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2365"/>
        <w:gridCol w:w="1300"/>
        <w:gridCol w:w="1300"/>
        <w:gridCol w:w="1300"/>
        <w:gridCol w:w="1300"/>
        <w:gridCol w:w="1300"/>
        <w:gridCol w:w="1240"/>
        <w:gridCol w:w="1240"/>
        <w:gridCol w:w="1240"/>
        <w:gridCol w:w="1240"/>
      </w:tblGrid>
      <w:tr w:rsidR="0000000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  <w:bookmarkStart w:id="0" w:name="_GoBack"/>
            <w:bookmarkEnd w:id="0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</w:tr>
      <w:tr w:rsidR="00000000">
        <w:trPr>
          <w:trHeight w:val="803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36"/>
                <w:szCs w:val="36"/>
              </w:rPr>
            </w:pP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九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 xml:space="preserve">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十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 xml:space="preserve">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年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青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果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類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生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產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預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測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結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果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表</w:t>
            </w:r>
          </w:p>
        </w:tc>
      </w:tr>
      <w:tr w:rsidR="00000000">
        <w:trPr>
          <w:trHeight w:val="3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rPr>
                <w:rFonts w:ascii="華康楷書體W5" w:eastAsia="華康楷書體W5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資料日期：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  <w:sz w:val="16"/>
                <w:szCs w:val="16"/>
              </w:rPr>
            </w:pPr>
            <w:r>
              <w:rPr>
                <w:rFonts w:ascii="華康楷書體W5" w:eastAsia="華康楷書體W5" w:hint="eastAsia"/>
                <w:sz w:val="16"/>
                <w:szCs w:val="16"/>
              </w:rPr>
              <w:t>90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年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5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月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30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日</w:t>
            </w:r>
          </w:p>
        </w:tc>
      </w:tr>
      <w:tr w:rsidR="00000000">
        <w:trPr>
          <w:cantSplit/>
          <w:trHeight w:val="612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項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目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90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生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預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 xml:space="preserve">　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/>
                <w:sz w:val="26"/>
                <w:szCs w:val="26"/>
              </w:rPr>
              <w:t xml:space="preserve">89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生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前三年平均生產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年生產預測</w:t>
            </w:r>
            <w:r>
              <w:rPr>
                <w:rFonts w:ascii="華康楷書體W5" w:eastAsia="華康楷書體W5"/>
                <w:sz w:val="26"/>
                <w:szCs w:val="26"/>
              </w:rPr>
              <w:br/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與</w:t>
            </w:r>
            <w:r>
              <w:rPr>
                <w:sz w:val="26"/>
                <w:szCs w:val="26"/>
              </w:rPr>
              <w:t>89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年比較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年生產預測與</w:t>
            </w:r>
            <w:r>
              <w:rPr>
                <w:rFonts w:ascii="華康楷書體W5" w:eastAsia="華康楷書體W5"/>
                <w:sz w:val="26"/>
                <w:szCs w:val="26"/>
              </w:rPr>
              <w:br/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近三年平均生產比較</w:t>
            </w:r>
          </w:p>
        </w:tc>
      </w:tr>
      <w:tr w:rsidR="00000000">
        <w:trPr>
          <w:cantSplit/>
          <w:trHeight w:val="86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24987">
            <w:pPr>
              <w:rPr>
                <w:rFonts w:ascii="華康楷書體W5" w:eastAsia="華康楷書體W5"/>
                <w:sz w:val="26"/>
                <w:szCs w:val="2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面積變動率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產量變動率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面積變動率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124987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產量變動率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荔枝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11,191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70,279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11,197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89,405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11,533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82,437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-15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檸檬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1,394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19,873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1,415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20,611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1,276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18,146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10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本地種芒果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6,153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48,104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6,423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53,412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6,470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50,940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124987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-6</w:t>
            </w:r>
          </w:p>
        </w:tc>
      </w:tr>
    </w:tbl>
    <w:p w:rsidR="00124987" w:rsidRDefault="00124987"/>
    <w:sectPr w:rsidR="00124987">
      <w:pgSz w:w="16838" w:h="11906" w:orient="landscape" w:code="9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61"/>
    <w:rsid w:val="00124987"/>
    <w:rsid w:val="0046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>TOMO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 十 年  青  果  類  生  產  預  測  結  果  表</dc:title>
  <dc:creator>B2</dc:creator>
  <cp:lastModifiedBy>Chang Hebe</cp:lastModifiedBy>
  <cp:revision>2</cp:revision>
  <dcterms:created xsi:type="dcterms:W3CDTF">2021-06-16T06:24:00Z</dcterms:created>
  <dcterms:modified xsi:type="dcterms:W3CDTF">2021-06-16T06:24:00Z</dcterms:modified>
</cp:coreProperties>
</file>