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40B04">
      <w:pPr>
        <w:rPr>
          <w:rFonts w:hint="eastAsia"/>
        </w:rPr>
      </w:pPr>
      <w:bookmarkStart w:id="0" w:name="_GoBack"/>
      <w:bookmarkEnd w:id="0"/>
    </w:p>
    <w:p w:rsidR="00000000" w:rsidRDefault="00740B04">
      <w:pPr>
        <w:rPr>
          <w:rFonts w:hint="eastAsia"/>
        </w:rPr>
      </w:pPr>
    </w:p>
    <w:p w:rsidR="00740B04" w:rsidRDefault="005D26C6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710555" cy="2648585"/>
            <wp:effectExtent l="0" t="0" r="0" b="0"/>
            <wp:docPr id="1" name="物件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740B04">
      <w:footerReference w:type="even" r:id="rId8"/>
      <w:footerReference w:type="default" r:id="rId9"/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B04" w:rsidRDefault="00740B04">
      <w:r>
        <w:separator/>
      </w:r>
    </w:p>
  </w:endnote>
  <w:endnote w:type="continuationSeparator" w:id="0">
    <w:p w:rsidR="00740B04" w:rsidRDefault="00740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40B0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740B0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40B0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D26C6">
      <w:rPr>
        <w:rStyle w:val="a5"/>
        <w:noProof/>
      </w:rPr>
      <w:t>1</w:t>
    </w:r>
    <w:r>
      <w:rPr>
        <w:rStyle w:val="a5"/>
      </w:rPr>
      <w:fldChar w:fldCharType="end"/>
    </w:r>
  </w:p>
  <w:p w:rsidR="00000000" w:rsidRDefault="00740B0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B04" w:rsidRDefault="00740B04">
      <w:r>
        <w:separator/>
      </w:r>
    </w:p>
  </w:footnote>
  <w:footnote w:type="continuationSeparator" w:id="0">
    <w:p w:rsidR="00740B04" w:rsidRDefault="00740B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6C6"/>
    <w:rsid w:val="005D26C6"/>
    <w:rsid w:val="0074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DFKai-SB" w:eastAsia="DFKai-SB" w:hAnsi="DFKai-SB"/>
      <w:b/>
      <w:sz w:val="26"/>
      <w:szCs w:val="26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DFKai-SB" w:eastAsia="DFKai-SB" w:hAnsi="DFKai-SB"/>
      <w:b/>
      <w:sz w:val="26"/>
      <w:szCs w:val="26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___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8461538461538458E-2"/>
          <c:y val="0.17627118644067796"/>
          <c:w val="0.84153846153846146"/>
          <c:h val="0.6440677966101694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花生2!$B$2</c:f>
              <c:strCache>
                <c:ptCount val="1"/>
                <c:pt idx="0">
                  <c:v>產量</c:v>
                </c:pt>
              </c:strCache>
            </c:strRef>
          </c:tx>
          <c:spPr>
            <a:solidFill>
              <a:srgbClr val="993366"/>
            </a:solidFill>
            <a:ln w="1269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花生2!$A$3:$A$116</c:f>
              <c:strCache>
                <c:ptCount val="114"/>
                <c:pt idx="0">
                  <c:v>84年1月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  <c:pt idx="12">
                  <c:v>85年1月</c:v>
                </c:pt>
                <c:pt idx="13">
                  <c:v>2月</c:v>
                </c:pt>
                <c:pt idx="14">
                  <c:v>3月</c:v>
                </c:pt>
                <c:pt idx="15">
                  <c:v>4月</c:v>
                </c:pt>
                <c:pt idx="16">
                  <c:v>5月</c:v>
                </c:pt>
                <c:pt idx="17">
                  <c:v>6月</c:v>
                </c:pt>
                <c:pt idx="18">
                  <c:v>7月</c:v>
                </c:pt>
                <c:pt idx="19">
                  <c:v>8月</c:v>
                </c:pt>
                <c:pt idx="20">
                  <c:v>9月</c:v>
                </c:pt>
                <c:pt idx="21">
                  <c:v>10月</c:v>
                </c:pt>
                <c:pt idx="22">
                  <c:v>11月</c:v>
                </c:pt>
                <c:pt idx="23">
                  <c:v>12月</c:v>
                </c:pt>
                <c:pt idx="24">
                  <c:v>86年1月</c:v>
                </c:pt>
                <c:pt idx="25">
                  <c:v>2月</c:v>
                </c:pt>
                <c:pt idx="26">
                  <c:v>3月</c:v>
                </c:pt>
                <c:pt idx="27">
                  <c:v>4月</c:v>
                </c:pt>
                <c:pt idx="28">
                  <c:v>5月</c:v>
                </c:pt>
                <c:pt idx="29">
                  <c:v>6月</c:v>
                </c:pt>
                <c:pt idx="30">
                  <c:v>7月</c:v>
                </c:pt>
                <c:pt idx="31">
                  <c:v>8月</c:v>
                </c:pt>
                <c:pt idx="32">
                  <c:v>9月</c:v>
                </c:pt>
                <c:pt idx="33">
                  <c:v>10月</c:v>
                </c:pt>
                <c:pt idx="34">
                  <c:v>11月</c:v>
                </c:pt>
                <c:pt idx="35">
                  <c:v>12月</c:v>
                </c:pt>
                <c:pt idx="36">
                  <c:v>87年1月</c:v>
                </c:pt>
                <c:pt idx="37">
                  <c:v>2月</c:v>
                </c:pt>
                <c:pt idx="38">
                  <c:v>3月</c:v>
                </c:pt>
                <c:pt idx="39">
                  <c:v>4月</c:v>
                </c:pt>
                <c:pt idx="40">
                  <c:v>5月</c:v>
                </c:pt>
                <c:pt idx="41">
                  <c:v>6月</c:v>
                </c:pt>
                <c:pt idx="42">
                  <c:v>7月</c:v>
                </c:pt>
                <c:pt idx="43">
                  <c:v>8月</c:v>
                </c:pt>
                <c:pt idx="44">
                  <c:v>9月</c:v>
                </c:pt>
                <c:pt idx="45">
                  <c:v>10月</c:v>
                </c:pt>
                <c:pt idx="46">
                  <c:v>11月</c:v>
                </c:pt>
                <c:pt idx="47">
                  <c:v>12月</c:v>
                </c:pt>
                <c:pt idx="48">
                  <c:v>88年1月</c:v>
                </c:pt>
                <c:pt idx="49">
                  <c:v>2月</c:v>
                </c:pt>
                <c:pt idx="50">
                  <c:v>3月</c:v>
                </c:pt>
                <c:pt idx="51">
                  <c:v>4月</c:v>
                </c:pt>
                <c:pt idx="52">
                  <c:v>5月</c:v>
                </c:pt>
                <c:pt idx="53">
                  <c:v>6月</c:v>
                </c:pt>
                <c:pt idx="54">
                  <c:v>7月</c:v>
                </c:pt>
                <c:pt idx="55">
                  <c:v>8月</c:v>
                </c:pt>
                <c:pt idx="56">
                  <c:v>9月</c:v>
                </c:pt>
                <c:pt idx="57">
                  <c:v>10月</c:v>
                </c:pt>
                <c:pt idx="58">
                  <c:v>11月</c:v>
                </c:pt>
                <c:pt idx="59">
                  <c:v>12月</c:v>
                </c:pt>
                <c:pt idx="60">
                  <c:v>89年1月</c:v>
                </c:pt>
                <c:pt idx="61">
                  <c:v>2月</c:v>
                </c:pt>
                <c:pt idx="62">
                  <c:v>3月</c:v>
                </c:pt>
                <c:pt idx="63">
                  <c:v>4月</c:v>
                </c:pt>
                <c:pt idx="64">
                  <c:v>5月</c:v>
                </c:pt>
                <c:pt idx="65">
                  <c:v>6月</c:v>
                </c:pt>
                <c:pt idx="66">
                  <c:v>7月</c:v>
                </c:pt>
                <c:pt idx="67">
                  <c:v>8月</c:v>
                </c:pt>
                <c:pt idx="68">
                  <c:v>9月</c:v>
                </c:pt>
                <c:pt idx="69">
                  <c:v>10月</c:v>
                </c:pt>
                <c:pt idx="70">
                  <c:v>11月</c:v>
                </c:pt>
                <c:pt idx="71">
                  <c:v>12月</c:v>
                </c:pt>
                <c:pt idx="72">
                  <c:v>90年1月</c:v>
                </c:pt>
                <c:pt idx="73">
                  <c:v>2月</c:v>
                </c:pt>
                <c:pt idx="74">
                  <c:v>3月</c:v>
                </c:pt>
                <c:pt idx="75">
                  <c:v>4月</c:v>
                </c:pt>
                <c:pt idx="76">
                  <c:v>5月</c:v>
                </c:pt>
                <c:pt idx="77">
                  <c:v>6月</c:v>
                </c:pt>
                <c:pt idx="78">
                  <c:v>7月</c:v>
                </c:pt>
                <c:pt idx="79">
                  <c:v>8月</c:v>
                </c:pt>
                <c:pt idx="80">
                  <c:v>9月</c:v>
                </c:pt>
                <c:pt idx="81">
                  <c:v>10月</c:v>
                </c:pt>
                <c:pt idx="82">
                  <c:v>11月</c:v>
                </c:pt>
                <c:pt idx="83">
                  <c:v>12月</c:v>
                </c:pt>
                <c:pt idx="84">
                  <c:v>91年1月</c:v>
                </c:pt>
                <c:pt idx="85">
                  <c:v>2月</c:v>
                </c:pt>
                <c:pt idx="86">
                  <c:v>3月</c:v>
                </c:pt>
                <c:pt idx="87">
                  <c:v>4月</c:v>
                </c:pt>
                <c:pt idx="88">
                  <c:v>5月</c:v>
                </c:pt>
                <c:pt idx="89">
                  <c:v>6月</c:v>
                </c:pt>
                <c:pt idx="90">
                  <c:v>7月</c:v>
                </c:pt>
                <c:pt idx="91">
                  <c:v>8月</c:v>
                </c:pt>
                <c:pt idx="92">
                  <c:v>9月</c:v>
                </c:pt>
                <c:pt idx="93">
                  <c:v>10月</c:v>
                </c:pt>
                <c:pt idx="94">
                  <c:v>11月</c:v>
                </c:pt>
                <c:pt idx="95">
                  <c:v>12月</c:v>
                </c:pt>
                <c:pt idx="96">
                  <c:v>92年1月</c:v>
                </c:pt>
                <c:pt idx="97">
                  <c:v>2月</c:v>
                </c:pt>
                <c:pt idx="98">
                  <c:v>3月</c:v>
                </c:pt>
                <c:pt idx="99">
                  <c:v>4月</c:v>
                </c:pt>
                <c:pt idx="100">
                  <c:v>5月</c:v>
                </c:pt>
                <c:pt idx="101">
                  <c:v>6月</c:v>
                </c:pt>
                <c:pt idx="102">
                  <c:v>7月</c:v>
                </c:pt>
                <c:pt idx="103">
                  <c:v>8月</c:v>
                </c:pt>
                <c:pt idx="104">
                  <c:v>9月</c:v>
                </c:pt>
                <c:pt idx="105">
                  <c:v>10月</c:v>
                </c:pt>
                <c:pt idx="106">
                  <c:v>11月</c:v>
                </c:pt>
                <c:pt idx="107">
                  <c:v>12月</c:v>
                </c:pt>
                <c:pt idx="108">
                  <c:v>93年1月</c:v>
                </c:pt>
                <c:pt idx="109">
                  <c:v>2月</c:v>
                </c:pt>
                <c:pt idx="110">
                  <c:v>3月</c:v>
                </c:pt>
                <c:pt idx="111">
                  <c:v>4月</c:v>
                </c:pt>
                <c:pt idx="112">
                  <c:v>5月</c:v>
                </c:pt>
                <c:pt idx="113">
                  <c:v>6月</c:v>
                </c:pt>
              </c:strCache>
            </c:strRef>
          </c:cat>
          <c:val>
            <c:numRef>
              <c:f>花生2!$B$3:$B$116</c:f>
              <c:numCache>
                <c:formatCode>General</c:formatCode>
                <c:ptCount val="114"/>
                <c:pt idx="5">
                  <c:v>33820</c:v>
                </c:pt>
                <c:pt idx="10">
                  <c:v>55180</c:v>
                </c:pt>
                <c:pt idx="17">
                  <c:v>47430</c:v>
                </c:pt>
                <c:pt idx="22">
                  <c:v>29070</c:v>
                </c:pt>
                <c:pt idx="29">
                  <c:v>30927</c:v>
                </c:pt>
                <c:pt idx="34">
                  <c:v>51614</c:v>
                </c:pt>
                <c:pt idx="41">
                  <c:v>24607</c:v>
                </c:pt>
                <c:pt idx="46">
                  <c:v>42224</c:v>
                </c:pt>
                <c:pt idx="53">
                  <c:v>25794</c:v>
                </c:pt>
                <c:pt idx="58">
                  <c:v>39923</c:v>
                </c:pt>
                <c:pt idx="65">
                  <c:v>34133</c:v>
                </c:pt>
                <c:pt idx="70">
                  <c:v>43679</c:v>
                </c:pt>
                <c:pt idx="77">
                  <c:v>26146</c:v>
                </c:pt>
                <c:pt idx="82">
                  <c:v>28154</c:v>
                </c:pt>
                <c:pt idx="89">
                  <c:v>30918</c:v>
                </c:pt>
                <c:pt idx="94">
                  <c:v>45920</c:v>
                </c:pt>
                <c:pt idx="101">
                  <c:v>34506</c:v>
                </c:pt>
                <c:pt idx="106">
                  <c:v>38104</c:v>
                </c:pt>
                <c:pt idx="113">
                  <c:v>28775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00579840"/>
        <c:axId val="306800320"/>
      </c:barChart>
      <c:lineChart>
        <c:grouping val="standard"/>
        <c:varyColors val="0"/>
        <c:ser>
          <c:idx val="0"/>
          <c:order val="1"/>
          <c:tx>
            <c:strRef>
              <c:f>花生2!$C$2</c:f>
              <c:strCache>
                <c:ptCount val="1"/>
                <c:pt idx="0">
                  <c:v>月價格</c:v>
                </c:pt>
              </c:strCache>
            </c:strRef>
          </c:tx>
          <c:spPr>
            <a:ln w="12690">
              <a:solidFill>
                <a:srgbClr val="000080"/>
              </a:solidFill>
              <a:prstDash val="solid"/>
            </a:ln>
          </c:spPr>
          <c:marker>
            <c:symbol val="diamond"/>
            <c:size val="4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strRef>
              <c:f>花生2!$A$3:$A$116</c:f>
              <c:strCache>
                <c:ptCount val="114"/>
                <c:pt idx="0">
                  <c:v>84年1月</c:v>
                </c:pt>
                <c:pt idx="1">
                  <c:v>2月</c:v>
                </c:pt>
                <c:pt idx="2">
                  <c:v>3月</c:v>
                </c:pt>
                <c:pt idx="3">
                  <c:v>4月</c:v>
                </c:pt>
                <c:pt idx="4">
                  <c:v>5月</c:v>
                </c:pt>
                <c:pt idx="5">
                  <c:v>6月</c:v>
                </c:pt>
                <c:pt idx="6">
                  <c:v>7月</c:v>
                </c:pt>
                <c:pt idx="7">
                  <c:v>8月</c:v>
                </c:pt>
                <c:pt idx="8">
                  <c:v>9月</c:v>
                </c:pt>
                <c:pt idx="9">
                  <c:v>10月</c:v>
                </c:pt>
                <c:pt idx="10">
                  <c:v>11月</c:v>
                </c:pt>
                <c:pt idx="11">
                  <c:v>12月</c:v>
                </c:pt>
                <c:pt idx="12">
                  <c:v>85年1月</c:v>
                </c:pt>
                <c:pt idx="13">
                  <c:v>2月</c:v>
                </c:pt>
                <c:pt idx="14">
                  <c:v>3月</c:v>
                </c:pt>
                <c:pt idx="15">
                  <c:v>4月</c:v>
                </c:pt>
                <c:pt idx="16">
                  <c:v>5月</c:v>
                </c:pt>
                <c:pt idx="17">
                  <c:v>6月</c:v>
                </c:pt>
                <c:pt idx="18">
                  <c:v>7月</c:v>
                </c:pt>
                <c:pt idx="19">
                  <c:v>8月</c:v>
                </c:pt>
                <c:pt idx="20">
                  <c:v>9月</c:v>
                </c:pt>
                <c:pt idx="21">
                  <c:v>10月</c:v>
                </c:pt>
                <c:pt idx="22">
                  <c:v>11月</c:v>
                </c:pt>
                <c:pt idx="23">
                  <c:v>12月</c:v>
                </c:pt>
                <c:pt idx="24">
                  <c:v>86年1月</c:v>
                </c:pt>
                <c:pt idx="25">
                  <c:v>2月</c:v>
                </c:pt>
                <c:pt idx="26">
                  <c:v>3月</c:v>
                </c:pt>
                <c:pt idx="27">
                  <c:v>4月</c:v>
                </c:pt>
                <c:pt idx="28">
                  <c:v>5月</c:v>
                </c:pt>
                <c:pt idx="29">
                  <c:v>6月</c:v>
                </c:pt>
                <c:pt idx="30">
                  <c:v>7月</c:v>
                </c:pt>
                <c:pt idx="31">
                  <c:v>8月</c:v>
                </c:pt>
                <c:pt idx="32">
                  <c:v>9月</c:v>
                </c:pt>
                <c:pt idx="33">
                  <c:v>10月</c:v>
                </c:pt>
                <c:pt idx="34">
                  <c:v>11月</c:v>
                </c:pt>
                <c:pt idx="35">
                  <c:v>12月</c:v>
                </c:pt>
                <c:pt idx="36">
                  <c:v>87年1月</c:v>
                </c:pt>
                <c:pt idx="37">
                  <c:v>2月</c:v>
                </c:pt>
                <c:pt idx="38">
                  <c:v>3月</c:v>
                </c:pt>
                <c:pt idx="39">
                  <c:v>4月</c:v>
                </c:pt>
                <c:pt idx="40">
                  <c:v>5月</c:v>
                </c:pt>
                <c:pt idx="41">
                  <c:v>6月</c:v>
                </c:pt>
                <c:pt idx="42">
                  <c:v>7月</c:v>
                </c:pt>
                <c:pt idx="43">
                  <c:v>8月</c:v>
                </c:pt>
                <c:pt idx="44">
                  <c:v>9月</c:v>
                </c:pt>
                <c:pt idx="45">
                  <c:v>10月</c:v>
                </c:pt>
                <c:pt idx="46">
                  <c:v>11月</c:v>
                </c:pt>
                <c:pt idx="47">
                  <c:v>12月</c:v>
                </c:pt>
                <c:pt idx="48">
                  <c:v>88年1月</c:v>
                </c:pt>
                <c:pt idx="49">
                  <c:v>2月</c:v>
                </c:pt>
                <c:pt idx="50">
                  <c:v>3月</c:v>
                </c:pt>
                <c:pt idx="51">
                  <c:v>4月</c:v>
                </c:pt>
                <c:pt idx="52">
                  <c:v>5月</c:v>
                </c:pt>
                <c:pt idx="53">
                  <c:v>6月</c:v>
                </c:pt>
                <c:pt idx="54">
                  <c:v>7月</c:v>
                </c:pt>
                <c:pt idx="55">
                  <c:v>8月</c:v>
                </c:pt>
                <c:pt idx="56">
                  <c:v>9月</c:v>
                </c:pt>
                <c:pt idx="57">
                  <c:v>10月</c:v>
                </c:pt>
                <c:pt idx="58">
                  <c:v>11月</c:v>
                </c:pt>
                <c:pt idx="59">
                  <c:v>12月</c:v>
                </c:pt>
                <c:pt idx="60">
                  <c:v>89年1月</c:v>
                </c:pt>
                <c:pt idx="61">
                  <c:v>2月</c:v>
                </c:pt>
                <c:pt idx="62">
                  <c:v>3月</c:v>
                </c:pt>
                <c:pt idx="63">
                  <c:v>4月</c:v>
                </c:pt>
                <c:pt idx="64">
                  <c:v>5月</c:v>
                </c:pt>
                <c:pt idx="65">
                  <c:v>6月</c:v>
                </c:pt>
                <c:pt idx="66">
                  <c:v>7月</c:v>
                </c:pt>
                <c:pt idx="67">
                  <c:v>8月</c:v>
                </c:pt>
                <c:pt idx="68">
                  <c:v>9月</c:v>
                </c:pt>
                <c:pt idx="69">
                  <c:v>10月</c:v>
                </c:pt>
                <c:pt idx="70">
                  <c:v>11月</c:v>
                </c:pt>
                <c:pt idx="71">
                  <c:v>12月</c:v>
                </c:pt>
                <c:pt idx="72">
                  <c:v>90年1月</c:v>
                </c:pt>
                <c:pt idx="73">
                  <c:v>2月</c:v>
                </c:pt>
                <c:pt idx="74">
                  <c:v>3月</c:v>
                </c:pt>
                <c:pt idx="75">
                  <c:v>4月</c:v>
                </c:pt>
                <c:pt idx="76">
                  <c:v>5月</c:v>
                </c:pt>
                <c:pt idx="77">
                  <c:v>6月</c:v>
                </c:pt>
                <c:pt idx="78">
                  <c:v>7月</c:v>
                </c:pt>
                <c:pt idx="79">
                  <c:v>8月</c:v>
                </c:pt>
                <c:pt idx="80">
                  <c:v>9月</c:v>
                </c:pt>
                <c:pt idx="81">
                  <c:v>10月</c:v>
                </c:pt>
                <c:pt idx="82">
                  <c:v>11月</c:v>
                </c:pt>
                <c:pt idx="83">
                  <c:v>12月</c:v>
                </c:pt>
                <c:pt idx="84">
                  <c:v>91年1月</c:v>
                </c:pt>
                <c:pt idx="85">
                  <c:v>2月</c:v>
                </c:pt>
                <c:pt idx="86">
                  <c:v>3月</c:v>
                </c:pt>
                <c:pt idx="87">
                  <c:v>4月</c:v>
                </c:pt>
                <c:pt idx="88">
                  <c:v>5月</c:v>
                </c:pt>
                <c:pt idx="89">
                  <c:v>6月</c:v>
                </c:pt>
                <c:pt idx="90">
                  <c:v>7月</c:v>
                </c:pt>
                <c:pt idx="91">
                  <c:v>8月</c:v>
                </c:pt>
                <c:pt idx="92">
                  <c:v>9月</c:v>
                </c:pt>
                <c:pt idx="93">
                  <c:v>10月</c:v>
                </c:pt>
                <c:pt idx="94">
                  <c:v>11月</c:v>
                </c:pt>
                <c:pt idx="95">
                  <c:v>12月</c:v>
                </c:pt>
                <c:pt idx="96">
                  <c:v>92年1月</c:v>
                </c:pt>
                <c:pt idx="97">
                  <c:v>2月</c:v>
                </c:pt>
                <c:pt idx="98">
                  <c:v>3月</c:v>
                </c:pt>
                <c:pt idx="99">
                  <c:v>4月</c:v>
                </c:pt>
                <c:pt idx="100">
                  <c:v>5月</c:v>
                </c:pt>
                <c:pt idx="101">
                  <c:v>6月</c:v>
                </c:pt>
                <c:pt idx="102">
                  <c:v>7月</c:v>
                </c:pt>
                <c:pt idx="103">
                  <c:v>8月</c:v>
                </c:pt>
                <c:pt idx="104">
                  <c:v>9月</c:v>
                </c:pt>
                <c:pt idx="105">
                  <c:v>10月</c:v>
                </c:pt>
                <c:pt idx="106">
                  <c:v>11月</c:v>
                </c:pt>
                <c:pt idx="107">
                  <c:v>12月</c:v>
                </c:pt>
                <c:pt idx="108">
                  <c:v>93年1月</c:v>
                </c:pt>
                <c:pt idx="109">
                  <c:v>2月</c:v>
                </c:pt>
                <c:pt idx="110">
                  <c:v>3月</c:v>
                </c:pt>
                <c:pt idx="111">
                  <c:v>4月</c:v>
                </c:pt>
                <c:pt idx="112">
                  <c:v>5月</c:v>
                </c:pt>
                <c:pt idx="113">
                  <c:v>6月</c:v>
                </c:pt>
              </c:strCache>
            </c:strRef>
          </c:cat>
          <c:val>
            <c:numRef>
              <c:f>花生2!$C$3:$C$116</c:f>
              <c:numCache>
                <c:formatCode>0.00_ </c:formatCode>
                <c:ptCount val="114"/>
                <c:pt idx="0">
                  <c:v>46.61</c:v>
                </c:pt>
                <c:pt idx="1">
                  <c:v>48.79</c:v>
                </c:pt>
                <c:pt idx="2">
                  <c:v>50.22</c:v>
                </c:pt>
                <c:pt idx="3">
                  <c:v>56.63</c:v>
                </c:pt>
                <c:pt idx="4">
                  <c:v>59.81</c:v>
                </c:pt>
                <c:pt idx="5">
                  <c:v>48.83</c:v>
                </c:pt>
                <c:pt idx="6">
                  <c:v>47.79</c:v>
                </c:pt>
                <c:pt idx="7">
                  <c:v>46.98</c:v>
                </c:pt>
                <c:pt idx="8">
                  <c:v>42.57</c:v>
                </c:pt>
                <c:pt idx="9">
                  <c:v>37.03</c:v>
                </c:pt>
                <c:pt idx="10">
                  <c:v>37.799999999999997</c:v>
                </c:pt>
                <c:pt idx="11">
                  <c:v>40.42</c:v>
                </c:pt>
                <c:pt idx="12">
                  <c:v>38.380000000000003</c:v>
                </c:pt>
                <c:pt idx="13">
                  <c:v>38.03</c:v>
                </c:pt>
                <c:pt idx="14">
                  <c:v>38.97</c:v>
                </c:pt>
                <c:pt idx="15">
                  <c:v>37.369999999999997</c:v>
                </c:pt>
                <c:pt idx="16">
                  <c:v>36.630000000000003</c:v>
                </c:pt>
                <c:pt idx="17">
                  <c:v>36.450000000000003</c:v>
                </c:pt>
                <c:pt idx="18">
                  <c:v>35.56</c:v>
                </c:pt>
                <c:pt idx="19">
                  <c:v>34.03</c:v>
                </c:pt>
                <c:pt idx="20">
                  <c:v>31.58</c:v>
                </c:pt>
                <c:pt idx="21">
                  <c:v>28.91</c:v>
                </c:pt>
                <c:pt idx="22">
                  <c:v>28.52</c:v>
                </c:pt>
                <c:pt idx="23">
                  <c:v>38.65</c:v>
                </c:pt>
                <c:pt idx="24">
                  <c:v>38.380000000000003</c:v>
                </c:pt>
                <c:pt idx="25">
                  <c:v>39.26</c:v>
                </c:pt>
                <c:pt idx="26">
                  <c:v>44.73</c:v>
                </c:pt>
                <c:pt idx="27">
                  <c:v>50.14</c:v>
                </c:pt>
                <c:pt idx="28">
                  <c:v>46.94</c:v>
                </c:pt>
                <c:pt idx="29">
                  <c:v>46.44</c:v>
                </c:pt>
                <c:pt idx="30">
                  <c:v>49.62</c:v>
                </c:pt>
                <c:pt idx="31">
                  <c:v>48.22</c:v>
                </c:pt>
                <c:pt idx="32">
                  <c:v>45.6</c:v>
                </c:pt>
                <c:pt idx="33">
                  <c:v>42.41</c:v>
                </c:pt>
                <c:pt idx="34">
                  <c:v>39.14</c:v>
                </c:pt>
                <c:pt idx="35">
                  <c:v>37.729999999999997</c:v>
                </c:pt>
                <c:pt idx="36">
                  <c:v>38.64</c:v>
                </c:pt>
                <c:pt idx="37">
                  <c:v>37.549999999999997</c:v>
                </c:pt>
                <c:pt idx="38">
                  <c:v>38.17</c:v>
                </c:pt>
                <c:pt idx="39">
                  <c:v>41.77</c:v>
                </c:pt>
                <c:pt idx="40">
                  <c:v>42.25</c:v>
                </c:pt>
                <c:pt idx="41">
                  <c:v>43.9</c:v>
                </c:pt>
                <c:pt idx="42">
                  <c:v>46.31</c:v>
                </c:pt>
                <c:pt idx="43">
                  <c:v>39.880000000000003</c:v>
                </c:pt>
                <c:pt idx="44">
                  <c:v>35.24</c:v>
                </c:pt>
                <c:pt idx="45">
                  <c:v>34.770000000000003</c:v>
                </c:pt>
                <c:pt idx="46">
                  <c:v>36.14</c:v>
                </c:pt>
                <c:pt idx="47">
                  <c:v>36.130000000000003</c:v>
                </c:pt>
                <c:pt idx="48">
                  <c:v>36.619999999999997</c:v>
                </c:pt>
                <c:pt idx="49">
                  <c:v>42.8</c:v>
                </c:pt>
                <c:pt idx="50">
                  <c:v>44.93</c:v>
                </c:pt>
                <c:pt idx="51">
                  <c:v>43</c:v>
                </c:pt>
                <c:pt idx="52">
                  <c:v>43.92</c:v>
                </c:pt>
                <c:pt idx="53">
                  <c:v>44.57</c:v>
                </c:pt>
                <c:pt idx="54">
                  <c:v>43.3</c:v>
                </c:pt>
                <c:pt idx="55">
                  <c:v>43.22</c:v>
                </c:pt>
                <c:pt idx="56">
                  <c:v>46.33</c:v>
                </c:pt>
                <c:pt idx="57">
                  <c:v>46.96</c:v>
                </c:pt>
                <c:pt idx="58">
                  <c:v>46.42</c:v>
                </c:pt>
                <c:pt idx="59">
                  <c:v>47.17</c:v>
                </c:pt>
                <c:pt idx="60">
                  <c:v>56.13</c:v>
                </c:pt>
                <c:pt idx="61">
                  <c:v>55.35</c:v>
                </c:pt>
                <c:pt idx="62">
                  <c:v>55.06</c:v>
                </c:pt>
                <c:pt idx="63">
                  <c:v>57.33</c:v>
                </c:pt>
                <c:pt idx="64">
                  <c:v>58.33</c:v>
                </c:pt>
                <c:pt idx="65">
                  <c:v>51.62</c:v>
                </c:pt>
                <c:pt idx="66">
                  <c:v>47.35</c:v>
                </c:pt>
                <c:pt idx="67">
                  <c:v>42.4</c:v>
                </c:pt>
                <c:pt idx="68">
                  <c:v>37.31</c:v>
                </c:pt>
                <c:pt idx="69">
                  <c:v>31.45</c:v>
                </c:pt>
                <c:pt idx="70">
                  <c:v>30.18</c:v>
                </c:pt>
                <c:pt idx="71">
                  <c:v>29.34</c:v>
                </c:pt>
                <c:pt idx="72">
                  <c:v>28.42</c:v>
                </c:pt>
                <c:pt idx="73">
                  <c:v>32.39</c:v>
                </c:pt>
                <c:pt idx="74">
                  <c:v>34.64</c:v>
                </c:pt>
                <c:pt idx="75">
                  <c:v>32</c:v>
                </c:pt>
                <c:pt idx="76">
                  <c:v>31.39</c:v>
                </c:pt>
                <c:pt idx="77">
                  <c:v>35.32</c:v>
                </c:pt>
                <c:pt idx="78">
                  <c:v>33.549999999999997</c:v>
                </c:pt>
                <c:pt idx="79">
                  <c:v>33.43</c:v>
                </c:pt>
                <c:pt idx="80">
                  <c:v>34.67</c:v>
                </c:pt>
                <c:pt idx="81">
                  <c:v>41.29</c:v>
                </c:pt>
                <c:pt idx="82">
                  <c:v>49.03</c:v>
                </c:pt>
                <c:pt idx="83">
                  <c:v>48.99</c:v>
                </c:pt>
                <c:pt idx="84">
                  <c:v>51.48</c:v>
                </c:pt>
                <c:pt idx="85">
                  <c:v>57.31</c:v>
                </c:pt>
                <c:pt idx="86">
                  <c:v>57.53</c:v>
                </c:pt>
                <c:pt idx="87">
                  <c:v>63.21</c:v>
                </c:pt>
                <c:pt idx="88">
                  <c:v>59.44</c:v>
                </c:pt>
                <c:pt idx="89">
                  <c:v>50.13</c:v>
                </c:pt>
                <c:pt idx="90">
                  <c:v>49.73</c:v>
                </c:pt>
                <c:pt idx="91">
                  <c:v>50.98</c:v>
                </c:pt>
                <c:pt idx="92">
                  <c:v>49.55</c:v>
                </c:pt>
                <c:pt idx="93">
                  <c:v>36.64</c:v>
                </c:pt>
                <c:pt idx="94">
                  <c:v>35.6</c:v>
                </c:pt>
                <c:pt idx="95">
                  <c:v>36.69</c:v>
                </c:pt>
                <c:pt idx="96">
                  <c:v>34.9</c:v>
                </c:pt>
                <c:pt idx="97">
                  <c:v>37.83</c:v>
                </c:pt>
                <c:pt idx="98">
                  <c:v>36.93</c:v>
                </c:pt>
                <c:pt idx="99">
                  <c:v>35.15</c:v>
                </c:pt>
                <c:pt idx="100">
                  <c:v>33.56</c:v>
                </c:pt>
                <c:pt idx="101">
                  <c:v>32.39</c:v>
                </c:pt>
                <c:pt idx="102">
                  <c:v>29.18</c:v>
                </c:pt>
                <c:pt idx="103">
                  <c:v>27.55</c:v>
                </c:pt>
                <c:pt idx="104">
                  <c:v>25.2</c:v>
                </c:pt>
                <c:pt idx="105">
                  <c:v>23.58</c:v>
                </c:pt>
                <c:pt idx="106">
                  <c:v>35.26</c:v>
                </c:pt>
                <c:pt idx="107">
                  <c:v>37.19</c:v>
                </c:pt>
                <c:pt idx="108" formatCode="General">
                  <c:v>36.1</c:v>
                </c:pt>
                <c:pt idx="109" formatCode="General">
                  <c:v>37.04</c:v>
                </c:pt>
                <c:pt idx="110" formatCode="General">
                  <c:v>38.22</c:v>
                </c:pt>
                <c:pt idx="111" formatCode="General">
                  <c:v>41.55</c:v>
                </c:pt>
                <c:pt idx="112" formatCode="General">
                  <c:v>44.12</c:v>
                </c:pt>
                <c:pt idx="113" formatCode="General">
                  <c:v>42.84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00577280"/>
        <c:axId val="306800896"/>
      </c:lineChart>
      <c:catAx>
        <c:axId val="30057984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799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endParaRPr lang="en-US"/>
          </a:p>
        </c:txPr>
        <c:crossAx val="306800320"/>
        <c:crosses val="autoZero"/>
        <c:auto val="0"/>
        <c:lblAlgn val="ctr"/>
        <c:lblOffset val="100"/>
        <c:tickLblSkip val="4"/>
        <c:tickMarkSkip val="1"/>
        <c:noMultiLvlLbl val="0"/>
      </c:catAx>
      <c:valAx>
        <c:axId val="306800320"/>
        <c:scaling>
          <c:orientation val="minMax"/>
        </c:scaling>
        <c:delete val="0"/>
        <c:axPos val="l"/>
        <c:numFmt formatCode="General" sourceLinked="1"/>
        <c:majorTickMark val="cross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9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endParaRPr lang="en-US"/>
          </a:p>
        </c:txPr>
        <c:crossAx val="300579840"/>
        <c:crosses val="autoZero"/>
        <c:crossBetween val="between"/>
      </c:valAx>
      <c:catAx>
        <c:axId val="300577280"/>
        <c:scaling>
          <c:orientation val="minMax"/>
        </c:scaling>
        <c:delete val="1"/>
        <c:axPos val="b"/>
        <c:majorTickMark val="out"/>
        <c:minorTickMark val="none"/>
        <c:tickLblPos val="nextTo"/>
        <c:crossAx val="306800896"/>
        <c:crosses val="autoZero"/>
        <c:auto val="0"/>
        <c:lblAlgn val="ctr"/>
        <c:lblOffset val="100"/>
        <c:noMultiLvlLbl val="0"/>
      </c:catAx>
      <c:valAx>
        <c:axId val="306800896"/>
        <c:scaling>
          <c:orientation val="minMax"/>
        </c:scaling>
        <c:delete val="0"/>
        <c:axPos val="r"/>
        <c:numFmt formatCode="0.00_ " sourceLinked="1"/>
        <c:majorTickMark val="cross"/>
        <c:minorTickMark val="none"/>
        <c:tickLblPos val="nextTo"/>
        <c:spPr>
          <a:ln w="317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9" b="0" i="0" u="none" strike="noStrike" baseline="0">
                <a:solidFill>
                  <a:srgbClr val="000000"/>
                </a:solidFill>
                <a:latin typeface="新細明體"/>
                <a:ea typeface="新細明體"/>
                <a:cs typeface="新細明體"/>
              </a:defRPr>
            </a:pPr>
            <a:endParaRPr lang="en-US"/>
          </a:p>
        </c:txPr>
        <c:crossAx val="300577280"/>
        <c:crosses val="max"/>
        <c:crossBetween val="between"/>
      </c:valAx>
      <c:spPr>
        <a:solidFill>
          <a:srgbClr val="FFFFCC"/>
        </a:solidFill>
        <a:ln w="12690">
          <a:solidFill>
            <a:srgbClr val="808080"/>
          </a:solidFill>
          <a:prstDash val="solid"/>
        </a:ln>
      </c:spPr>
    </c:plotArea>
    <c:legend>
      <c:legendPos val="t"/>
      <c:layout>
        <c:manualLayout>
          <c:xMode val="edge"/>
          <c:yMode val="edge"/>
          <c:x val="0.76923076923076927"/>
          <c:y val="1.3559322033898303E-2"/>
          <c:w val="0.23076923076923075"/>
          <c:h val="5.762711864406779E-2"/>
        </c:manualLayout>
      </c:layout>
      <c:overlay val="0"/>
      <c:spPr>
        <a:solidFill>
          <a:srgbClr val="FFFFFF"/>
        </a:solidFill>
        <a:ln w="3173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0" i="0" u="none" strike="noStrike" baseline="0">
              <a:solidFill>
                <a:srgbClr val="000000"/>
              </a:solidFill>
              <a:latin typeface="新細明體"/>
              <a:ea typeface="新細明體"/>
              <a:cs typeface="新細明體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3173">
      <a:solidFill>
        <a:srgbClr val="000000"/>
      </a:solidFill>
      <a:prstDash val="solid"/>
    </a:ln>
  </c:spPr>
  <c:txPr>
    <a:bodyPr/>
    <a:lstStyle/>
    <a:p>
      <a:pPr>
        <a:defRPr sz="799" b="0" i="0" u="none" strike="noStrike" baseline="0">
          <a:solidFill>
            <a:srgbClr val="000000"/>
          </a:solidFill>
          <a:latin typeface="新細明體"/>
          <a:ea typeface="新細明體"/>
          <a:cs typeface="新細明體"/>
        </a:defRPr>
      </a:pPr>
      <a:endParaRPr lang="en-US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0.24875</cdr:x>
      <cdr:y>0.047</cdr:y>
    </cdr:from>
    <cdr:to>
      <cdr:x>0.74525</cdr:x>
      <cdr:y>0.17025</cdr:y>
    </cdr:to>
    <cdr:sp macro="" textlink="">
      <cdr:nvSpPr>
        <cdr:cNvPr id="70657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394784" y="119605"/>
          <a:ext cx="2783959" cy="313646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36576" tIns="32004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zh-TW" altLang="en-US" sz="1250" b="0" i="0" u="none" strike="noStrike" baseline="0">
              <a:solidFill>
                <a:srgbClr val="000000"/>
              </a:solidFill>
              <a:latin typeface="標楷體"/>
              <a:ea typeface="標楷體"/>
            </a:rPr>
            <a:t>圖四：落花生產地月價格與產量</a:t>
          </a:r>
        </a:p>
      </cdr:txBody>
    </cdr:sp>
  </cdr:relSizeAnchor>
  <cdr:relSizeAnchor xmlns:cdr="http://schemas.openxmlformats.org/drawingml/2006/chartDrawing">
    <cdr:from>
      <cdr:x>0.109</cdr:x>
      <cdr:y>0.39</cdr:y>
    </cdr:from>
    <cdr:to>
      <cdr:x>0.14775</cdr:x>
      <cdr:y>0.4525</cdr:y>
    </cdr:to>
    <cdr:sp macro="" textlink="">
      <cdr:nvSpPr>
        <cdr:cNvPr id="70658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611182" y="992469"/>
          <a:ext cx="217277" cy="15904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84</a:t>
          </a:r>
        </a:p>
      </cdr:txBody>
    </cdr:sp>
  </cdr:relSizeAnchor>
  <cdr:relSizeAnchor xmlns:cdr="http://schemas.openxmlformats.org/drawingml/2006/chartDrawing">
    <cdr:from>
      <cdr:x>0.18475</cdr:x>
      <cdr:y>0.23475</cdr:y>
    </cdr:from>
    <cdr:to>
      <cdr:x>0.2385</cdr:x>
      <cdr:y>0.309</cdr:y>
    </cdr:to>
    <cdr:sp macro="" textlink="">
      <cdr:nvSpPr>
        <cdr:cNvPr id="70659" name="Text Box 3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035925" y="597390"/>
          <a:ext cx="301385" cy="188951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85</a:t>
          </a:r>
        </a:p>
      </cdr:txBody>
    </cdr:sp>
  </cdr:relSizeAnchor>
  <cdr:relSizeAnchor xmlns:cdr="http://schemas.openxmlformats.org/drawingml/2006/chartDrawing">
    <cdr:from>
      <cdr:x>0.27975</cdr:x>
      <cdr:y>0.42675</cdr:y>
    </cdr:from>
    <cdr:to>
      <cdr:x>0.327</cdr:x>
      <cdr:y>0.5265</cdr:y>
    </cdr:to>
    <cdr:sp macro="" textlink="">
      <cdr:nvSpPr>
        <cdr:cNvPr id="70660" name="Text Box 4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568606" y="1085990"/>
          <a:ext cx="264939" cy="253843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86</a:t>
          </a:r>
        </a:p>
      </cdr:txBody>
    </cdr:sp>
  </cdr:relSizeAnchor>
  <cdr:relSizeAnchor xmlns:cdr="http://schemas.openxmlformats.org/drawingml/2006/chartDrawing">
    <cdr:from>
      <cdr:x>0.36575</cdr:x>
      <cdr:y>0.49375</cdr:y>
    </cdr:from>
    <cdr:to>
      <cdr:x>0.41525</cdr:x>
      <cdr:y>0.578</cdr:y>
    </cdr:to>
    <cdr:sp macro="" textlink="">
      <cdr:nvSpPr>
        <cdr:cNvPr id="70661" name="Text Box 5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050822" y="1256491"/>
          <a:ext cx="277555" cy="21439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87</a:t>
          </a:r>
        </a:p>
      </cdr:txBody>
    </cdr:sp>
  </cdr:relSizeAnchor>
  <cdr:relSizeAnchor xmlns:cdr="http://schemas.openxmlformats.org/drawingml/2006/chartDrawing">
    <cdr:from>
      <cdr:x>0.449</cdr:x>
      <cdr:y>0.49375</cdr:y>
    </cdr:from>
    <cdr:to>
      <cdr:x>0.49275</cdr:x>
      <cdr:y>0.55625</cdr:y>
    </cdr:to>
    <cdr:sp macro="" textlink="">
      <cdr:nvSpPr>
        <cdr:cNvPr id="70662" name="Text Box 6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517619" y="1256491"/>
          <a:ext cx="245314" cy="1590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88</a:t>
          </a:r>
        </a:p>
      </cdr:txBody>
    </cdr:sp>
  </cdr:relSizeAnchor>
  <cdr:relSizeAnchor xmlns:cdr="http://schemas.openxmlformats.org/drawingml/2006/chartDrawing">
    <cdr:from>
      <cdr:x>0.55075</cdr:x>
      <cdr:y>0.40875</cdr:y>
    </cdr:from>
    <cdr:to>
      <cdr:x>0.598</cdr:x>
      <cdr:y>0.49375</cdr:y>
    </cdr:to>
    <cdr:sp macro="" textlink="">
      <cdr:nvSpPr>
        <cdr:cNvPr id="70663" name="Text Box 7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3088149" y="1040184"/>
          <a:ext cx="264939" cy="21630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89</a:t>
          </a:r>
        </a:p>
      </cdr:txBody>
    </cdr:sp>
  </cdr:relSizeAnchor>
  <cdr:relSizeAnchor xmlns:cdr="http://schemas.openxmlformats.org/drawingml/2006/chartDrawing">
    <cdr:from>
      <cdr:x>0.6315</cdr:x>
      <cdr:y>0.42675</cdr:y>
    </cdr:from>
    <cdr:to>
      <cdr:x>0.677</cdr:x>
      <cdr:y>0.50075</cdr:y>
    </cdr:to>
    <cdr:sp macro="" textlink="">
      <cdr:nvSpPr>
        <cdr:cNvPr id="70664" name="Text Box 8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3540928" y="1085990"/>
          <a:ext cx="255126" cy="18831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90</a:t>
          </a:r>
        </a:p>
      </cdr:txBody>
    </cdr:sp>
  </cdr:relSizeAnchor>
  <cdr:relSizeAnchor xmlns:cdr="http://schemas.openxmlformats.org/drawingml/2006/chartDrawing">
    <cdr:from>
      <cdr:x>0.725</cdr:x>
      <cdr:y>0.42675</cdr:y>
    </cdr:from>
    <cdr:to>
      <cdr:x>0.762</cdr:x>
      <cdr:y>0.5265</cdr:y>
    </cdr:to>
    <cdr:sp macro="" textlink="">
      <cdr:nvSpPr>
        <cdr:cNvPr id="70665" name="Text Box 9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065198" y="1085990"/>
          <a:ext cx="207466" cy="253843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91</a:t>
          </a:r>
        </a:p>
      </cdr:txBody>
    </cdr:sp>
  </cdr:relSizeAnchor>
  <cdr:relSizeAnchor xmlns:cdr="http://schemas.openxmlformats.org/drawingml/2006/chartDrawing">
    <cdr:from>
      <cdr:x>0.81825</cdr:x>
      <cdr:y>0.39</cdr:y>
    </cdr:from>
    <cdr:to>
      <cdr:x>0.85025</cdr:x>
      <cdr:y>0.4525</cdr:y>
    </cdr:to>
    <cdr:sp macro="" textlink="">
      <cdr:nvSpPr>
        <cdr:cNvPr id="70666" name="Text Box 10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588067" y="992469"/>
          <a:ext cx="179429" cy="15904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92</a:t>
          </a:r>
        </a:p>
      </cdr:txBody>
    </cdr:sp>
  </cdr:relSizeAnchor>
  <cdr:relSizeAnchor xmlns:cdr="http://schemas.openxmlformats.org/drawingml/2006/chartDrawing">
    <cdr:from>
      <cdr:x>0.88575</cdr:x>
      <cdr:y>0.3565</cdr:y>
    </cdr:from>
    <cdr:to>
      <cdr:x>0.9245</cdr:x>
      <cdr:y>0.40875</cdr:y>
    </cdr:to>
    <cdr:sp macro="" textlink="">
      <cdr:nvSpPr>
        <cdr:cNvPr id="70667" name="Text Box 1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966551" y="907218"/>
          <a:ext cx="217278" cy="132966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18288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r>
            <a:rPr lang="en-US" sz="800" b="0" i="0" u="none" strike="noStrike" baseline="0">
              <a:solidFill>
                <a:srgbClr val="000000"/>
              </a:solidFill>
              <a:latin typeface="新細明體"/>
              <a:ea typeface="新細明體"/>
            </a:rPr>
            <a:t>93</a:t>
          </a:r>
        </a:p>
      </cdr:txBody>
    </cdr:sp>
  </cdr:relSizeAnchor>
</c:userShape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mcoa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近十年來重要農產品產地價格趨勢分析</dc:title>
  <dc:creator>test</dc:creator>
  <cp:lastModifiedBy>Chang Hebe</cp:lastModifiedBy>
  <cp:revision>3</cp:revision>
  <cp:lastPrinted>2004-11-01T03:17:00Z</cp:lastPrinted>
  <dcterms:created xsi:type="dcterms:W3CDTF">2021-06-20T12:37:00Z</dcterms:created>
  <dcterms:modified xsi:type="dcterms:W3CDTF">2021-06-20T12:37:00Z</dcterms:modified>
</cp:coreProperties>
</file>