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C650D">
      <w:pPr>
        <w:spacing w:line="480" w:lineRule="atLeast"/>
        <w:ind w:firstLine="113"/>
        <w:rPr>
          <w:rFonts w:ascii="DFKai-SB" w:eastAsia="DFKai-SB" w:hAnsi="DFKai-SB" w:hint="eastAsia"/>
          <w:sz w:val="26"/>
        </w:rPr>
      </w:pPr>
      <w:bookmarkStart w:id="0" w:name="_GoBack"/>
      <w:bookmarkEnd w:id="0"/>
      <w:r>
        <w:rPr>
          <w:rFonts w:ascii="DFKai-SB" w:eastAsia="DFKai-SB" w:hAnsi="DFKai-SB"/>
          <w:sz w:val="26"/>
        </w:rPr>
        <w:t>表</w:t>
      </w:r>
      <w:r>
        <w:rPr>
          <w:rFonts w:ascii="DFKai-SB" w:eastAsia="DFKai-SB" w:hAnsi="DFKai-SB" w:hint="eastAsia"/>
          <w:sz w:val="26"/>
        </w:rPr>
        <w:t>一、</w:t>
      </w:r>
      <w:r>
        <w:rPr>
          <w:rFonts w:ascii="DFKai-SB" w:eastAsia="DFKai-SB" w:hAnsi="DFKai-SB"/>
          <w:sz w:val="26"/>
        </w:rPr>
        <w:t>台農糯</w:t>
      </w:r>
      <w:r>
        <w:rPr>
          <w:rFonts w:ascii="DFKai-SB" w:eastAsia="DFKai-SB" w:hAnsi="DFKai-SB"/>
          <w:sz w:val="26"/>
        </w:rPr>
        <w:t>73</w:t>
      </w:r>
      <w:r>
        <w:rPr>
          <w:rFonts w:ascii="DFKai-SB" w:eastAsia="DFKai-SB" w:hAnsi="DFKai-SB"/>
          <w:sz w:val="26"/>
        </w:rPr>
        <w:t>號</w:t>
      </w:r>
      <w:r>
        <w:rPr>
          <w:rFonts w:ascii="DFKai-SB" w:eastAsia="DFKai-SB" w:hAnsi="DFKai-SB" w:hint="eastAsia"/>
          <w:sz w:val="26"/>
        </w:rPr>
        <w:t>與台梗糯</w:t>
      </w:r>
      <w:r>
        <w:rPr>
          <w:rFonts w:ascii="DFKai-SB" w:eastAsia="DFKai-SB" w:hAnsi="DFKai-SB" w:hint="eastAsia"/>
          <w:sz w:val="26"/>
        </w:rPr>
        <w:t>1</w:t>
      </w:r>
      <w:r>
        <w:rPr>
          <w:rFonts w:ascii="DFKai-SB" w:eastAsia="DFKai-SB" w:hAnsi="DFKai-SB" w:hint="eastAsia"/>
          <w:sz w:val="26"/>
        </w:rPr>
        <w:t>號</w:t>
      </w:r>
      <w:r>
        <w:rPr>
          <w:rFonts w:ascii="DFKai-SB" w:eastAsia="DFKai-SB" w:hAnsi="DFKai-SB"/>
          <w:sz w:val="26"/>
        </w:rPr>
        <w:t>的米粒理化特性</w:t>
      </w:r>
      <w:r>
        <w:rPr>
          <w:rFonts w:ascii="DFKai-SB" w:eastAsia="DFKai-SB" w:hAnsi="DFKai-SB" w:hint="eastAsia"/>
          <w:sz w:val="26"/>
        </w:rPr>
        <w:t>比較</w:t>
      </w:r>
    </w:p>
    <w:tbl>
      <w:tblPr>
        <w:tblW w:w="10800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600"/>
        <w:gridCol w:w="720"/>
        <w:gridCol w:w="1080"/>
        <w:gridCol w:w="1200"/>
        <w:gridCol w:w="1200"/>
        <w:gridCol w:w="720"/>
        <w:gridCol w:w="840"/>
        <w:gridCol w:w="960"/>
        <w:gridCol w:w="840"/>
        <w:gridCol w:w="1080"/>
        <w:gridCol w:w="9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品種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pStyle w:val="font5"/>
              <w:widowControl w:val="0"/>
              <w:snapToGrid w:val="0"/>
              <w:spacing w:before="0" w:beforeAutospacing="0" w:after="0" w:afterAutospacing="0" w:line="480" w:lineRule="atLeast"/>
              <w:ind w:firstLine="113"/>
              <w:rPr>
                <w:rFonts w:ascii="DFKai-SB" w:eastAsia="DFKai-SB" w:hAnsi="DFKai-SB"/>
                <w:kern w:val="2"/>
                <w:sz w:val="26"/>
              </w:rPr>
            </w:pPr>
            <w:r>
              <w:rPr>
                <w:rFonts w:ascii="DFKai-SB" w:eastAsia="DFKai-SB" w:hAnsi="DFKai-SB" w:hint="default"/>
                <w:kern w:val="2"/>
                <w:sz w:val="26"/>
              </w:rPr>
              <w:t>期作</w:t>
            </w:r>
          </w:p>
        </w:tc>
        <w:tc>
          <w:tcPr>
            <w:tcW w:w="720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年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ind w:firstLine="113"/>
              <w:jc w:val="center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稻穀</w:t>
            </w:r>
          </w:p>
        </w:tc>
        <w:tc>
          <w:tcPr>
            <w:tcW w:w="240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ind w:firstLine="113"/>
              <w:jc w:val="center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碾米品質</w:t>
            </w:r>
          </w:p>
        </w:tc>
        <w:tc>
          <w:tcPr>
            <w:tcW w:w="156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ind w:firstLine="113"/>
              <w:jc w:val="center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米粒外觀</w:t>
            </w:r>
          </w:p>
        </w:tc>
        <w:tc>
          <w:tcPr>
            <w:tcW w:w="3840" w:type="dxa"/>
            <w:gridSpan w:val="4"/>
            <w:vAlign w:val="center"/>
          </w:tcPr>
          <w:p w:rsidR="00000000" w:rsidRDefault="00BC650D">
            <w:pPr>
              <w:jc w:val="center"/>
              <w:rPr>
                <w:rFonts w:ascii="DFKai-SB" w:eastAsia="DFKai-SB" w:hAnsi="DFKai-SB" w:hint="eastAsia"/>
                <w:sz w:val="26"/>
              </w:rPr>
            </w:pPr>
            <w:r>
              <w:rPr>
                <w:rFonts w:ascii="DFKai-SB" w:eastAsia="DFKai-SB" w:hAnsi="DFKai-SB" w:hint="eastAsia"/>
                <w:sz w:val="26"/>
              </w:rPr>
              <w:t>烹調與食用品質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147"/>
        </w:trPr>
        <w:tc>
          <w:tcPr>
            <w:tcW w:w="60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ind w:firstLine="113"/>
              <w:jc w:val="center"/>
              <w:rPr>
                <w:rFonts w:ascii="DFKai-SB" w:eastAsia="DFKai-SB" w:hAnsi="DFKai-SB" w:hint="eastAsia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容重量</w:t>
            </w:r>
          </w:p>
          <w:p w:rsidR="00000000" w:rsidRDefault="00BC650D">
            <w:pPr>
              <w:snapToGrid w:val="0"/>
              <w:spacing w:line="480" w:lineRule="atLeast"/>
              <w:ind w:firstLine="113"/>
              <w:jc w:val="center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(</w:t>
            </w:r>
            <w:r>
              <w:rPr>
                <w:rFonts w:ascii="DFKai-SB" w:eastAsia="DFKai-SB" w:hAnsi="DFKai-SB" w:hint="eastAsia"/>
                <w:sz w:val="26"/>
              </w:rPr>
              <w:t>g</w:t>
            </w:r>
            <w:r>
              <w:rPr>
                <w:rFonts w:ascii="DFKai-SB" w:eastAsia="DFKai-SB" w:hAnsi="DFKai-SB"/>
                <w:sz w:val="26"/>
              </w:rPr>
              <w:t>/l)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ind w:firstLine="113"/>
              <w:jc w:val="center"/>
              <w:rPr>
                <w:rFonts w:ascii="DFKai-SB" w:eastAsia="DFKai-SB" w:hAnsi="DFKai-SB" w:hint="eastAsia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糙米率</w:t>
            </w:r>
          </w:p>
          <w:p w:rsidR="00000000" w:rsidRDefault="00BC650D">
            <w:pPr>
              <w:snapToGrid w:val="0"/>
              <w:spacing w:line="480" w:lineRule="atLeast"/>
              <w:ind w:firstLine="113"/>
              <w:jc w:val="center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(%)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jc w:val="center"/>
              <w:rPr>
                <w:rFonts w:ascii="DFKai-SB" w:eastAsia="DFKai-SB" w:hAnsi="DFKai-SB" w:hint="eastAsia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完整米率</w:t>
            </w:r>
          </w:p>
          <w:p w:rsidR="00000000" w:rsidRDefault="00BC650D">
            <w:pPr>
              <w:snapToGrid w:val="0"/>
              <w:spacing w:line="480" w:lineRule="atLeast"/>
              <w:jc w:val="center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(%)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00000" w:rsidRDefault="00BC650D">
            <w:pPr>
              <w:snapToGrid w:val="0"/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粒長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00000" w:rsidRDefault="00BC650D">
            <w:pPr>
              <w:pStyle w:val="a3"/>
              <w:adjustRightInd w:val="0"/>
              <w:snapToGrid w:val="0"/>
              <w:spacing w:line="480" w:lineRule="atLeast"/>
              <w:ind w:firstLine="113"/>
              <w:jc w:val="left"/>
              <w:textAlignment w:val="baseline"/>
              <w:rPr>
                <w:rFonts w:ascii="DFKai-SB" w:eastAsia="DFKai-SB" w:hAnsi="DFKai-SB"/>
                <w:kern w:val="0"/>
                <w:sz w:val="26"/>
                <w:szCs w:val="24"/>
              </w:rPr>
            </w:pPr>
            <w:r>
              <w:rPr>
                <w:rFonts w:ascii="DFKai-SB" w:eastAsia="DFKai-SB" w:hAnsi="DFKai-SB"/>
                <w:sz w:val="26"/>
                <w:szCs w:val="24"/>
              </w:rPr>
              <w:t>形</w:t>
            </w:r>
            <w:r>
              <w:rPr>
                <w:rFonts w:ascii="DFKai-SB" w:eastAsia="DFKai-SB" w:hAnsi="DFKai-SB"/>
                <w:kern w:val="0"/>
                <w:sz w:val="26"/>
                <w:szCs w:val="24"/>
              </w:rPr>
              <w:t>狀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ind w:firstLine="113"/>
              <w:rPr>
                <w:rFonts w:ascii="DFKai-SB" w:eastAsia="DFKai-SB" w:hAnsi="DFKai-SB" w:hint="eastAsia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鹼性</w:t>
            </w:r>
          </w:p>
          <w:p w:rsidR="00000000" w:rsidRDefault="00BC650D">
            <w:pPr>
              <w:snapToGrid w:val="0"/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擴散度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ind w:firstLine="113"/>
              <w:rPr>
                <w:rFonts w:ascii="DFKai-SB" w:eastAsia="DFKai-SB" w:hAnsi="DFKai-SB" w:hint="eastAsia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糊化</w:t>
            </w:r>
          </w:p>
          <w:p w:rsidR="00000000" w:rsidRDefault="00BC650D">
            <w:pPr>
              <w:snapToGrid w:val="0"/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溫度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jc w:val="center"/>
              <w:rPr>
                <w:rFonts w:ascii="DFKai-SB" w:eastAsia="DFKai-SB" w:hAnsi="DFKai-SB" w:hint="eastAsia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直鏈</w:t>
            </w:r>
          </w:p>
          <w:p w:rsidR="00000000" w:rsidRDefault="00BC650D">
            <w:pPr>
              <w:snapToGrid w:val="0"/>
              <w:spacing w:line="480" w:lineRule="atLeast"/>
              <w:jc w:val="center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澱粉</w:t>
            </w:r>
            <w:r>
              <w:rPr>
                <w:rFonts w:ascii="DFKai-SB" w:eastAsia="DFKai-SB" w:hAnsi="DFKai-SB" w:hint="eastAsia"/>
                <w:sz w:val="26"/>
              </w:rPr>
              <w:t>(</w:t>
            </w:r>
            <w:r>
              <w:rPr>
                <w:rFonts w:ascii="DFKai-SB" w:eastAsia="DFKai-SB" w:hAnsi="DFKai-SB"/>
                <w:sz w:val="26"/>
              </w:rPr>
              <w:t>%)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BC650D">
            <w:pPr>
              <w:snapToGrid w:val="0"/>
              <w:spacing w:line="480" w:lineRule="atLeast"/>
              <w:jc w:val="center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粗蛋白質</w:t>
            </w:r>
            <w:r>
              <w:rPr>
                <w:rFonts w:ascii="DFKai-SB" w:eastAsia="DFKai-SB" w:hAnsi="DFKai-SB"/>
                <w:sz w:val="26"/>
              </w:rPr>
              <w:t>(%)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台農糯</w:t>
            </w:r>
            <w:r>
              <w:rPr>
                <w:rFonts w:ascii="DFKai-SB" w:eastAsia="DFKai-SB" w:hAnsi="DFKai-SB"/>
                <w:sz w:val="26"/>
                <w:eastAsianLayout w:id="-1830449920" w:vert="1" w:vertCompress="1"/>
              </w:rPr>
              <w:t>73</w:t>
            </w:r>
            <w:r>
              <w:rPr>
                <w:rFonts w:ascii="DFKai-SB" w:eastAsia="DFKai-SB" w:hAnsi="DFKai-SB"/>
                <w:sz w:val="26"/>
              </w:rPr>
              <w:t>號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第一期作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90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506.8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80.80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38.32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S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B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5.8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I/L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0.3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6.87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60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6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536.2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81.72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59.36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S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B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L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0.6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6.54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60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6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平均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521.5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81.26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48.84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S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B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5.9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I/L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0.5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6.65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60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第二期作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90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533.2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81.20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69.48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S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B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L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0.4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6.67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60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6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515.0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81.72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64.64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S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B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L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0.3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7.71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60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6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tbRlV"/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平均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524.1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81.46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67.06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S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B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L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0.4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beforeLines="30" w:before="108"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7.19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台稉糯１號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pacing w:val="-16"/>
                <w:sz w:val="26"/>
              </w:rPr>
            </w:pPr>
            <w:r>
              <w:rPr>
                <w:rFonts w:ascii="DFKai-SB" w:eastAsia="DFKai-SB" w:hAnsi="DFKai-SB"/>
                <w:spacing w:val="-16"/>
                <w:sz w:val="26"/>
              </w:rPr>
              <w:t>第一期作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488.3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80.44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42.00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S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5.8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I/L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0.2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7.13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60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6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tbRlV"/>
            <w:vAlign w:val="center"/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pacing w:val="-16"/>
                <w:sz w:val="2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525.3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81.00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64.04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S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B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L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0.2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7.73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pacing w:val="-16"/>
                <w:sz w:val="2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平均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506.8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80.72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53.02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S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5.9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I/L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0.2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7.43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pacing w:val="-16"/>
                <w:sz w:val="26"/>
              </w:rPr>
            </w:pPr>
            <w:r>
              <w:rPr>
                <w:rFonts w:ascii="DFKai-SB" w:eastAsia="DFKai-SB" w:hAnsi="DFKai-SB"/>
                <w:spacing w:val="-16"/>
                <w:sz w:val="26"/>
              </w:rPr>
              <w:t>第二期作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525.0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80.96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73.04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S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0.4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7.71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503.5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80.40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68.44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S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0.2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7.55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rPr>
                <w:rFonts w:ascii="DFKai-SB" w:eastAsia="DFKai-SB" w:hAnsi="DFKai-SB"/>
                <w:sz w:val="2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平均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514.3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80.68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70.74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S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0.3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C650D">
            <w:pPr>
              <w:spacing w:line="480" w:lineRule="atLeast"/>
              <w:ind w:firstLine="113"/>
              <w:jc w:val="both"/>
              <w:rPr>
                <w:rFonts w:ascii="DFKai-SB" w:eastAsia="DFKai-SB" w:hAnsi="DFKai-SB"/>
                <w:sz w:val="26"/>
              </w:rPr>
            </w:pPr>
            <w:r>
              <w:rPr>
                <w:rFonts w:ascii="DFKai-SB" w:eastAsia="DFKai-SB" w:hAnsi="DFKai-SB"/>
                <w:sz w:val="26"/>
              </w:rPr>
              <w:t>7.63</w:t>
            </w:r>
          </w:p>
        </w:tc>
      </w:tr>
    </w:tbl>
    <w:p w:rsidR="00BC650D" w:rsidRDefault="00BC650D">
      <w:pPr>
        <w:spacing w:line="480" w:lineRule="atLeast"/>
        <w:jc w:val="both"/>
        <w:rPr>
          <w:rFonts w:hint="eastAsia"/>
        </w:rPr>
      </w:pPr>
      <w:r>
        <w:rPr>
          <w:rFonts w:ascii="DFKai-SB" w:eastAsia="DFKai-SB" w:hAnsi="DFKai-SB" w:hint="eastAsia"/>
        </w:rPr>
        <w:t>S</w:t>
      </w:r>
      <w:r>
        <w:rPr>
          <w:rFonts w:ascii="DFKai-SB" w:eastAsia="DFKai-SB" w:hAnsi="DFKai-SB" w:hint="eastAsia"/>
        </w:rPr>
        <w:t>：</w:t>
      </w:r>
      <w:r>
        <w:rPr>
          <w:rFonts w:ascii="DFKai-SB" w:eastAsia="DFKai-SB" w:hAnsi="DFKai-SB" w:hint="eastAsia"/>
        </w:rPr>
        <w:t>small</w:t>
      </w:r>
      <w:r>
        <w:rPr>
          <w:rFonts w:ascii="DFKai-SB" w:eastAsia="DFKai-SB" w:hAnsi="DFKai-SB" w:hint="eastAsia"/>
        </w:rPr>
        <w:t>；</w:t>
      </w:r>
      <w:r>
        <w:rPr>
          <w:rFonts w:ascii="DFKai-SB" w:eastAsia="DFKai-SB" w:hAnsi="DFKai-SB" w:hint="eastAsia"/>
        </w:rPr>
        <w:t>I</w:t>
      </w:r>
      <w:r>
        <w:rPr>
          <w:rFonts w:ascii="DFKai-SB" w:eastAsia="DFKai-SB" w:hAnsi="DFKai-SB" w:hint="eastAsia"/>
        </w:rPr>
        <w:t>：</w:t>
      </w:r>
      <w:proofErr w:type="spellStart"/>
      <w:r>
        <w:rPr>
          <w:rFonts w:ascii="DFKai-SB" w:eastAsia="DFKai-SB" w:hAnsi="DFKai-SB" w:hint="eastAsia"/>
        </w:rPr>
        <w:t>intermiddle</w:t>
      </w:r>
      <w:proofErr w:type="spellEnd"/>
      <w:r>
        <w:rPr>
          <w:rFonts w:ascii="DFKai-SB" w:eastAsia="DFKai-SB" w:hAnsi="DFKai-SB" w:hint="eastAsia"/>
        </w:rPr>
        <w:t>；</w:t>
      </w:r>
      <w:r>
        <w:rPr>
          <w:rFonts w:ascii="DFKai-SB" w:eastAsia="DFKai-SB" w:hAnsi="DFKai-SB" w:hint="eastAsia"/>
        </w:rPr>
        <w:t>L</w:t>
      </w:r>
      <w:r>
        <w:rPr>
          <w:rFonts w:ascii="DFKai-SB" w:eastAsia="DFKai-SB" w:hAnsi="DFKai-SB" w:hint="eastAsia"/>
        </w:rPr>
        <w:t>：</w:t>
      </w:r>
      <w:r>
        <w:rPr>
          <w:rFonts w:ascii="DFKai-SB" w:eastAsia="DFKai-SB" w:hAnsi="DFKai-SB" w:hint="eastAsia"/>
        </w:rPr>
        <w:t>long</w:t>
      </w:r>
      <w:r>
        <w:rPr>
          <w:rFonts w:ascii="DFKai-SB" w:eastAsia="DFKai-SB" w:hAnsi="DFKai-SB" w:hint="eastAsia"/>
          <w:b/>
          <w:bCs/>
          <w:sz w:val="26"/>
        </w:rPr>
        <w:t xml:space="preserve">            </w:t>
      </w:r>
      <w:r>
        <w:rPr>
          <w:rFonts w:ascii="DFKai-SB" w:eastAsia="DFKai-SB" w:hAnsi="DFKai-SB"/>
          <w:sz w:val="26"/>
        </w:rPr>
        <w:t>(</w:t>
      </w:r>
      <w:r>
        <w:rPr>
          <w:rFonts w:ascii="DFKai-SB" w:eastAsia="DFKai-SB" w:hAnsi="DFKai-SB"/>
          <w:sz w:val="26"/>
        </w:rPr>
        <w:t>資料來源：台中區農業改良場</w:t>
      </w:r>
      <w:r>
        <w:rPr>
          <w:rFonts w:ascii="DFKai-SB" w:eastAsia="DFKai-SB" w:hAnsi="DFKai-SB"/>
          <w:sz w:val="26"/>
        </w:rPr>
        <w:t>)</w:t>
      </w:r>
    </w:p>
    <w:sectPr w:rsidR="00BC650D">
      <w:pgSz w:w="16838" w:h="11906" w:orient="landscape" w:code="9"/>
      <w:pgMar w:top="1418" w:right="1440" w:bottom="1418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B5F"/>
    <w:rsid w:val="001E1B5F"/>
    <w:rsid w:val="00BC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Cs w:val="20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PMingLiU" w:hAnsi="PMingLiU" w:cs="Arial Unicode MS" w:hint="eastAsia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Cs w:val="20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PMingLiU" w:hAnsi="PMingLiU" w:cs="Arial Unicode MS" w:hint="eastAsia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>coa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表一、台農糯73號與台梗糯1號的米粒理化特性比較</dc:title>
  <dc:creator>ci5837</dc:creator>
  <cp:lastModifiedBy>Chang Hebe</cp:lastModifiedBy>
  <cp:revision>2</cp:revision>
  <dcterms:created xsi:type="dcterms:W3CDTF">2021-06-20T13:14:00Z</dcterms:created>
  <dcterms:modified xsi:type="dcterms:W3CDTF">2021-06-20T13:14:00Z</dcterms:modified>
</cp:coreProperties>
</file>