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A4045">
      <w:pPr>
        <w:rPr>
          <w:rFonts w:ascii="DFKai-SB" w:eastAsia="DFKai-SB" w:hAnsi="DFKai-SB" w:hint="eastAsia"/>
          <w:color w:val="000000"/>
        </w:rPr>
      </w:pPr>
      <w:bookmarkStart w:id="0" w:name="_GoBack"/>
      <w:bookmarkEnd w:id="0"/>
    </w:p>
    <w:p w:rsidR="00000000" w:rsidRDefault="006A4045">
      <w:pPr>
        <w:ind w:firstLine="560"/>
        <w:rPr>
          <w:rFonts w:ascii="DFKai-SB" w:eastAsia="DFKai-SB" w:hAnsi="DFKai-SB" w:hint="eastAsia"/>
          <w:color w:val="000000"/>
        </w:rPr>
      </w:pPr>
    </w:p>
    <w:p w:rsidR="00000000" w:rsidRDefault="00601FCB">
      <w:pPr>
        <w:ind w:firstLine="56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/>
          <w:noProof/>
        </w:rPr>
        <w:drawing>
          <wp:inline distT="0" distB="0" distL="0" distR="0">
            <wp:extent cx="3869055" cy="2924810"/>
            <wp:effectExtent l="0" t="0" r="0" b="0"/>
            <wp:docPr id="1" name="物件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A4045" w:rsidRDefault="006A4045">
      <w:pPr>
        <w:tabs>
          <w:tab w:val="left" w:pos="940"/>
          <w:tab w:val="left" w:pos="2920"/>
          <w:tab w:val="left" w:pos="4460"/>
          <w:tab w:val="left" w:pos="5980"/>
          <w:tab w:val="left" w:pos="7500"/>
          <w:tab w:val="left" w:pos="9020"/>
          <w:tab w:val="left" w:pos="10540"/>
          <w:tab w:val="left" w:pos="12060"/>
          <w:tab w:val="left" w:pos="13580"/>
        </w:tabs>
        <w:ind w:firstLine="560"/>
        <w:jc w:val="center"/>
        <w:rPr>
          <w:rFonts w:ascii="DFKai-SB" w:eastAsia="DFKai-SB" w:hAnsi="DFKai-SB" w:hint="eastAsia"/>
          <w:color w:val="000000"/>
          <w:sz w:val="28"/>
        </w:rPr>
      </w:pPr>
    </w:p>
    <w:sectPr w:rsidR="006A4045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045" w:rsidRDefault="006A4045">
      <w:r>
        <w:separator/>
      </w:r>
    </w:p>
  </w:endnote>
  <w:endnote w:type="continuationSeparator" w:id="0">
    <w:p w:rsidR="006A4045" w:rsidRDefault="006A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045" w:rsidRDefault="006A4045">
      <w:r>
        <w:separator/>
      </w:r>
    </w:p>
  </w:footnote>
  <w:footnote w:type="continuationSeparator" w:id="0">
    <w:p w:rsidR="006A4045" w:rsidRDefault="006A4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6833"/>
    <w:multiLevelType w:val="hybridMultilevel"/>
    <w:tmpl w:val="871CA5A2"/>
    <w:lvl w:ilvl="0" w:tplc="D18436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2CBB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0C7C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0EC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A4664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3CD6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9B0A5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502D3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D6E2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F1BA2"/>
    <w:multiLevelType w:val="hybridMultilevel"/>
    <w:tmpl w:val="DFE87C64"/>
    <w:lvl w:ilvl="0" w:tplc="7DA0C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886404"/>
    <w:multiLevelType w:val="hybridMultilevel"/>
    <w:tmpl w:val="B98E2BAA"/>
    <w:lvl w:ilvl="0" w:tplc="46BAC28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2" w:tplc="8580E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F4D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A8B1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DCE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D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80C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E1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BF44C9"/>
    <w:multiLevelType w:val="hybridMultilevel"/>
    <w:tmpl w:val="2B6E91E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F4B04D0"/>
    <w:multiLevelType w:val="hybridMultilevel"/>
    <w:tmpl w:val="8DEC3E70"/>
    <w:lvl w:ilvl="0" w:tplc="CC9899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8258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0C96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B180F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668E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DBC8A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A1028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95CC3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2083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FC2070"/>
    <w:multiLevelType w:val="hybridMultilevel"/>
    <w:tmpl w:val="468CDECC"/>
    <w:lvl w:ilvl="0" w:tplc="D520D1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50CF2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F810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25D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C097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9C01E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390F0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95CE2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E3E2B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45681D"/>
    <w:multiLevelType w:val="hybridMultilevel"/>
    <w:tmpl w:val="E2486B3A"/>
    <w:lvl w:ilvl="0" w:tplc="1E0E7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28B2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73C78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D890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C829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EC9B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2855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F2DC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7E6B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C37230"/>
    <w:multiLevelType w:val="hybridMultilevel"/>
    <w:tmpl w:val="EF0C52C6"/>
    <w:lvl w:ilvl="0" w:tplc="FE5476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F0A44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B585A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10CE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1200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7B6B5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FC6E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17038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C276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403C30"/>
    <w:multiLevelType w:val="hybridMultilevel"/>
    <w:tmpl w:val="9B209CA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5E940BE8"/>
    <w:multiLevelType w:val="hybridMultilevel"/>
    <w:tmpl w:val="0D0E208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5FCB3B99"/>
    <w:multiLevelType w:val="hybridMultilevel"/>
    <w:tmpl w:val="4B44BF0A"/>
    <w:lvl w:ilvl="0" w:tplc="66B8344C">
      <w:start w:val="1"/>
      <w:numFmt w:val="bullet"/>
      <w:lvlText w:val=""/>
      <w:lvlJc w:val="left"/>
      <w:pPr>
        <w:tabs>
          <w:tab w:val="num" w:pos="480"/>
        </w:tabs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6F2F2164"/>
    <w:multiLevelType w:val="hybridMultilevel"/>
    <w:tmpl w:val="67301782"/>
    <w:lvl w:ilvl="0" w:tplc="59E4D71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728F366B"/>
    <w:multiLevelType w:val="hybridMultilevel"/>
    <w:tmpl w:val="B98E2BAA"/>
    <w:lvl w:ilvl="0" w:tplc="828821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2" w:tplc="8580E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F4D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A8B1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DCE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D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80C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E1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A339CD"/>
    <w:multiLevelType w:val="hybridMultilevel"/>
    <w:tmpl w:val="3B2ED786"/>
    <w:lvl w:ilvl="0" w:tplc="59E4D71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7E62410D"/>
    <w:multiLevelType w:val="multilevel"/>
    <w:tmpl w:val="A5902272"/>
    <w:lvl w:ilvl="0">
      <w:start w:val="1"/>
      <w:numFmt w:val="taiwaneseCountingThousand"/>
      <w:pStyle w:val="1"/>
      <w:suff w:val="nothing"/>
      <w:lvlText w:val="第%1章  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第%2節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567" w:hanging="567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5">
    <w:nsid w:val="7F09580B"/>
    <w:multiLevelType w:val="hybridMultilevel"/>
    <w:tmpl w:val="BA5252D8"/>
    <w:lvl w:ilvl="0" w:tplc="7780D9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C0C1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AC75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F037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EE200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740B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1CE5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E4D5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980B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C45DAE"/>
    <w:multiLevelType w:val="hybridMultilevel"/>
    <w:tmpl w:val="2AD2104E"/>
    <w:lvl w:ilvl="0" w:tplc="C2F22E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F6DF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921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2E69E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6406D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E2879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249D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D6DD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9E85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4"/>
  </w:num>
  <w:num w:numId="5">
    <w:abstractNumId w:val="0"/>
  </w:num>
  <w:num w:numId="6">
    <w:abstractNumId w:val="5"/>
  </w:num>
  <w:num w:numId="7">
    <w:abstractNumId w:val="16"/>
  </w:num>
  <w:num w:numId="8">
    <w:abstractNumId w:val="6"/>
  </w:num>
  <w:num w:numId="9">
    <w:abstractNumId w:val="7"/>
  </w:num>
  <w:num w:numId="10">
    <w:abstractNumId w:val="15"/>
  </w:num>
  <w:num w:numId="11">
    <w:abstractNumId w:val="8"/>
  </w:num>
  <w:num w:numId="12">
    <w:abstractNumId w:val="9"/>
  </w:num>
  <w:num w:numId="13">
    <w:abstractNumId w:val="2"/>
  </w:num>
  <w:num w:numId="14">
    <w:abstractNumId w:val="14"/>
  </w:num>
  <w:num w:numId="15">
    <w:abstractNumId w:val="3"/>
  </w:num>
  <w:num w:numId="16">
    <w:abstractNumId w:val="10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FCB"/>
    <w:rsid w:val="00601FCB"/>
    <w:rsid w:val="006A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180" w:line="240" w:lineRule="atLeast"/>
      <w:outlineLvl w:val="0"/>
    </w:pPr>
    <w:rPr>
      <w:rFonts w:ascii="Arial" w:eastAsia="DFKai-SB" w:hAnsi="Arial"/>
      <w:b/>
      <w:bCs/>
      <w:kern w:val="52"/>
      <w:sz w:val="32"/>
      <w:szCs w:val="52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720" w:lineRule="auto"/>
      <w:ind w:firstLineChars="200"/>
      <w:outlineLvl w:val="2"/>
    </w:pPr>
    <w:rPr>
      <w:rFonts w:ascii="Arial" w:eastAsia="DFKai-SB" w:hAnsi="Arial"/>
      <w:b/>
      <w:bCs/>
      <w:sz w:val="36"/>
      <w:szCs w:val="36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footnote text"/>
    <w:basedOn w:val="a"/>
    <w:semiHidden/>
    <w:pPr>
      <w:snapToGrid w:val="0"/>
      <w:ind w:left="200" w:hangingChars="200" w:hanging="200"/>
    </w:pPr>
    <w:rPr>
      <w:rFonts w:eastAsia="DFKai-SB"/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semiHidden/>
  </w:style>
  <w:style w:type="character" w:styleId="a9">
    <w:name w:val="FollowedHyperlink"/>
    <w:basedOn w:val="a0"/>
    <w:semiHidden/>
    <w:rPr>
      <w:color w:val="800080"/>
      <w:u w:val="single"/>
    </w:rPr>
  </w:style>
  <w:style w:type="paragraph" w:styleId="aa">
    <w:name w:val="caption"/>
    <w:basedOn w:val="a"/>
    <w:next w:val="a"/>
    <w:qFormat/>
    <w:pPr>
      <w:spacing w:before="120" w:after="120"/>
    </w:pPr>
    <w:rPr>
      <w:szCs w:val="20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00"/>
      <w:kern w:val="0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DFKai-SB" w:eastAsia="DFKai-SB" w:hAnsi="DFKai-SB" w:cs="Arial Unicode MS" w:hint="eastAsia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180" w:line="240" w:lineRule="atLeast"/>
      <w:outlineLvl w:val="0"/>
    </w:pPr>
    <w:rPr>
      <w:rFonts w:ascii="Arial" w:eastAsia="DFKai-SB" w:hAnsi="Arial"/>
      <w:b/>
      <w:bCs/>
      <w:kern w:val="52"/>
      <w:sz w:val="32"/>
      <w:szCs w:val="52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720" w:lineRule="auto"/>
      <w:ind w:firstLineChars="200"/>
      <w:outlineLvl w:val="2"/>
    </w:pPr>
    <w:rPr>
      <w:rFonts w:ascii="Arial" w:eastAsia="DFKai-SB" w:hAnsi="Arial"/>
      <w:b/>
      <w:bCs/>
      <w:sz w:val="36"/>
      <w:szCs w:val="36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footnote text"/>
    <w:basedOn w:val="a"/>
    <w:semiHidden/>
    <w:pPr>
      <w:snapToGrid w:val="0"/>
      <w:ind w:left="200" w:hangingChars="200" w:hanging="200"/>
    </w:pPr>
    <w:rPr>
      <w:rFonts w:eastAsia="DFKai-SB"/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semiHidden/>
  </w:style>
  <w:style w:type="character" w:styleId="a9">
    <w:name w:val="FollowedHyperlink"/>
    <w:basedOn w:val="a0"/>
    <w:semiHidden/>
    <w:rPr>
      <w:color w:val="800080"/>
      <w:u w:val="single"/>
    </w:rPr>
  </w:style>
  <w:style w:type="paragraph" w:styleId="aa">
    <w:name w:val="caption"/>
    <w:basedOn w:val="a"/>
    <w:next w:val="a"/>
    <w:qFormat/>
    <w:pPr>
      <w:spacing w:before="120" w:after="120"/>
    </w:pPr>
    <w:rPr>
      <w:szCs w:val="20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00"/>
      <w:kern w:val="0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DFKai-SB" w:eastAsia="DFKai-SB" w:hAnsi="DFKai-SB" w:cs="Arial Unicode MS" w:hint="eastAsi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big5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50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r>
              <a:t>圖1 歐盟有機農業面積及其成長率</a:t>
            </a:r>
          </a:p>
        </c:rich>
      </c:tx>
      <c:layout>
        <c:manualLayout>
          <c:xMode val="edge"/>
          <c:yMode val="edge"/>
          <c:x val="0.2087155963302752"/>
          <c:y val="2.1406727828746176E-2"/>
        </c:manualLayout>
      </c:layout>
      <c:overlay val="0"/>
      <c:spPr>
        <a:noFill/>
        <a:ln w="25405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30275229357798"/>
          <c:y val="0.21100917431192659"/>
          <c:w val="0.75458715596330261"/>
          <c:h val="0.49847094801223241"/>
        </c:manualLayout>
      </c:layout>
      <c:lineChart>
        <c:grouping val="standard"/>
        <c:varyColors val="0"/>
        <c:ser>
          <c:idx val="1"/>
          <c:order val="1"/>
          <c:tx>
            <c:strRef>
              <c:f>'一九八三到二OO二 '!$D$11</c:f>
              <c:strCache>
                <c:ptCount val="1"/>
                <c:pt idx="0">
                  <c:v>有機面積（千公頃）</c:v>
                </c:pt>
              </c:strCache>
            </c:strRef>
          </c:tx>
          <c:spPr>
            <a:ln w="12702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numRef>
              <c:f>'一九八三到二OO二 '!$B$13:$B$29</c:f>
              <c:numCache>
                <c:formatCode>0_);[Red]\(0\)</c:formatCode>
                <c:ptCount val="17"/>
                <c:pt idx="0">
                  <c:v>1984</c:v>
                </c:pt>
                <c:pt idx="1">
                  <c:v>1985</c:v>
                </c:pt>
                <c:pt idx="2">
                  <c:v>1986</c:v>
                </c:pt>
                <c:pt idx="3">
                  <c:v>1987</c:v>
                </c:pt>
                <c:pt idx="4">
                  <c:v>1988</c:v>
                </c:pt>
                <c:pt idx="5">
                  <c:v>1989</c:v>
                </c:pt>
                <c:pt idx="6">
                  <c:v>1990</c:v>
                </c:pt>
                <c:pt idx="7">
                  <c:v>1991</c:v>
                </c:pt>
                <c:pt idx="8">
                  <c:v>1992</c:v>
                </c:pt>
                <c:pt idx="9">
                  <c:v>1993</c:v>
                </c:pt>
                <c:pt idx="10">
                  <c:v>1994</c:v>
                </c:pt>
                <c:pt idx="11">
                  <c:v>1995</c:v>
                </c:pt>
                <c:pt idx="12">
                  <c:v>1996</c:v>
                </c:pt>
                <c:pt idx="13">
                  <c:v>1997</c:v>
                </c:pt>
                <c:pt idx="14">
                  <c:v>1998</c:v>
                </c:pt>
                <c:pt idx="15">
                  <c:v>1999</c:v>
                </c:pt>
                <c:pt idx="16">
                  <c:v>2000</c:v>
                </c:pt>
              </c:numCache>
            </c:numRef>
          </c:cat>
          <c:val>
            <c:numRef>
              <c:f>'一九八三到二OO二 '!$D$13:$D$29</c:f>
              <c:numCache>
                <c:formatCode>0.0_);[Red]\(0.0\)</c:formatCode>
                <c:ptCount val="17"/>
                <c:pt idx="0">
                  <c:v>24.94</c:v>
                </c:pt>
                <c:pt idx="1">
                  <c:v>27.16</c:v>
                </c:pt>
                <c:pt idx="2">
                  <c:v>33.046999999999997</c:v>
                </c:pt>
                <c:pt idx="3">
                  <c:v>42.393000000000001</c:v>
                </c:pt>
                <c:pt idx="4">
                  <c:v>54.295000000000002</c:v>
                </c:pt>
                <c:pt idx="5">
                  <c:v>90.021000000000001</c:v>
                </c:pt>
                <c:pt idx="6">
                  <c:v>158.477</c:v>
                </c:pt>
                <c:pt idx="7">
                  <c:v>202.37899999999999</c:v>
                </c:pt>
                <c:pt idx="8">
                  <c:v>246.458</c:v>
                </c:pt>
                <c:pt idx="9">
                  <c:v>272.13900000000001</c:v>
                </c:pt>
                <c:pt idx="10">
                  <c:v>309.48700000000002</c:v>
                </c:pt>
                <c:pt idx="11">
                  <c:v>354.17099999999999</c:v>
                </c:pt>
                <c:pt idx="12">
                  <c:v>389.69299999999998</c:v>
                </c:pt>
                <c:pt idx="13">
                  <c:v>416.51799999999997</c:v>
                </c:pt>
                <c:pt idx="14">
                  <c:v>452.279</c:v>
                </c:pt>
                <c:pt idx="15">
                  <c:v>546.02300000000002</c:v>
                </c:pt>
                <c:pt idx="16">
                  <c:v>632.16499999999996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0355200"/>
        <c:axId val="237843520"/>
      </c:lineChart>
      <c:lineChart>
        <c:grouping val="standard"/>
        <c:varyColors val="0"/>
        <c:ser>
          <c:idx val="0"/>
          <c:order val="0"/>
          <c:tx>
            <c:strRef>
              <c:f>'一九八三到二OO二 '!$C$11</c:f>
              <c:strCache>
                <c:ptCount val="1"/>
                <c:pt idx="0">
                  <c:v>成長率％</c:v>
                </c:pt>
              </c:strCache>
            </c:strRef>
          </c:tx>
          <c:spPr>
            <a:ln w="12702">
              <a:solidFill>
                <a:srgbClr val="000080"/>
              </a:solidFill>
              <a:prstDash val="sysDash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numRef>
              <c:f>'一九八三到二OO二 '!$B$13:$B$29</c:f>
              <c:numCache>
                <c:formatCode>0_);[Red]\(0\)</c:formatCode>
                <c:ptCount val="17"/>
                <c:pt idx="0">
                  <c:v>1984</c:v>
                </c:pt>
                <c:pt idx="1">
                  <c:v>1985</c:v>
                </c:pt>
                <c:pt idx="2">
                  <c:v>1986</c:v>
                </c:pt>
                <c:pt idx="3">
                  <c:v>1987</c:v>
                </c:pt>
                <c:pt idx="4">
                  <c:v>1988</c:v>
                </c:pt>
                <c:pt idx="5">
                  <c:v>1989</c:v>
                </c:pt>
                <c:pt idx="6">
                  <c:v>1990</c:v>
                </c:pt>
                <c:pt idx="7">
                  <c:v>1991</c:v>
                </c:pt>
                <c:pt idx="8">
                  <c:v>1992</c:v>
                </c:pt>
                <c:pt idx="9">
                  <c:v>1993</c:v>
                </c:pt>
                <c:pt idx="10">
                  <c:v>1994</c:v>
                </c:pt>
                <c:pt idx="11">
                  <c:v>1995</c:v>
                </c:pt>
                <c:pt idx="12">
                  <c:v>1996</c:v>
                </c:pt>
                <c:pt idx="13">
                  <c:v>1997</c:v>
                </c:pt>
                <c:pt idx="14">
                  <c:v>1998</c:v>
                </c:pt>
                <c:pt idx="15">
                  <c:v>1999</c:v>
                </c:pt>
                <c:pt idx="16">
                  <c:v>2000</c:v>
                </c:pt>
              </c:numCache>
            </c:numRef>
          </c:cat>
          <c:val>
            <c:numRef>
              <c:f>'一九八三到二OO二 '!$C$13:$C$29</c:f>
              <c:numCache>
                <c:formatCode>0.0_);[Red]\(0.0\)</c:formatCode>
                <c:ptCount val="17"/>
                <c:pt idx="1">
                  <c:v>8.9013632718524409</c:v>
                </c:pt>
                <c:pt idx="2">
                  <c:v>21.675257731958752</c:v>
                </c:pt>
                <c:pt idx="3">
                  <c:v>28.280933216328275</c:v>
                </c:pt>
                <c:pt idx="4">
                  <c:v>28.075389804920626</c:v>
                </c:pt>
                <c:pt idx="5">
                  <c:v>65.799797403075786</c:v>
                </c:pt>
                <c:pt idx="6">
                  <c:v>76.04447851056976</c:v>
                </c:pt>
                <c:pt idx="7">
                  <c:v>27.702442625743789</c:v>
                </c:pt>
                <c:pt idx="8">
                  <c:v>21.780421881716983</c:v>
                </c:pt>
                <c:pt idx="9">
                  <c:v>10.420030999196623</c:v>
                </c:pt>
                <c:pt idx="10">
                  <c:v>13.723869052212292</c:v>
                </c:pt>
                <c:pt idx="11">
                  <c:v>14.438086252411237</c:v>
                </c:pt>
                <c:pt idx="12">
                  <c:v>10.029618461138826</c:v>
                </c:pt>
                <c:pt idx="13">
                  <c:v>6.8836237756387693</c:v>
                </c:pt>
                <c:pt idx="14">
                  <c:v>8.5857033789656221</c:v>
                </c:pt>
                <c:pt idx="15">
                  <c:v>20.727029112561056</c:v>
                </c:pt>
                <c:pt idx="16">
                  <c:v>15.776258509256923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47802880"/>
        <c:axId val="237844096"/>
      </c:lineChart>
      <c:catAx>
        <c:axId val="1703552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  <a:cs typeface="新細明體"/>
                  </a:defRPr>
                </a:pPr>
                <a:r>
                  <a:t>年</a:t>
                </a:r>
              </a:p>
            </c:rich>
          </c:tx>
          <c:layout>
            <c:manualLayout>
              <c:xMode val="edge"/>
              <c:yMode val="edge"/>
              <c:x val="0.89449541284403644"/>
              <c:y val="0.78287461773700295"/>
            </c:manualLayout>
          </c:layout>
          <c:overlay val="0"/>
          <c:spPr>
            <a:noFill/>
            <a:ln w="25405">
              <a:noFill/>
            </a:ln>
          </c:spPr>
        </c:title>
        <c:numFmt formatCode="0_);[Red]\(0\)" sourceLinked="1"/>
        <c:majorTickMark val="in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wordArtVert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2378435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7843520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800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  <a:cs typeface="新細明體"/>
                  </a:defRPr>
                </a:pPr>
                <a:r>
                  <a:t>千公頃</a:t>
                </a:r>
              </a:p>
            </c:rich>
          </c:tx>
          <c:layout>
            <c:manualLayout>
              <c:xMode val="edge"/>
              <c:yMode val="edge"/>
              <c:x val="6.4220183486238522E-2"/>
              <c:y val="9.4801223241590196E-2"/>
            </c:manualLayout>
          </c:layout>
          <c:overlay val="0"/>
          <c:spPr>
            <a:noFill/>
            <a:ln w="25405">
              <a:noFill/>
            </a:ln>
          </c:spPr>
        </c:title>
        <c:numFmt formatCode="0.0_);[Red]\(0.0\)" sourceLinked="1"/>
        <c:majorTickMark val="cross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170355200"/>
        <c:crosses val="autoZero"/>
        <c:crossBetween val="between"/>
        <c:majorUnit val="500"/>
      </c:valAx>
      <c:catAx>
        <c:axId val="247802880"/>
        <c:scaling>
          <c:orientation val="minMax"/>
        </c:scaling>
        <c:delete val="1"/>
        <c:axPos val="b"/>
        <c:numFmt formatCode="0_);[Red]\(0\)" sourceLinked="1"/>
        <c:majorTickMark val="out"/>
        <c:minorTickMark val="none"/>
        <c:tickLblPos val="nextTo"/>
        <c:crossAx val="237844096"/>
        <c:crosses val="autoZero"/>
        <c:auto val="1"/>
        <c:lblAlgn val="ctr"/>
        <c:lblOffset val="100"/>
        <c:noMultiLvlLbl val="0"/>
      </c:catAx>
      <c:valAx>
        <c:axId val="237844096"/>
        <c:scaling>
          <c:orientation val="minMax"/>
        </c:scaling>
        <c:delete val="0"/>
        <c:axPos val="r"/>
        <c:title>
          <c:tx>
            <c:rich>
              <a:bodyPr rot="0" vert="horz"/>
              <a:lstStyle/>
              <a:p>
                <a:pPr algn="ctr">
                  <a:defRPr sz="800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  <a:cs typeface="新細明體"/>
                  </a:defRPr>
                </a:pPr>
                <a:r>
                  <a:t>成長率％</a:t>
                </a:r>
              </a:p>
            </c:rich>
          </c:tx>
          <c:layout>
            <c:manualLayout>
              <c:xMode val="edge"/>
              <c:yMode val="edge"/>
              <c:x val="0.83944954128440341"/>
              <c:y val="8.5626911314984705E-2"/>
            </c:manualLayout>
          </c:layout>
          <c:overlay val="0"/>
          <c:spPr>
            <a:noFill/>
            <a:ln w="25405">
              <a:noFill/>
            </a:ln>
          </c:spPr>
        </c:title>
        <c:numFmt formatCode="0.0_);[Red]\(0.0\)" sourceLinked="1"/>
        <c:majorTickMark val="cross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247802880"/>
        <c:crosses val="max"/>
        <c:crossBetween val="between"/>
      </c:valAx>
      <c:spPr>
        <a:solidFill>
          <a:srgbClr val="C0C0C0"/>
        </a:solidFill>
        <a:ln w="1270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16972477064220179"/>
          <c:y val="0.12844036697247707"/>
          <c:w val="0.61238532110091737"/>
          <c:h val="6.1162079510703363E-2"/>
        </c:manualLayout>
      </c:layout>
      <c:overlay val="0"/>
      <c:spPr>
        <a:solidFill>
          <a:srgbClr val="FFFFFF"/>
        </a:solidFill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0" i="0" u="none" strike="noStrike" baseline="0">
              <a:solidFill>
                <a:srgbClr val="000000"/>
              </a:solidFill>
              <a:latin typeface="新細明體"/>
              <a:ea typeface="新細明體"/>
              <a:cs typeface="新細明體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6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>Ilantech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歐洲有機農產品之產銷系統</dc:title>
  <dc:creator>cjhuang</dc:creator>
  <cp:lastModifiedBy>Chang Hebe</cp:lastModifiedBy>
  <cp:revision>2</cp:revision>
  <dcterms:created xsi:type="dcterms:W3CDTF">2021-06-20T12:29:00Z</dcterms:created>
  <dcterms:modified xsi:type="dcterms:W3CDTF">2021-06-20T12:29:00Z</dcterms:modified>
</cp:coreProperties>
</file>