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DBC" w:rsidRDefault="00E0549B" w:rsidP="005B447E">
      <w:pPr>
        <w:pStyle w:val="Web"/>
        <w:spacing w:beforeLines="1" w:before="2" w:beforeAutospacing="0" w:afterLines="50" w:after="120" w:afterAutospacing="0" w:line="260" w:lineRule="exact"/>
        <w:divId w:val="1944603542"/>
        <w:rPr>
          <w:sz w:val="28"/>
          <w:szCs w:val="28"/>
        </w:rPr>
      </w:pPr>
      <w:bookmarkStart w:id="0" w:name="_GoBack"/>
      <w:bookmarkEnd w:id="0"/>
      <w:r>
        <w:rPr>
          <w:rFonts w:hint="eastAsia"/>
          <w:b/>
          <w:bCs/>
          <w:sz w:val="28"/>
          <w:szCs w:val="28"/>
        </w:rPr>
        <w:t>肆、</w:t>
      </w:r>
      <w:proofErr w:type="gramStart"/>
      <w:r w:rsidR="005B447E">
        <w:rPr>
          <w:rFonts w:hint="eastAsia"/>
          <w:b/>
          <w:bCs/>
          <w:sz w:val="28"/>
          <w:szCs w:val="28"/>
        </w:rPr>
        <w:t>105</w:t>
      </w:r>
      <w:proofErr w:type="gramEnd"/>
      <w:r>
        <w:rPr>
          <w:rFonts w:hint="eastAsia"/>
          <w:b/>
          <w:bCs/>
          <w:sz w:val="28"/>
          <w:szCs w:val="28"/>
        </w:rPr>
        <w:t>年度重要施政計畫</w:t>
      </w:r>
    </w:p>
    <w:tbl>
      <w:tblPr>
        <w:tblW w:w="5000" w:type="pct"/>
        <w:tblBorders>
          <w:top w:val="single" w:sz="8" w:space="0" w:color="auto"/>
          <w:left w:val="single" w:sz="8" w:space="0" w:color="auto"/>
          <w:bottom w:val="single" w:sz="8" w:space="0" w:color="auto"/>
          <w:right w:val="single" w:sz="8" w:space="0" w:color="auto"/>
          <w:insideV w:val="single" w:sz="8" w:space="0" w:color="auto"/>
        </w:tblBorders>
        <w:tblCellMar>
          <w:left w:w="0" w:type="dxa"/>
          <w:right w:w="0" w:type="dxa"/>
        </w:tblCellMar>
        <w:tblLook w:val="04A0" w:firstRow="1" w:lastRow="0" w:firstColumn="1" w:lastColumn="0" w:noHBand="0" w:noVBand="1"/>
      </w:tblPr>
      <w:tblGrid>
        <w:gridCol w:w="1493"/>
        <w:gridCol w:w="1582"/>
        <w:gridCol w:w="4273"/>
        <w:gridCol w:w="985"/>
      </w:tblGrid>
      <w:tr w:rsidR="006F760E" w:rsidTr="002B6008">
        <w:trPr>
          <w:divId w:val="1944603542"/>
          <w:tblHeader/>
        </w:trPr>
        <w:tc>
          <w:tcPr>
            <w:tcW w:w="896" w:type="pct"/>
            <w:tcBorders>
              <w:top w:val="single" w:sz="8" w:space="0" w:color="auto"/>
              <w:bottom w:val="single" w:sz="8" w:space="0" w:color="auto"/>
            </w:tcBorders>
            <w:vAlign w:val="center"/>
            <w:hideMark/>
          </w:tcPr>
          <w:p w:rsidR="00E65F59" w:rsidRDefault="00E65F59">
            <w:pPr>
              <w:wordWrap w:val="0"/>
              <w:spacing w:line="320" w:lineRule="exact"/>
              <w:jc w:val="center"/>
            </w:pPr>
            <w:r>
              <w:rPr>
                <w:rFonts w:hint="eastAsia"/>
              </w:rPr>
              <w:t>工作計畫名稱</w:t>
            </w:r>
          </w:p>
        </w:tc>
        <w:tc>
          <w:tcPr>
            <w:tcW w:w="949" w:type="pct"/>
            <w:tcBorders>
              <w:top w:val="single" w:sz="8" w:space="0" w:color="auto"/>
              <w:bottom w:val="single" w:sz="8" w:space="0" w:color="auto"/>
            </w:tcBorders>
            <w:vAlign w:val="center"/>
            <w:hideMark/>
          </w:tcPr>
          <w:p w:rsidR="00E65F59" w:rsidRDefault="00E65F59">
            <w:pPr>
              <w:wordWrap w:val="0"/>
              <w:spacing w:line="320" w:lineRule="exact"/>
              <w:jc w:val="center"/>
            </w:pPr>
            <w:r>
              <w:rPr>
                <w:rFonts w:hint="eastAsia"/>
              </w:rPr>
              <w:t>重要計畫項目</w:t>
            </w:r>
          </w:p>
        </w:tc>
        <w:tc>
          <w:tcPr>
            <w:tcW w:w="2563" w:type="pct"/>
            <w:tcBorders>
              <w:top w:val="single" w:sz="8" w:space="0" w:color="auto"/>
              <w:bottom w:val="single" w:sz="8" w:space="0" w:color="auto"/>
            </w:tcBorders>
            <w:vAlign w:val="center"/>
            <w:hideMark/>
          </w:tcPr>
          <w:p w:rsidR="00E65F59" w:rsidRDefault="00E65F59">
            <w:pPr>
              <w:wordWrap w:val="0"/>
              <w:spacing w:line="320" w:lineRule="exact"/>
              <w:jc w:val="center"/>
            </w:pPr>
            <w:r>
              <w:rPr>
                <w:rFonts w:hint="eastAsia"/>
              </w:rPr>
              <w:t>實施內容</w:t>
            </w:r>
          </w:p>
        </w:tc>
        <w:tc>
          <w:tcPr>
            <w:tcW w:w="591" w:type="pct"/>
            <w:tcBorders>
              <w:top w:val="single" w:sz="8" w:space="0" w:color="auto"/>
              <w:bottom w:val="single" w:sz="8" w:space="0" w:color="auto"/>
            </w:tcBorders>
            <w:vAlign w:val="center"/>
            <w:hideMark/>
          </w:tcPr>
          <w:p w:rsidR="00E65F59" w:rsidRDefault="00E65F59" w:rsidP="00564A9C">
            <w:pPr>
              <w:spacing w:line="320" w:lineRule="exact"/>
              <w:jc w:val="center"/>
            </w:pPr>
            <w:r>
              <w:rPr>
                <w:rFonts w:hint="eastAsia"/>
              </w:rPr>
              <w:t>與KPI</w:t>
            </w:r>
          </w:p>
          <w:p w:rsidR="00E65F59" w:rsidRDefault="00E65F59" w:rsidP="00564A9C">
            <w:pPr>
              <w:wordWrap w:val="0"/>
              <w:spacing w:line="320" w:lineRule="exact"/>
              <w:jc w:val="center"/>
            </w:pPr>
            <w:r>
              <w:rPr>
                <w:rFonts w:hint="eastAsia"/>
              </w:rPr>
              <w:t>關聯</w:t>
            </w:r>
          </w:p>
        </w:tc>
      </w:tr>
      <w:tr w:rsidR="002B6008" w:rsidTr="002B6008">
        <w:trPr>
          <w:divId w:val="1944603542"/>
        </w:trPr>
        <w:tc>
          <w:tcPr>
            <w:tcW w:w="896" w:type="pct"/>
            <w:vMerge w:val="restart"/>
            <w:tcBorders>
              <w:top w:val="single" w:sz="8" w:space="0" w:color="auto"/>
            </w:tcBorders>
            <w:hideMark/>
          </w:tcPr>
          <w:p w:rsidR="00E65F59" w:rsidRDefault="00E65F59" w:rsidP="00E65F59">
            <w:pPr>
              <w:wordWrap w:val="0"/>
              <w:spacing w:line="320" w:lineRule="exact"/>
              <w:ind w:left="526" w:hangingChars="219" w:hanging="526"/>
              <w:jc w:val="both"/>
            </w:pPr>
            <w:r>
              <w:rPr>
                <w:rFonts w:hint="eastAsia"/>
              </w:rPr>
              <w:t>一、農業科技研究發展</w:t>
            </w:r>
          </w:p>
        </w:tc>
        <w:tc>
          <w:tcPr>
            <w:tcW w:w="949" w:type="pct"/>
            <w:tcBorders>
              <w:top w:val="single" w:sz="8" w:space="0" w:color="auto"/>
            </w:tcBorders>
            <w:hideMark/>
          </w:tcPr>
          <w:p w:rsidR="00E65F59" w:rsidRDefault="000754C1" w:rsidP="002B6008">
            <w:pPr>
              <w:wordWrap w:val="0"/>
              <w:spacing w:line="320" w:lineRule="exact"/>
              <w:ind w:leftChars="17" w:left="545" w:hangingChars="210" w:hanging="504"/>
              <w:jc w:val="both"/>
            </w:pPr>
            <w:r>
              <w:rPr>
                <w:rFonts w:hint="eastAsia"/>
              </w:rPr>
              <w:t>一、</w:t>
            </w:r>
            <w:r w:rsidR="00E65F59">
              <w:rPr>
                <w:rFonts w:hint="eastAsia"/>
              </w:rPr>
              <w:t>農業科技產業化</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一、農業科技產業市場佈局與策略規劃：加強農業科技產業資訊蒐集與分析，提供產官學</w:t>
            </w:r>
            <w:proofErr w:type="gramStart"/>
            <w:r>
              <w:rPr>
                <w:rFonts w:hint="eastAsia"/>
              </w:rPr>
              <w:t>研</w:t>
            </w:r>
            <w:proofErr w:type="gramEnd"/>
            <w:r>
              <w:rPr>
                <w:rFonts w:hint="eastAsia"/>
              </w:rPr>
              <w:t>各界市場、技術、法規與策略之前</w:t>
            </w:r>
            <w:proofErr w:type="gramStart"/>
            <w:r>
              <w:rPr>
                <w:rFonts w:hint="eastAsia"/>
              </w:rPr>
              <w:t>瞻</w:t>
            </w:r>
            <w:proofErr w:type="gramEnd"/>
            <w:r>
              <w:rPr>
                <w:rFonts w:hint="eastAsia"/>
              </w:rPr>
              <w:t>建議。</w:t>
            </w:r>
          </w:p>
          <w:p w:rsidR="00E65F59" w:rsidRDefault="00E65F59">
            <w:pPr>
              <w:pStyle w:val="Web"/>
              <w:wordWrap w:val="0"/>
              <w:spacing w:before="0" w:beforeAutospacing="0" w:after="0" w:afterAutospacing="0" w:line="320" w:lineRule="exact"/>
              <w:ind w:left="480" w:hanging="480"/>
            </w:pPr>
            <w:r>
              <w:rPr>
                <w:rFonts w:hint="eastAsia"/>
              </w:rPr>
              <w:t>二、新興農業科技產業價值鏈之關鍵技術開發：針對缺口開發跨領域或新興農業科技，提高農業的競爭力及多功能價值。</w:t>
            </w:r>
          </w:p>
          <w:p w:rsidR="00E65F59" w:rsidRDefault="00E65F59">
            <w:pPr>
              <w:pStyle w:val="Web"/>
              <w:wordWrap w:val="0"/>
              <w:spacing w:before="0" w:beforeAutospacing="0" w:after="0" w:afterAutospacing="0" w:line="320" w:lineRule="exact"/>
              <w:ind w:left="480" w:hanging="480"/>
            </w:pPr>
            <w:r>
              <w:rPr>
                <w:rFonts w:hint="eastAsia"/>
              </w:rPr>
              <w:t>三、產學合作研發管理：強化現有產學合作研發體系，提高技術商品化成功率，並持續追蹤科技成果技轉後之發展。</w:t>
            </w:r>
          </w:p>
          <w:p w:rsidR="00E65F59" w:rsidRDefault="00E65F59" w:rsidP="00564A9C">
            <w:pPr>
              <w:pStyle w:val="Web"/>
              <w:wordWrap w:val="0"/>
              <w:spacing w:before="0" w:beforeAutospacing="0" w:afterLines="50" w:after="120" w:afterAutospacing="0" w:line="320" w:lineRule="exact"/>
              <w:ind w:left="482" w:hanging="482"/>
            </w:pPr>
            <w:r>
              <w:rPr>
                <w:rFonts w:hint="eastAsia"/>
              </w:rPr>
              <w:t>四、產業群聚輔導與營運模式推動：運用盤點與分析現有成果，深入業界推廣成果應用，強化輔導能量，促進產業聚落發展，加值我國農業科技發展成果。</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提升卓越農業產值、農業技術移轉及智慧財產權保護成效</w:t>
            </w:r>
          </w:p>
        </w:tc>
      </w:tr>
      <w:tr w:rsidR="002B6008"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二、</w:t>
            </w:r>
            <w:r w:rsidR="00E65F59">
              <w:rPr>
                <w:rFonts w:hint="eastAsia"/>
              </w:rPr>
              <w:t>畜牧業科技研發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一、強化產業價值鏈與加強畜禽產品安全品質，</w:t>
            </w:r>
            <w:proofErr w:type="gramStart"/>
            <w:r>
              <w:rPr>
                <w:rFonts w:hint="eastAsia"/>
              </w:rPr>
              <w:t>改善畜</w:t>
            </w:r>
            <w:proofErr w:type="gramEnd"/>
            <w:r>
              <w:rPr>
                <w:rFonts w:hint="eastAsia"/>
              </w:rPr>
              <w:t>禽選種、生產、加工加值等技術。</w:t>
            </w:r>
          </w:p>
          <w:p w:rsidR="00E65F59" w:rsidRDefault="00E65F59">
            <w:pPr>
              <w:pStyle w:val="Web"/>
              <w:wordWrap w:val="0"/>
              <w:spacing w:before="0" w:beforeAutospacing="0" w:after="0" w:afterAutospacing="0" w:line="320" w:lineRule="exact"/>
              <w:ind w:left="480" w:hanging="480"/>
            </w:pPr>
            <w:r>
              <w:rPr>
                <w:rFonts w:hint="eastAsia"/>
              </w:rPr>
              <w:t>二、提升飼料、牧草生產及品質管理，開發飼料資源、提升利用效率。</w:t>
            </w:r>
          </w:p>
          <w:p w:rsidR="00E65F59" w:rsidRDefault="00E65F59">
            <w:pPr>
              <w:pStyle w:val="Web"/>
              <w:wordWrap w:val="0"/>
              <w:spacing w:before="0" w:beforeAutospacing="0" w:after="0" w:afterAutospacing="0" w:line="320" w:lineRule="exact"/>
              <w:ind w:left="480" w:hanging="480"/>
            </w:pPr>
            <w:r>
              <w:rPr>
                <w:rFonts w:hint="eastAsia"/>
              </w:rPr>
              <w:t>三、精進畜牧、廢棄物處理及資源再利用技術，研發畜牧場節能</w:t>
            </w:r>
            <w:proofErr w:type="gramStart"/>
            <w:r>
              <w:rPr>
                <w:rFonts w:hint="eastAsia"/>
              </w:rPr>
              <w:t>減碳、</w:t>
            </w:r>
            <w:proofErr w:type="gramEnd"/>
            <w:r>
              <w:rPr>
                <w:rFonts w:hint="eastAsia"/>
              </w:rPr>
              <w:t>廢水與廢棄物減量及臭味防治改進技術或設備。</w:t>
            </w:r>
          </w:p>
          <w:p w:rsidR="00E65F59" w:rsidRDefault="00E65F59">
            <w:pPr>
              <w:pStyle w:val="Web"/>
              <w:wordWrap w:val="0"/>
              <w:spacing w:before="0" w:beforeAutospacing="0" w:after="0" w:afterAutospacing="0" w:line="320" w:lineRule="exact"/>
              <w:ind w:left="480" w:hanging="480"/>
            </w:pPr>
            <w:r>
              <w:rPr>
                <w:rFonts w:hint="eastAsia"/>
              </w:rPr>
              <w:t>四、研發與應用畜產關鍵生物技術，多元化畜產遺傳資源保存與利用技術，開發</w:t>
            </w:r>
            <w:proofErr w:type="gramStart"/>
            <w:r>
              <w:rPr>
                <w:rFonts w:hint="eastAsia"/>
              </w:rPr>
              <w:t>種畜禽加值</w:t>
            </w:r>
            <w:proofErr w:type="gramEnd"/>
            <w:r>
              <w:rPr>
                <w:rFonts w:hint="eastAsia"/>
              </w:rPr>
              <w:t>技術及產業化應用。</w:t>
            </w:r>
          </w:p>
          <w:p w:rsidR="00E65F59" w:rsidRDefault="00E65F59" w:rsidP="00564A9C">
            <w:pPr>
              <w:pStyle w:val="Web"/>
              <w:wordWrap w:val="0"/>
              <w:spacing w:before="0" w:beforeAutospacing="0" w:afterLines="50" w:after="120" w:afterAutospacing="0" w:line="320" w:lineRule="exact"/>
              <w:ind w:left="482" w:hanging="482"/>
            </w:pPr>
            <w:r>
              <w:rPr>
                <w:rFonts w:hint="eastAsia"/>
              </w:rPr>
              <w:t>五、加強動物福祉與人道管理之研究，強化生</w:t>
            </w:r>
            <w:proofErr w:type="gramStart"/>
            <w:r>
              <w:rPr>
                <w:rFonts w:hint="eastAsia"/>
              </w:rPr>
              <w:t>醫產業用畜禽</w:t>
            </w:r>
            <w:proofErr w:type="gramEnd"/>
            <w:r>
              <w:rPr>
                <w:rFonts w:hint="eastAsia"/>
              </w:rPr>
              <w:t>供應與品質，建立產業化模式。</w:t>
            </w:r>
          </w:p>
        </w:tc>
        <w:tc>
          <w:tcPr>
            <w:tcW w:w="591" w:type="pct"/>
            <w:hideMark/>
          </w:tcPr>
          <w:p w:rsidR="00E65F59" w:rsidRDefault="00E65F59" w:rsidP="00564A9C">
            <w:pPr>
              <w:wordWrap w:val="0"/>
              <w:spacing w:line="320" w:lineRule="exact"/>
              <w:jc w:val="both"/>
            </w:pPr>
            <w:r>
              <w:rPr>
                <w:rFonts w:hint="eastAsia"/>
              </w:rPr>
              <w:t>提升卓越農業產值、農業技術移轉及智慧財產權保護成效</w:t>
            </w:r>
          </w:p>
        </w:tc>
      </w:tr>
      <w:tr w:rsidR="002B6008"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三、</w:t>
            </w:r>
            <w:r w:rsidR="00E65F59">
              <w:rPr>
                <w:rFonts w:hint="eastAsia"/>
              </w:rPr>
              <w:t>食品科技研發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一、研發優良農產品產業相關驗證與應用技術，協助業者自主管理及提升品質。</w:t>
            </w:r>
          </w:p>
          <w:p w:rsidR="00E65F59" w:rsidRDefault="00E65F59">
            <w:pPr>
              <w:pStyle w:val="Web"/>
              <w:wordWrap w:val="0"/>
              <w:spacing w:before="0" w:beforeAutospacing="0" w:after="0" w:afterAutospacing="0" w:line="320" w:lineRule="exact"/>
              <w:ind w:left="480" w:hanging="480"/>
            </w:pPr>
            <w:r>
              <w:rPr>
                <w:rFonts w:hint="eastAsia"/>
              </w:rPr>
              <w:t>二、發展食品業產業鏈，研發新穎食品及國產大宗農漁畜產品加工技術，</w:t>
            </w:r>
            <w:r>
              <w:rPr>
                <w:rFonts w:hint="eastAsia"/>
              </w:rPr>
              <w:lastRenderedPageBreak/>
              <w:t>發展多樣化、衛生及高附加價值農漁畜產品；發展機能性食品、保健食品及其功能驗證技術；另建立食品產業與消費資訊知識庫、農業微生物</w:t>
            </w:r>
            <w:proofErr w:type="gramStart"/>
            <w:r>
              <w:rPr>
                <w:rFonts w:hint="eastAsia"/>
              </w:rPr>
              <w:t>種原庫及</w:t>
            </w:r>
            <w:proofErr w:type="gramEnd"/>
            <w:r>
              <w:rPr>
                <w:rFonts w:hint="eastAsia"/>
              </w:rPr>
              <w:t>資訊系統之管理與服務。</w:t>
            </w:r>
          </w:p>
          <w:p w:rsidR="00E65F59" w:rsidRDefault="00E65F59" w:rsidP="006F760E">
            <w:pPr>
              <w:pStyle w:val="Web"/>
              <w:wordWrap w:val="0"/>
              <w:spacing w:before="0" w:beforeAutospacing="0" w:afterLines="50" w:after="120" w:afterAutospacing="0" w:line="320" w:lineRule="exact"/>
              <w:ind w:left="482" w:hanging="482"/>
            </w:pPr>
            <w:r>
              <w:rPr>
                <w:rFonts w:hint="eastAsia"/>
              </w:rPr>
              <w:t>三、探討菇菌生產及外銷品質改善技術，開發新產品，建置菇類產業服務網路平</w:t>
            </w:r>
            <w:proofErr w:type="gramStart"/>
            <w:r>
              <w:rPr>
                <w:rFonts w:hint="eastAsia"/>
              </w:rPr>
              <w:t>臺</w:t>
            </w:r>
            <w:proofErr w:type="gramEnd"/>
            <w:r>
              <w:rPr>
                <w:rFonts w:hint="eastAsia"/>
              </w:rPr>
              <w:t>。</w:t>
            </w:r>
          </w:p>
        </w:tc>
        <w:tc>
          <w:tcPr>
            <w:tcW w:w="591" w:type="pct"/>
            <w:hideMark/>
          </w:tcPr>
          <w:p w:rsidR="00E65F59" w:rsidRDefault="00E65F59" w:rsidP="00564A9C">
            <w:pPr>
              <w:wordWrap w:val="0"/>
              <w:spacing w:line="320" w:lineRule="exact"/>
              <w:jc w:val="both"/>
            </w:pPr>
            <w:r>
              <w:rPr>
                <w:rFonts w:hint="eastAsia"/>
              </w:rPr>
              <w:lastRenderedPageBreak/>
              <w:t>農業技術移轉及智慧財產權保護成效、辦理</w:t>
            </w:r>
            <w:r>
              <w:rPr>
                <w:rFonts w:hint="eastAsia"/>
              </w:rPr>
              <w:lastRenderedPageBreak/>
              <w:t>CAS驗證產品查核</w:t>
            </w:r>
          </w:p>
        </w:tc>
      </w:tr>
      <w:tr w:rsidR="002B6008"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四、</w:t>
            </w:r>
            <w:r w:rsidR="00E65F59">
              <w:rPr>
                <w:rFonts w:hint="eastAsia"/>
              </w:rPr>
              <w:t>國際農業合作</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一、強化國際農業科技合作、引進重要關鍵技術，配合國際農業合作之會議決議、洽簽備忘錄，加強與國際組織進行農業科技合作與交流。</w:t>
            </w:r>
          </w:p>
          <w:p w:rsidR="00E65F59" w:rsidRDefault="00E65F59">
            <w:pPr>
              <w:pStyle w:val="Web"/>
              <w:wordWrap w:val="0"/>
              <w:spacing w:before="0" w:beforeAutospacing="0" w:after="0" w:afterAutospacing="0" w:line="320" w:lineRule="exact"/>
              <w:ind w:left="480" w:hanging="480"/>
            </w:pPr>
            <w:r>
              <w:rPr>
                <w:rFonts w:hint="eastAsia"/>
              </w:rPr>
              <w:t>二、針對環境友善之鼠害生物防治研究與交流，以及研發作物有機栽培之病蟲害整合性管理、研發提升蔬果作物重要害蟲管理效能之新技術、潛在高風險入侵有害生物之偵察管理。</w:t>
            </w:r>
          </w:p>
          <w:p w:rsidR="00E65F59" w:rsidRDefault="00E65F59">
            <w:pPr>
              <w:pStyle w:val="Web"/>
              <w:wordWrap w:val="0"/>
              <w:spacing w:before="0" w:beforeAutospacing="0" w:after="0" w:afterAutospacing="0" w:line="320" w:lineRule="exact"/>
              <w:ind w:left="480" w:hanging="480"/>
            </w:pPr>
            <w:r>
              <w:rPr>
                <w:rFonts w:hint="eastAsia"/>
              </w:rPr>
              <w:t>三、建構具外銷潛力水果跨國產業鏈、生物資源及作物種原蒐集、</w:t>
            </w:r>
            <w:proofErr w:type="gramStart"/>
            <w:r>
              <w:rPr>
                <w:rFonts w:hint="eastAsia"/>
              </w:rPr>
              <w:t>抗耐逆境</w:t>
            </w:r>
            <w:proofErr w:type="gramEnd"/>
            <w:r>
              <w:rPr>
                <w:rFonts w:hint="eastAsia"/>
              </w:rPr>
              <w:t>品種選育、栽培與開發利用、推動國際農業合作與雙邊諮商、強化農園藝產業價值鏈合作與利基市場評估。</w:t>
            </w:r>
          </w:p>
          <w:p w:rsidR="00E65F59" w:rsidRDefault="00E65F59">
            <w:pPr>
              <w:pStyle w:val="Web"/>
              <w:wordWrap w:val="0"/>
              <w:spacing w:before="0" w:beforeAutospacing="0" w:after="0" w:afterAutospacing="0" w:line="320" w:lineRule="exact"/>
              <w:ind w:left="480" w:hanging="480"/>
            </w:pPr>
            <w:r>
              <w:rPr>
                <w:rFonts w:hint="eastAsia"/>
              </w:rPr>
              <w:t>四、強化家畜（禽）育種、飼養管理及產品生產技術之研究、開發抗逆境飼料作物及建構友善環境、優質種畜禽之技術合作及種原保存、水產疫苗及循環水養殖技術應用，以及參與國際漁業組織與漁業資源研究。</w:t>
            </w:r>
          </w:p>
          <w:p w:rsidR="00E65F59" w:rsidRDefault="00E65F59">
            <w:pPr>
              <w:pStyle w:val="Web"/>
              <w:wordWrap w:val="0"/>
              <w:spacing w:before="0" w:beforeAutospacing="0" w:after="0" w:afterAutospacing="0" w:line="320" w:lineRule="exact"/>
              <w:ind w:left="480" w:hanging="480"/>
            </w:pPr>
            <w:r>
              <w:rPr>
                <w:rFonts w:hint="eastAsia"/>
              </w:rPr>
              <w:t>五、加強國際農業科技政策及人才培育。</w:t>
            </w:r>
          </w:p>
          <w:p w:rsidR="00E65F59" w:rsidRDefault="00E65F59" w:rsidP="006F760E">
            <w:pPr>
              <w:pStyle w:val="Web"/>
              <w:wordWrap w:val="0"/>
              <w:spacing w:before="0" w:beforeAutospacing="0" w:afterLines="50" w:after="120" w:afterAutospacing="0" w:line="320" w:lineRule="exact"/>
              <w:ind w:left="482" w:hanging="482"/>
            </w:pPr>
            <w:r>
              <w:rPr>
                <w:rFonts w:hint="eastAsia"/>
              </w:rPr>
              <w:t>六、加強與國際農業組織合作，開發抗、耐逆境之糧食作物品種，種子生產檢查與降低糧食損失技術等。</w:t>
            </w:r>
          </w:p>
        </w:tc>
        <w:tc>
          <w:tcPr>
            <w:tcW w:w="591" w:type="pct"/>
            <w:hideMark/>
          </w:tcPr>
          <w:p w:rsidR="00E65F59" w:rsidRDefault="00E65F59" w:rsidP="00564A9C">
            <w:pPr>
              <w:wordWrap w:val="0"/>
              <w:spacing w:line="320" w:lineRule="exact"/>
              <w:jc w:val="both"/>
            </w:pPr>
            <w:r>
              <w:rPr>
                <w:rFonts w:hint="eastAsia"/>
              </w:rPr>
              <w:t>提升卓越農業產值、提升卓越農業之核發植物品種權、輔導作物集團產區及擴大經營規模面積、健康農業推廣面積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五、</w:t>
            </w:r>
            <w:r w:rsidR="00E65F59">
              <w:rPr>
                <w:rFonts w:hint="eastAsia"/>
              </w:rPr>
              <w:t>農業政策與農民輔導</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一、強化農業政策分析與產業發展；建構現代化農產行銷體系與制度；促進農地永續利用與管理；加強國際</w:t>
            </w:r>
            <w:r>
              <w:rPr>
                <w:rFonts w:hint="eastAsia"/>
              </w:rPr>
              <w:lastRenderedPageBreak/>
              <w:t>農產貿易管理；建構農業金融體系與營運策略。</w:t>
            </w:r>
          </w:p>
          <w:p w:rsidR="00E65F59" w:rsidRDefault="00E65F59" w:rsidP="002B6008">
            <w:pPr>
              <w:pStyle w:val="Web"/>
              <w:wordWrap w:val="0"/>
              <w:spacing w:before="0" w:beforeAutospacing="0" w:afterLines="50" w:after="120" w:afterAutospacing="0" w:line="320" w:lineRule="exact"/>
              <w:ind w:left="482" w:hanging="482"/>
            </w:pPr>
            <w:r>
              <w:rPr>
                <w:rFonts w:hint="eastAsia"/>
              </w:rPr>
              <w:t>二、建構我國農業人力培育與運用之策略與制度；創新農業推廣之服務體系與推動策略；規劃農業旅遊之創新推廣與經營輔導。</w:t>
            </w:r>
          </w:p>
        </w:tc>
        <w:tc>
          <w:tcPr>
            <w:tcW w:w="591" w:type="pct"/>
            <w:hideMark/>
          </w:tcPr>
          <w:p w:rsidR="00E65F59" w:rsidRDefault="00E65F59" w:rsidP="00564A9C">
            <w:pPr>
              <w:wordWrap w:val="0"/>
              <w:spacing w:line="320" w:lineRule="exact"/>
              <w:jc w:val="both"/>
            </w:pPr>
            <w:r>
              <w:rPr>
                <w:rFonts w:hint="eastAsia"/>
              </w:rPr>
              <w:lastRenderedPageBreak/>
              <w:t>發展休閒農業，開拓國外市</w:t>
            </w:r>
            <w:r>
              <w:rPr>
                <w:rFonts w:hint="eastAsia"/>
              </w:rPr>
              <w:lastRenderedPageBreak/>
              <w:t>場、青年農民穩健經營與加值發展</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六、</w:t>
            </w:r>
            <w:r w:rsidR="00E65F59">
              <w:rPr>
                <w:rFonts w:hint="eastAsia"/>
              </w:rPr>
              <w:t>農業科技管理</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w:t>
            </w:r>
            <w:proofErr w:type="gramStart"/>
            <w:r>
              <w:rPr>
                <w:rFonts w:hint="eastAsia"/>
              </w:rPr>
              <w:t>研</w:t>
            </w:r>
            <w:proofErr w:type="gramEnd"/>
            <w:r>
              <w:rPr>
                <w:rFonts w:hint="eastAsia"/>
              </w:rPr>
              <w:t>析科技優先發展方向，加強科技計畫研發規劃暨建立績效考評機制。</w:t>
            </w:r>
          </w:p>
          <w:p w:rsidR="00E65F59" w:rsidRDefault="00E65F59">
            <w:pPr>
              <w:pStyle w:val="Web"/>
              <w:wordWrap w:val="0"/>
              <w:spacing w:before="0" w:beforeAutospacing="0" w:after="0" w:afterAutospacing="0" w:line="320" w:lineRule="exact"/>
              <w:ind w:left="480" w:hanging="480"/>
            </w:pPr>
            <w:r>
              <w:rPr>
                <w:rFonts w:hint="eastAsia"/>
              </w:rPr>
              <w:t>二、研發農業生技安全管理技術與建構體系，建立風險評估方法、管理與檢監測制度。</w:t>
            </w:r>
          </w:p>
          <w:p w:rsidR="00E65F59" w:rsidRDefault="00E65F59" w:rsidP="006F760E">
            <w:pPr>
              <w:pStyle w:val="Web"/>
              <w:wordWrap w:val="0"/>
              <w:spacing w:before="0" w:beforeAutospacing="0" w:afterLines="50" w:after="120" w:afterAutospacing="0" w:line="320" w:lineRule="exact"/>
              <w:ind w:left="482" w:hanging="482"/>
            </w:pPr>
            <w:r>
              <w:rPr>
                <w:rFonts w:hint="eastAsia"/>
              </w:rPr>
              <w:t>三、建構農業科技研究院產業環境，並以國內農業十大科技強項領域為標的，透過整合產官學</w:t>
            </w:r>
            <w:proofErr w:type="gramStart"/>
            <w:r>
              <w:rPr>
                <w:rFonts w:hint="eastAsia"/>
              </w:rPr>
              <w:t>研</w:t>
            </w:r>
            <w:proofErr w:type="gramEnd"/>
            <w:r>
              <w:rPr>
                <w:rFonts w:hint="eastAsia"/>
              </w:rPr>
              <w:t>界之科技研究資源，加速跨領域整合研發成果商品化與國際化。</w:t>
            </w:r>
          </w:p>
        </w:tc>
        <w:tc>
          <w:tcPr>
            <w:tcW w:w="591" w:type="pct"/>
            <w:hideMark/>
          </w:tcPr>
          <w:p w:rsidR="00E65F59" w:rsidRDefault="00E65F59" w:rsidP="00564A9C">
            <w:pPr>
              <w:wordWrap w:val="0"/>
              <w:spacing w:line="320" w:lineRule="exact"/>
              <w:jc w:val="both"/>
            </w:pPr>
            <w:r>
              <w:rPr>
                <w:rFonts w:hint="eastAsia"/>
              </w:rPr>
              <w:t>提升卓越農業產值、農業技術移轉及智慧財產權保護成效</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七、</w:t>
            </w:r>
            <w:r w:rsidR="00E65F59">
              <w:rPr>
                <w:rFonts w:hint="eastAsia"/>
              </w:rPr>
              <w:t>農業電子化</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一、智慧</w:t>
            </w:r>
            <w:proofErr w:type="gramStart"/>
            <w:r>
              <w:rPr>
                <w:rFonts w:hint="eastAsia"/>
              </w:rPr>
              <w:t>農業物聯網</w:t>
            </w:r>
            <w:proofErr w:type="gramEnd"/>
            <w:r>
              <w:rPr>
                <w:rFonts w:hint="eastAsia"/>
              </w:rPr>
              <w:t>應用研究：將農業經營環境建立E化作業，建立農業價值鏈管理整合體系，結合農業產銷上、中、下游產業資訊，統合發展專業資料庫。</w:t>
            </w:r>
          </w:p>
          <w:p w:rsidR="00E65F59" w:rsidRDefault="00E65F59">
            <w:pPr>
              <w:pStyle w:val="Web"/>
              <w:wordWrap w:val="0"/>
              <w:spacing w:before="0" w:beforeAutospacing="0" w:after="0" w:afterAutospacing="0" w:line="320" w:lineRule="exact"/>
              <w:ind w:left="480" w:hanging="480"/>
            </w:pPr>
            <w:r>
              <w:rPr>
                <w:rFonts w:hint="eastAsia"/>
              </w:rPr>
              <w:t>二、農業數位知識開放服務研究：建構農業管理資訊之需求服務，提供多元化之創意應用發展。</w:t>
            </w:r>
          </w:p>
        </w:tc>
        <w:tc>
          <w:tcPr>
            <w:tcW w:w="591" w:type="pct"/>
            <w:hideMark/>
          </w:tcPr>
          <w:p w:rsidR="00E65F59" w:rsidRDefault="00E65F59" w:rsidP="006F760E">
            <w:pPr>
              <w:wordWrap w:val="0"/>
              <w:spacing w:afterLines="50" w:after="120" w:line="320" w:lineRule="exact"/>
              <w:jc w:val="both"/>
            </w:pPr>
            <w:r>
              <w:rPr>
                <w:rFonts w:hint="eastAsia"/>
              </w:rPr>
              <w:t>農業技術移轉及智慧財產權保護成效、輔導作物集團產區及擴大經營規模面積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八、</w:t>
            </w:r>
            <w:r w:rsidR="00E65F59">
              <w:rPr>
                <w:rFonts w:hint="eastAsia"/>
              </w:rPr>
              <w:t>農業環境科技研發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一、土壤與作物營養診斷及土壤資訊系統之應用、微生物應用及土壤微生物生態之研究、環境長期監測與溫室</w:t>
            </w:r>
            <w:proofErr w:type="gramStart"/>
            <w:r>
              <w:rPr>
                <w:rFonts w:hint="eastAsia"/>
              </w:rPr>
              <w:t>氣體減排之</w:t>
            </w:r>
            <w:proofErr w:type="gramEnd"/>
            <w:r>
              <w:rPr>
                <w:rFonts w:hint="eastAsia"/>
              </w:rPr>
              <w:t>研究，以及原住民部落農業之永續經營研究。</w:t>
            </w:r>
          </w:p>
          <w:p w:rsidR="00E65F59" w:rsidRDefault="00E65F59">
            <w:pPr>
              <w:pStyle w:val="Web"/>
              <w:wordWrap w:val="0"/>
              <w:spacing w:before="0" w:beforeAutospacing="0" w:after="0" w:afterAutospacing="0" w:line="320" w:lineRule="exact"/>
              <w:ind w:left="480" w:hanging="480"/>
            </w:pPr>
            <w:r>
              <w:rPr>
                <w:rFonts w:hint="eastAsia"/>
              </w:rPr>
              <w:t>二、建立國家糧食作物監測系統與提升農業水土資源利用效率、水資源經營技術及農田水利水路基本設計檢討與研究。</w:t>
            </w:r>
          </w:p>
          <w:p w:rsidR="00E65F59" w:rsidRDefault="00E65F59" w:rsidP="006F760E">
            <w:pPr>
              <w:pStyle w:val="Web"/>
              <w:wordWrap w:val="0"/>
              <w:spacing w:before="0" w:beforeAutospacing="0" w:afterLines="50" w:after="120" w:afterAutospacing="0" w:line="320" w:lineRule="exact"/>
              <w:ind w:left="482" w:hanging="482"/>
            </w:pPr>
            <w:r>
              <w:rPr>
                <w:rFonts w:hint="eastAsia"/>
              </w:rPr>
              <w:t>三、農作物生產管理、收穫後處理機械與自動化設備之研發，農業節能及設施生產機械與技術之開發與應用。</w:t>
            </w:r>
          </w:p>
        </w:tc>
        <w:tc>
          <w:tcPr>
            <w:tcW w:w="591" w:type="pct"/>
            <w:hideMark/>
          </w:tcPr>
          <w:p w:rsidR="00E65F59" w:rsidRDefault="00E65F59" w:rsidP="00564A9C">
            <w:pPr>
              <w:wordWrap w:val="0"/>
              <w:spacing w:line="320" w:lineRule="exact"/>
              <w:jc w:val="both"/>
            </w:pPr>
            <w:r>
              <w:rPr>
                <w:rFonts w:hint="eastAsia"/>
              </w:rPr>
              <w:t>提升卓越農業產值、農業技術移轉及智慧財產權保護成效、輔導作物集團產區及擴大經營規模面積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九、</w:t>
            </w:r>
            <w:r w:rsidR="00E65F59">
              <w:rPr>
                <w:rFonts w:hint="eastAsia"/>
              </w:rPr>
              <w:t>農糧科技發展</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一、開發作物健康種苗組織培養繁殖技術、功能性基因分析應用與基因轉</w:t>
            </w:r>
            <w:proofErr w:type="gramStart"/>
            <w:r>
              <w:rPr>
                <w:rFonts w:hint="eastAsia"/>
              </w:rPr>
              <w:t>殖</w:t>
            </w:r>
            <w:proofErr w:type="gramEnd"/>
            <w:r>
              <w:rPr>
                <w:rFonts w:hint="eastAsia"/>
              </w:rPr>
              <w:t>技術，建立與應用特定性狀分子標誌。</w:t>
            </w:r>
          </w:p>
          <w:p w:rsidR="00E65F59" w:rsidRDefault="00E65F59">
            <w:pPr>
              <w:pStyle w:val="Web"/>
              <w:wordWrap w:val="0"/>
              <w:spacing w:before="0" w:beforeAutospacing="0" w:after="0" w:afterAutospacing="0" w:line="320" w:lineRule="exact"/>
              <w:ind w:left="480" w:hanging="480"/>
            </w:pPr>
            <w:r>
              <w:rPr>
                <w:rFonts w:hint="eastAsia"/>
              </w:rPr>
              <w:t>二、選育質優與耐逆境水稻品種，提升米粒外觀品質及稻種純度，</w:t>
            </w:r>
            <w:proofErr w:type="gramStart"/>
            <w:r>
              <w:rPr>
                <w:rFonts w:hint="eastAsia"/>
              </w:rPr>
              <w:t>發展稻麥多元</w:t>
            </w:r>
            <w:proofErr w:type="gramEnd"/>
            <w:r>
              <w:rPr>
                <w:rFonts w:hint="eastAsia"/>
              </w:rPr>
              <w:t>栽培體系與維護環境生產模式，評估國產米機能性與保健功效成分及開發新型態米食加工產業鏈經營模式之研究。</w:t>
            </w:r>
          </w:p>
          <w:p w:rsidR="00E65F59" w:rsidRDefault="00E65F59">
            <w:pPr>
              <w:pStyle w:val="Web"/>
              <w:wordWrap w:val="0"/>
              <w:spacing w:before="0" w:beforeAutospacing="0" w:after="0" w:afterAutospacing="0" w:line="320" w:lineRule="exact"/>
              <w:ind w:left="480" w:hanging="480"/>
            </w:pPr>
            <w:r>
              <w:rPr>
                <w:rFonts w:hint="eastAsia"/>
              </w:rPr>
              <w:t>三、研究雜糧及特用作物品種改良與栽培技術，雜糧作物栽培與產製技術，茶與飲料作物品種選育及產製管理技術，藥用及保健作物產製技術。</w:t>
            </w:r>
          </w:p>
          <w:p w:rsidR="00E65F59" w:rsidRDefault="00E65F59">
            <w:pPr>
              <w:pStyle w:val="Web"/>
              <w:wordWrap w:val="0"/>
              <w:spacing w:before="0" w:beforeAutospacing="0" w:after="0" w:afterAutospacing="0" w:line="320" w:lineRule="exact"/>
              <w:ind w:left="480" w:hanging="480"/>
            </w:pPr>
            <w:r>
              <w:rPr>
                <w:rFonts w:hint="eastAsia"/>
              </w:rPr>
              <w:t>四、研發落葉果樹、亞熱帶果樹、熱帶果樹品種之選育及栽培技術改進；重要外銷熱帶果樹競爭力之研究。</w:t>
            </w:r>
          </w:p>
          <w:p w:rsidR="00E65F59" w:rsidRDefault="00E65F59">
            <w:pPr>
              <w:pStyle w:val="Web"/>
              <w:wordWrap w:val="0"/>
              <w:spacing w:before="0" w:beforeAutospacing="0" w:after="0" w:afterAutospacing="0" w:line="320" w:lineRule="exact"/>
              <w:ind w:left="480" w:hanging="480"/>
            </w:pPr>
            <w:r>
              <w:rPr>
                <w:rFonts w:hint="eastAsia"/>
              </w:rPr>
              <w:t>五、研發抗病、耐逆境十字花科、</w:t>
            </w:r>
            <w:proofErr w:type="gramStart"/>
            <w:r>
              <w:rPr>
                <w:rFonts w:hint="eastAsia"/>
              </w:rPr>
              <w:t>茄科</w:t>
            </w:r>
            <w:proofErr w:type="gramEnd"/>
            <w:r>
              <w:rPr>
                <w:rFonts w:hint="eastAsia"/>
              </w:rPr>
              <w:t>、葫蘆科、菇類蔬菜品種培育及技術改進；農業暨天然資源物再利用。</w:t>
            </w:r>
          </w:p>
          <w:p w:rsidR="00E65F59" w:rsidRDefault="00E65F59">
            <w:pPr>
              <w:pStyle w:val="Web"/>
              <w:wordWrap w:val="0"/>
              <w:spacing w:before="0" w:beforeAutospacing="0" w:after="0" w:afterAutospacing="0" w:line="320" w:lineRule="exact"/>
              <w:ind w:left="480" w:hanging="480"/>
            </w:pPr>
            <w:r>
              <w:rPr>
                <w:rFonts w:hint="eastAsia"/>
              </w:rPr>
              <w:t>六、研究符合市場需求之蘭花品種選育與產銷體系關鍵技術之研究，強化球根與區域性花卉產業鏈；觀賞作物應用於都市綠美化之技術研發；強化內需市場穩定與出口競爭力之關鍵技術研發。</w:t>
            </w:r>
          </w:p>
          <w:p w:rsidR="00E65F59" w:rsidRDefault="00E65F59">
            <w:pPr>
              <w:pStyle w:val="Web"/>
              <w:wordWrap w:val="0"/>
              <w:spacing w:before="0" w:beforeAutospacing="0" w:after="0" w:afterAutospacing="0" w:line="320" w:lineRule="exact"/>
              <w:ind w:left="480" w:hanging="480"/>
            </w:pPr>
            <w:r>
              <w:rPr>
                <w:rFonts w:hint="eastAsia"/>
              </w:rPr>
              <w:t>七、開發與利用生物遺傳資源，分子標誌在品種及種子純度鑑定技術；研發種苗品質檢測技術與</w:t>
            </w:r>
            <w:proofErr w:type="gramStart"/>
            <w:r>
              <w:rPr>
                <w:rFonts w:hint="eastAsia"/>
              </w:rPr>
              <w:t>建構認驗證</w:t>
            </w:r>
            <w:proofErr w:type="gramEnd"/>
            <w:r>
              <w:rPr>
                <w:rFonts w:hint="eastAsia"/>
              </w:rPr>
              <w:t>平</w:t>
            </w:r>
            <w:proofErr w:type="gramStart"/>
            <w:r>
              <w:rPr>
                <w:rFonts w:hint="eastAsia"/>
              </w:rPr>
              <w:t>臺</w:t>
            </w:r>
            <w:proofErr w:type="gramEnd"/>
            <w:r>
              <w:rPr>
                <w:rFonts w:hint="eastAsia"/>
              </w:rPr>
              <w:t>，優質種苗量產體系及產業推動研究，厚植種苗產業之核心技術研發。</w:t>
            </w:r>
          </w:p>
          <w:p w:rsidR="00E65F59" w:rsidRDefault="00E65F59">
            <w:pPr>
              <w:pStyle w:val="Web"/>
              <w:wordWrap w:val="0"/>
              <w:spacing w:before="0" w:beforeAutospacing="0" w:after="0" w:afterAutospacing="0" w:line="320" w:lineRule="exact"/>
              <w:ind w:left="480" w:hanging="480"/>
            </w:pPr>
            <w:r>
              <w:rPr>
                <w:rFonts w:hint="eastAsia"/>
              </w:rPr>
              <w:t>八、研究有機</w:t>
            </w:r>
            <w:proofErr w:type="gramStart"/>
            <w:r>
              <w:rPr>
                <w:rFonts w:hint="eastAsia"/>
              </w:rPr>
              <w:t>栽培肥培及</w:t>
            </w:r>
            <w:proofErr w:type="gramEnd"/>
            <w:r>
              <w:rPr>
                <w:rFonts w:hint="eastAsia"/>
              </w:rPr>
              <w:t>土壤保育、病蟲害管理適用資材產業化技術；有機栽培整合性管理技術研究；有機加工關鍵技術建立及產業六級化發展研究。</w:t>
            </w:r>
          </w:p>
          <w:p w:rsidR="00E65F59" w:rsidRDefault="00E65F59" w:rsidP="006F760E">
            <w:pPr>
              <w:pStyle w:val="Web"/>
              <w:wordWrap w:val="0"/>
              <w:spacing w:before="0" w:beforeAutospacing="0" w:afterLines="50" w:after="120" w:afterAutospacing="0" w:line="320" w:lineRule="exact"/>
              <w:ind w:left="482" w:hanging="482"/>
            </w:pPr>
            <w:r>
              <w:rPr>
                <w:rFonts w:hint="eastAsia"/>
              </w:rPr>
              <w:t>九、研究農產及其加工品農藥殘留檢測</w:t>
            </w:r>
            <w:r>
              <w:rPr>
                <w:rFonts w:hint="eastAsia"/>
              </w:rPr>
              <w:lastRenderedPageBreak/>
              <w:t>技術；鮮食蔬果農藥殘留調查及改善；高風險農藥殘留作物用藥策略及上市前把關技術建立。</w:t>
            </w:r>
          </w:p>
        </w:tc>
        <w:tc>
          <w:tcPr>
            <w:tcW w:w="591" w:type="pct"/>
            <w:hideMark/>
          </w:tcPr>
          <w:p w:rsidR="00E65F59" w:rsidRDefault="00E65F59" w:rsidP="00564A9C">
            <w:pPr>
              <w:wordWrap w:val="0"/>
              <w:spacing w:line="320" w:lineRule="exact"/>
              <w:jc w:val="both"/>
            </w:pPr>
            <w:r>
              <w:rPr>
                <w:rFonts w:hint="eastAsia"/>
              </w:rPr>
              <w:lastRenderedPageBreak/>
              <w:t>提升卓越農業產值、農業技術移轉及智慧財產權保護成效、輔導作物集團產區及擴大經營規模面積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2B6008">
            <w:pPr>
              <w:wordWrap w:val="0"/>
              <w:spacing w:line="320" w:lineRule="exact"/>
              <w:ind w:leftChars="17" w:left="545" w:hangingChars="210" w:hanging="504"/>
              <w:jc w:val="both"/>
            </w:pPr>
            <w:r>
              <w:rPr>
                <w:rFonts w:hint="eastAsia"/>
              </w:rPr>
              <w:t>十、</w:t>
            </w:r>
            <w:r w:rsidR="00E65F59">
              <w:rPr>
                <w:rFonts w:hint="eastAsia"/>
              </w:rPr>
              <w:t>防疫檢疫技術研發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w:t>
            </w:r>
            <w:proofErr w:type="gramStart"/>
            <w:r>
              <w:rPr>
                <w:rFonts w:hint="eastAsia"/>
              </w:rPr>
              <w:t>研</w:t>
            </w:r>
            <w:proofErr w:type="gramEnd"/>
            <w:r>
              <w:rPr>
                <w:rFonts w:hint="eastAsia"/>
              </w:rPr>
              <w:t>析各國動植物有害生物管理規範、高風險入侵有害生物經濟損失評估與對策，建立動植物風險評估與疫病監控體系。</w:t>
            </w:r>
          </w:p>
          <w:p w:rsidR="00E65F59" w:rsidRDefault="00E65F59">
            <w:pPr>
              <w:pStyle w:val="Web"/>
              <w:wordWrap w:val="0"/>
              <w:spacing w:before="0" w:beforeAutospacing="0" w:after="0" w:afterAutospacing="0" w:line="320" w:lineRule="exact"/>
              <w:ind w:left="480" w:hanging="480"/>
            </w:pPr>
            <w:r>
              <w:rPr>
                <w:rFonts w:hint="eastAsia"/>
              </w:rPr>
              <w:t>二、研發動植物有害生物監測技術、國內及國際重要動植物有害生物診斷鑑定技術，建立高經濟作物關鍵病蟲害之監測預警體系及防治基準，建立可能入侵之重大疫病蟲害偵察體系及緊急防治標準作業，開發植物種苗驗證相關技術。</w:t>
            </w:r>
          </w:p>
          <w:p w:rsidR="00E65F59" w:rsidRDefault="00E65F59">
            <w:pPr>
              <w:pStyle w:val="Web"/>
              <w:wordWrap w:val="0"/>
              <w:spacing w:before="0" w:beforeAutospacing="0" w:after="0" w:afterAutospacing="0" w:line="320" w:lineRule="exact"/>
              <w:ind w:left="480" w:hanging="480"/>
            </w:pPr>
            <w:r>
              <w:rPr>
                <w:rFonts w:hint="eastAsia"/>
              </w:rPr>
              <w:t>三、建立水產動物國際檢測技術及標準，強化我國</w:t>
            </w:r>
            <w:proofErr w:type="gramStart"/>
            <w:r>
              <w:rPr>
                <w:rFonts w:hint="eastAsia"/>
              </w:rPr>
              <w:t>疫</w:t>
            </w:r>
            <w:proofErr w:type="gramEnd"/>
            <w:r>
              <w:rPr>
                <w:rFonts w:hint="eastAsia"/>
              </w:rPr>
              <w:t>情資料庫、有害生物預警模式及通報系統。</w:t>
            </w:r>
          </w:p>
          <w:p w:rsidR="00E65F59" w:rsidRDefault="00E65F59">
            <w:pPr>
              <w:pStyle w:val="Web"/>
              <w:wordWrap w:val="0"/>
              <w:spacing w:before="0" w:beforeAutospacing="0" w:after="0" w:afterAutospacing="0" w:line="320" w:lineRule="exact"/>
              <w:ind w:left="480" w:hanging="480"/>
            </w:pPr>
            <w:r>
              <w:rPr>
                <w:rFonts w:hint="eastAsia"/>
              </w:rPr>
              <w:t>四、辦理植物有害生物防疫資材開發與應用，研發疫病蟲害管理技術，並辦理生物性農藥商品化之開發與應用。辦理農藥風險評估、檢測與施藥技術開發，以及植物有害生物系統性管理與檢疫處理技術。</w:t>
            </w:r>
          </w:p>
          <w:p w:rsidR="00E65F59" w:rsidRDefault="00E65F59">
            <w:pPr>
              <w:pStyle w:val="Web"/>
              <w:wordWrap w:val="0"/>
              <w:spacing w:before="0" w:beforeAutospacing="0" w:after="0" w:afterAutospacing="0" w:line="320" w:lineRule="exact"/>
              <w:ind w:left="480" w:hanging="480"/>
            </w:pPr>
            <w:r>
              <w:rPr>
                <w:rFonts w:hint="eastAsia"/>
              </w:rPr>
              <w:t>五、辦理水稻稻熱病、白</w:t>
            </w:r>
            <w:proofErr w:type="gramStart"/>
            <w:r>
              <w:rPr>
                <w:rFonts w:hint="eastAsia"/>
              </w:rPr>
              <w:t>葉枯病、紋枯病</w:t>
            </w:r>
            <w:proofErr w:type="gramEnd"/>
            <w:r>
              <w:rPr>
                <w:rFonts w:hint="eastAsia"/>
              </w:rPr>
              <w:t>及褐飛</w:t>
            </w:r>
            <w:proofErr w:type="gramStart"/>
            <w:r>
              <w:rPr>
                <w:rFonts w:hint="eastAsia"/>
              </w:rPr>
              <w:t>蝨</w:t>
            </w:r>
            <w:proofErr w:type="gramEnd"/>
            <w:r>
              <w:rPr>
                <w:rFonts w:hint="eastAsia"/>
              </w:rPr>
              <w:t>等關鍵病蟲害分子輔助抗性育種研究。</w:t>
            </w:r>
          </w:p>
          <w:p w:rsidR="00E65F59" w:rsidRDefault="00E65F59">
            <w:pPr>
              <w:pStyle w:val="Web"/>
              <w:wordWrap w:val="0"/>
              <w:spacing w:before="0" w:beforeAutospacing="0" w:after="0" w:afterAutospacing="0" w:line="320" w:lineRule="exact"/>
              <w:ind w:left="480" w:hanging="480"/>
            </w:pPr>
            <w:r>
              <w:rPr>
                <w:rFonts w:hint="eastAsia"/>
              </w:rPr>
              <w:t>六、強化重大人畜共通傳染病之防疫檢疫策略研究，並針對重大動物傳染病研發疫苗新抗原及</w:t>
            </w:r>
            <w:proofErr w:type="gramStart"/>
            <w:r>
              <w:rPr>
                <w:rFonts w:hint="eastAsia"/>
              </w:rPr>
              <w:t>新佐劑</w:t>
            </w:r>
            <w:proofErr w:type="gramEnd"/>
            <w:r>
              <w:rPr>
                <w:rFonts w:hint="eastAsia"/>
              </w:rPr>
              <w:t>，開發疫苗檢測技術。</w:t>
            </w:r>
          </w:p>
          <w:p w:rsidR="00E65F59" w:rsidRDefault="00E65F59">
            <w:pPr>
              <w:pStyle w:val="Web"/>
              <w:wordWrap w:val="0"/>
              <w:spacing w:before="0" w:beforeAutospacing="0" w:after="0" w:afterAutospacing="0" w:line="320" w:lineRule="exact"/>
              <w:ind w:left="480" w:hanging="480"/>
            </w:pPr>
            <w:r>
              <w:rPr>
                <w:rFonts w:hint="eastAsia"/>
              </w:rPr>
              <w:t>七、</w:t>
            </w:r>
            <w:proofErr w:type="gramStart"/>
            <w:r>
              <w:rPr>
                <w:rFonts w:hint="eastAsia"/>
              </w:rPr>
              <w:t>辦理畜</w:t>
            </w:r>
            <w:proofErr w:type="gramEnd"/>
            <w:r>
              <w:rPr>
                <w:rFonts w:hint="eastAsia"/>
              </w:rPr>
              <w:t>禽、水產動物之重要動物疾病防治技術及動物疫病快速檢測試劑研發。辦理動物用藥品管理與關鍵技術之研發與應用。</w:t>
            </w:r>
          </w:p>
          <w:p w:rsidR="00E65F59" w:rsidRDefault="00E65F59" w:rsidP="006F760E">
            <w:pPr>
              <w:pStyle w:val="Web"/>
              <w:wordWrap w:val="0"/>
              <w:spacing w:before="0" w:beforeAutospacing="0" w:afterLines="50" w:after="120" w:afterAutospacing="0" w:line="320" w:lineRule="exact"/>
              <w:ind w:left="482" w:hanging="482"/>
            </w:pPr>
            <w:r>
              <w:rPr>
                <w:rFonts w:hint="eastAsia"/>
              </w:rPr>
              <w:t>八、強化屠宰設施設備、作業及衛生檢查，研發應用安全衛生監控等。</w:t>
            </w:r>
          </w:p>
        </w:tc>
        <w:tc>
          <w:tcPr>
            <w:tcW w:w="591" w:type="pct"/>
            <w:hideMark/>
          </w:tcPr>
          <w:p w:rsidR="00E65F59" w:rsidRDefault="00E65F59" w:rsidP="00564A9C">
            <w:pPr>
              <w:wordWrap w:val="0"/>
              <w:spacing w:line="320" w:lineRule="exact"/>
              <w:jc w:val="both"/>
            </w:pPr>
            <w:r>
              <w:rPr>
                <w:rFonts w:hint="eastAsia"/>
              </w:rPr>
              <w:t>農業技術移轉及智慧財產權保護成效、重要動植物</w:t>
            </w:r>
            <w:proofErr w:type="gramStart"/>
            <w:r>
              <w:rPr>
                <w:rFonts w:hint="eastAsia"/>
              </w:rPr>
              <w:t>疫</w:t>
            </w:r>
            <w:proofErr w:type="gramEnd"/>
            <w:r>
              <w:rPr>
                <w:rFonts w:hint="eastAsia"/>
              </w:rPr>
              <w:t>情監測</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350514">
            <w:pPr>
              <w:wordWrap w:val="0"/>
              <w:spacing w:line="320" w:lineRule="exact"/>
              <w:ind w:left="785" w:hangingChars="327" w:hanging="785"/>
              <w:jc w:val="both"/>
            </w:pPr>
            <w:r>
              <w:rPr>
                <w:rFonts w:hint="eastAsia"/>
              </w:rPr>
              <w:t>十一、</w:t>
            </w:r>
            <w:r w:rsidR="00E65F59">
              <w:rPr>
                <w:rFonts w:hint="eastAsia"/>
              </w:rPr>
              <w:t>漁業科技研發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一、強化遠洋鮪釣漁業海上觀測與我國</w:t>
            </w:r>
            <w:proofErr w:type="gramStart"/>
            <w:r>
              <w:rPr>
                <w:rFonts w:hint="eastAsia"/>
              </w:rPr>
              <w:t>鮪</w:t>
            </w:r>
            <w:proofErr w:type="gramEnd"/>
            <w:r>
              <w:rPr>
                <w:rFonts w:hint="eastAsia"/>
              </w:rPr>
              <w:t>旗魚類資源評估研究並建構海洋漁業資料整合系統，以及魷魚、秋刀魚生物資源研究。另加強遠洋漁</w:t>
            </w:r>
            <w:r>
              <w:rPr>
                <w:rFonts w:hint="eastAsia"/>
              </w:rPr>
              <w:lastRenderedPageBreak/>
              <w:t>業目標魚種及混獲物種資源調查、統計，並評估氣候變遷對主要經濟</w:t>
            </w:r>
            <w:proofErr w:type="gramStart"/>
            <w:r>
              <w:rPr>
                <w:rFonts w:hint="eastAsia"/>
              </w:rPr>
              <w:t>鮪</w:t>
            </w:r>
            <w:proofErr w:type="gramEnd"/>
            <w:r>
              <w:rPr>
                <w:rFonts w:hint="eastAsia"/>
              </w:rPr>
              <w:t>旗魚類造成之衝擊。</w:t>
            </w:r>
          </w:p>
          <w:p w:rsidR="00E65F59" w:rsidRDefault="00E65F59">
            <w:pPr>
              <w:pStyle w:val="Web"/>
              <w:wordWrap w:val="0"/>
              <w:spacing w:before="0" w:beforeAutospacing="0" w:after="0" w:afterAutospacing="0" w:line="320" w:lineRule="exact"/>
              <w:ind w:left="480" w:hanging="480"/>
            </w:pPr>
            <w:r>
              <w:rPr>
                <w:rFonts w:hint="eastAsia"/>
              </w:rPr>
              <w:t>二、持續辦理沿近海重要漁業資源調查、評估及管理，強化漁業資源保育，落實資源管理型漁業；建立漁船省能源模式，強化漁船安全及</w:t>
            </w:r>
            <w:proofErr w:type="gramStart"/>
            <w:r>
              <w:rPr>
                <w:rFonts w:hint="eastAsia"/>
              </w:rPr>
              <w:t>節能減碳機具</w:t>
            </w:r>
            <w:proofErr w:type="gramEnd"/>
            <w:r>
              <w:rPr>
                <w:rFonts w:hint="eastAsia"/>
              </w:rPr>
              <w:t>研發。</w:t>
            </w:r>
          </w:p>
          <w:p w:rsidR="00E65F59" w:rsidRDefault="00E65F59">
            <w:pPr>
              <w:pStyle w:val="Web"/>
              <w:wordWrap w:val="0"/>
              <w:spacing w:before="0" w:beforeAutospacing="0" w:after="0" w:afterAutospacing="0" w:line="320" w:lineRule="exact"/>
              <w:ind w:left="480" w:hanging="480"/>
            </w:pPr>
            <w:r>
              <w:rPr>
                <w:rFonts w:hint="eastAsia"/>
              </w:rPr>
              <w:t>三、開發水產養殖生產技術，水產生物種原保存、育種、</w:t>
            </w:r>
            <w:proofErr w:type="gramStart"/>
            <w:r>
              <w:rPr>
                <w:rFonts w:hint="eastAsia"/>
              </w:rPr>
              <w:t>餌</w:t>
            </w:r>
            <w:proofErr w:type="gramEnd"/>
            <w:r>
              <w:rPr>
                <w:rFonts w:hint="eastAsia"/>
              </w:rPr>
              <w:t>飼料研發，建立系統</w:t>
            </w:r>
            <w:proofErr w:type="gramStart"/>
            <w:r>
              <w:rPr>
                <w:rFonts w:hint="eastAsia"/>
              </w:rPr>
              <w:t>繁</w:t>
            </w:r>
            <w:proofErr w:type="gramEnd"/>
            <w:r>
              <w:rPr>
                <w:rFonts w:hint="eastAsia"/>
              </w:rPr>
              <w:t>養殖及量產技術開發，運用深層海水特性發展多元化養殖技術。另利用航照拍攝影像建立養殖面積監控系統，即時掌握養殖面積分布情況。</w:t>
            </w:r>
          </w:p>
          <w:p w:rsidR="00E65F59" w:rsidRDefault="00E65F59">
            <w:pPr>
              <w:pStyle w:val="Web"/>
              <w:wordWrap w:val="0"/>
              <w:spacing w:before="0" w:beforeAutospacing="0" w:after="0" w:afterAutospacing="0" w:line="320" w:lineRule="exact"/>
              <w:ind w:left="480" w:hanging="480"/>
            </w:pPr>
            <w:r>
              <w:rPr>
                <w:rFonts w:hint="eastAsia"/>
              </w:rPr>
              <w:t>四、進行水產利用資源加值研究，並建立水產養殖烏魚雌性激素之藥品使用安全標準與規範。另透過水產飼料及市售水產品原料成分之調查分析。</w:t>
            </w:r>
          </w:p>
          <w:p w:rsidR="00E65F59" w:rsidRDefault="00E65F59" w:rsidP="006F760E">
            <w:pPr>
              <w:pStyle w:val="Web"/>
              <w:wordWrap w:val="0"/>
              <w:spacing w:before="0" w:beforeAutospacing="0" w:afterLines="50" w:after="120" w:afterAutospacing="0" w:line="320" w:lineRule="exact"/>
              <w:ind w:left="482" w:hanging="482"/>
            </w:pPr>
            <w:r>
              <w:rPr>
                <w:rFonts w:hint="eastAsia"/>
              </w:rPr>
              <w:t>五、發展高價值的觀賞魚</w:t>
            </w:r>
            <w:proofErr w:type="gramStart"/>
            <w:r>
              <w:rPr>
                <w:rFonts w:hint="eastAsia"/>
              </w:rPr>
              <w:t>繁</w:t>
            </w:r>
            <w:proofErr w:type="gramEnd"/>
            <w:r>
              <w:rPr>
                <w:rFonts w:hint="eastAsia"/>
              </w:rPr>
              <w:t>養殖技術及保種育種研究，並針對重要養殖魚貝類等進行疫病防治技術研究。</w:t>
            </w:r>
          </w:p>
        </w:tc>
        <w:tc>
          <w:tcPr>
            <w:tcW w:w="591" w:type="pct"/>
            <w:hideMark/>
          </w:tcPr>
          <w:p w:rsidR="00E65F59" w:rsidRDefault="00E65F59" w:rsidP="00564A9C">
            <w:pPr>
              <w:wordWrap w:val="0"/>
              <w:spacing w:line="320" w:lineRule="exact"/>
              <w:jc w:val="both"/>
            </w:pPr>
            <w:r>
              <w:rPr>
                <w:rFonts w:hint="eastAsia"/>
              </w:rPr>
              <w:lastRenderedPageBreak/>
              <w:t>提升卓越農業產值、農業技術移轉</w:t>
            </w:r>
            <w:r>
              <w:rPr>
                <w:rFonts w:hint="eastAsia"/>
              </w:rPr>
              <w:lastRenderedPageBreak/>
              <w:t>及智慧財產權保護成效</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D7660F">
            <w:pPr>
              <w:wordWrap w:val="0"/>
              <w:spacing w:line="320" w:lineRule="exact"/>
              <w:ind w:left="785" w:hangingChars="327" w:hanging="785"/>
              <w:jc w:val="both"/>
            </w:pPr>
            <w:r>
              <w:rPr>
                <w:rFonts w:hint="eastAsia"/>
              </w:rPr>
              <w:t>十二、</w:t>
            </w:r>
            <w:r w:rsidR="00E65F59">
              <w:rPr>
                <w:rFonts w:hint="eastAsia"/>
              </w:rPr>
              <w:t>跨領域整合型科技研發</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一、推動農業科技產業全球運籌：推動農業科技產業化，針對農業重點科技分析該等產業之技術路徑、專利及智財強度，並</w:t>
            </w:r>
            <w:proofErr w:type="gramStart"/>
            <w:r>
              <w:rPr>
                <w:rFonts w:hint="eastAsia"/>
              </w:rPr>
              <w:t>研</w:t>
            </w:r>
            <w:proofErr w:type="gramEnd"/>
            <w:r>
              <w:rPr>
                <w:rFonts w:hint="eastAsia"/>
              </w:rPr>
              <w:t>擬對應策略。補強潛力產業關鍵技術，選定7項具市場潛力之亮點產業進行分析並建構國際級安全農產品之供應鏈。產業化整合研發，承上啟下推動農業科專計畫及相關施政。設施農業升級與產業加值，結合農工商跨領域專業，以整廠輸出創新營運模式，建立農業設施產業之臺灣品牌。</w:t>
            </w:r>
          </w:p>
          <w:p w:rsidR="00E65F59" w:rsidRDefault="00E65F59">
            <w:pPr>
              <w:pStyle w:val="Web"/>
              <w:wordWrap w:val="0"/>
              <w:spacing w:before="0" w:beforeAutospacing="0" w:after="0" w:afterAutospacing="0" w:line="320" w:lineRule="exact"/>
              <w:ind w:left="480" w:hanging="480"/>
            </w:pPr>
            <w:r>
              <w:rPr>
                <w:rFonts w:hint="eastAsia"/>
              </w:rPr>
              <w:t>二、推動臺灣沿海藍色經濟成長：研究適合增殖放</w:t>
            </w:r>
            <w:proofErr w:type="gramStart"/>
            <w:r>
              <w:rPr>
                <w:rFonts w:hint="eastAsia"/>
              </w:rPr>
              <w:t>流魚貝介類繁養殖</w:t>
            </w:r>
            <w:proofErr w:type="gramEnd"/>
            <w:r>
              <w:rPr>
                <w:rFonts w:hint="eastAsia"/>
              </w:rPr>
              <w:t>物種，並建立高價</w:t>
            </w:r>
            <w:proofErr w:type="gramStart"/>
            <w:r>
              <w:rPr>
                <w:rFonts w:hint="eastAsia"/>
              </w:rPr>
              <w:t>鮪</w:t>
            </w:r>
            <w:proofErr w:type="gramEnd"/>
            <w:r>
              <w:rPr>
                <w:rFonts w:hint="eastAsia"/>
              </w:rPr>
              <w:t>類人工</w:t>
            </w:r>
            <w:proofErr w:type="gramStart"/>
            <w:r>
              <w:rPr>
                <w:rFonts w:hint="eastAsia"/>
              </w:rPr>
              <w:t>繁</w:t>
            </w:r>
            <w:proofErr w:type="gramEnd"/>
            <w:r>
              <w:rPr>
                <w:rFonts w:hint="eastAsia"/>
              </w:rPr>
              <w:t>養殖技術，厚植沿近海漁業資源。另調查增殖放流環境並評估放流效益，藉</w:t>
            </w:r>
            <w:r>
              <w:rPr>
                <w:rFonts w:hint="eastAsia"/>
              </w:rPr>
              <w:lastRenderedPageBreak/>
              <w:t>由栽培漁業示範區之建立，將漁業升級為資源管理型及生態休閒漁業。建立科技型養殖模式，並善用低溫海水資源，以減少我國冷水性魚類進口量。</w:t>
            </w:r>
          </w:p>
          <w:p w:rsidR="00E65F59" w:rsidRDefault="00E65F59">
            <w:pPr>
              <w:pStyle w:val="Web"/>
              <w:wordWrap w:val="0"/>
              <w:spacing w:before="0" w:beforeAutospacing="0" w:after="0" w:afterAutospacing="0" w:line="320" w:lineRule="exact"/>
              <w:ind w:left="480" w:hanging="480"/>
            </w:pPr>
            <w:r>
              <w:rPr>
                <w:rFonts w:hint="eastAsia"/>
              </w:rPr>
              <w:t>三、建構油料作物產業</w:t>
            </w:r>
            <w:proofErr w:type="gramStart"/>
            <w:r>
              <w:rPr>
                <w:rFonts w:hint="eastAsia"/>
              </w:rPr>
              <w:t>加值鏈</w:t>
            </w:r>
            <w:proofErr w:type="gramEnd"/>
            <w:r>
              <w:rPr>
                <w:rFonts w:hint="eastAsia"/>
              </w:rPr>
              <w:t>：加強油料作物品種選育及品質分級與鑑定、建立油料作物加工製程、開發副產物多元利用等技術。</w:t>
            </w:r>
          </w:p>
          <w:p w:rsidR="00E65F59" w:rsidRDefault="00E65F59">
            <w:pPr>
              <w:pStyle w:val="Web"/>
              <w:wordWrap w:val="0"/>
              <w:spacing w:before="0" w:beforeAutospacing="0" w:after="0" w:afterAutospacing="0" w:line="320" w:lineRule="exact"/>
              <w:ind w:left="480" w:hanging="480"/>
            </w:pPr>
            <w:r>
              <w:rPr>
                <w:rFonts w:hint="eastAsia"/>
              </w:rPr>
              <w:t>四、農業生產環境安全管理研發：整合農業生產安全資源並發展雲端共享平</w:t>
            </w:r>
            <w:proofErr w:type="gramStart"/>
            <w:r>
              <w:rPr>
                <w:rFonts w:hint="eastAsia"/>
              </w:rPr>
              <w:t>臺</w:t>
            </w:r>
            <w:proofErr w:type="gramEnd"/>
            <w:r>
              <w:rPr>
                <w:rFonts w:hint="eastAsia"/>
              </w:rPr>
              <w:t>，建立灌溉水質自動監測網，並建置農業生產環境安全之預警系統及監測體系，以及農地與作物污染傳輸及改善機制。</w:t>
            </w:r>
          </w:p>
          <w:p w:rsidR="00E65F59" w:rsidRDefault="00E65F59">
            <w:pPr>
              <w:pStyle w:val="Web"/>
              <w:wordWrap w:val="0"/>
              <w:spacing w:before="0" w:beforeAutospacing="0" w:after="0" w:afterAutospacing="0" w:line="320" w:lineRule="exact"/>
              <w:ind w:left="480" w:hanging="480"/>
            </w:pPr>
            <w:r>
              <w:rPr>
                <w:rFonts w:hint="eastAsia"/>
              </w:rPr>
              <w:t>五、「</w:t>
            </w:r>
            <w:proofErr w:type="gramStart"/>
            <w:r>
              <w:rPr>
                <w:rFonts w:hint="eastAsia"/>
              </w:rPr>
              <w:t>優客里鄰</w:t>
            </w:r>
            <w:proofErr w:type="gramEnd"/>
            <w:r>
              <w:rPr>
                <w:rFonts w:hint="eastAsia"/>
              </w:rPr>
              <w:t>」</w:t>
            </w:r>
            <w:proofErr w:type="gramStart"/>
            <w:r>
              <w:rPr>
                <w:rFonts w:hint="eastAsia"/>
              </w:rPr>
              <w:t>跨域整合</w:t>
            </w:r>
            <w:proofErr w:type="gramEnd"/>
            <w:r>
              <w:rPr>
                <w:rFonts w:hint="eastAsia"/>
              </w:rPr>
              <w:t>智慧創新應用：</w:t>
            </w:r>
            <w:proofErr w:type="gramStart"/>
            <w:r>
              <w:rPr>
                <w:rFonts w:hint="eastAsia"/>
              </w:rPr>
              <w:t>整合跨域價值</w:t>
            </w:r>
            <w:proofErr w:type="gramEnd"/>
            <w:r>
              <w:rPr>
                <w:rFonts w:hint="eastAsia"/>
              </w:rPr>
              <w:t>體系發展，落實技術成果商轉營運；擴大技術創新服務量能；推動智慧科技應用輔導，引領產業</w:t>
            </w:r>
            <w:proofErr w:type="gramStart"/>
            <w:r>
              <w:rPr>
                <w:rFonts w:hint="eastAsia"/>
              </w:rPr>
              <w:t>跨域加</w:t>
            </w:r>
            <w:proofErr w:type="gramEnd"/>
            <w:r>
              <w:rPr>
                <w:rFonts w:hint="eastAsia"/>
              </w:rPr>
              <w:t>值發展；運用智慧科技幸福體驗，提升民眾智慧生活感動。</w:t>
            </w:r>
          </w:p>
          <w:p w:rsidR="00E65F59" w:rsidRDefault="00E65F59">
            <w:pPr>
              <w:pStyle w:val="Web"/>
              <w:wordWrap w:val="0"/>
              <w:spacing w:before="0" w:beforeAutospacing="0" w:after="0" w:afterAutospacing="0" w:line="320" w:lineRule="exact"/>
              <w:ind w:left="480" w:hanging="480"/>
            </w:pPr>
            <w:r>
              <w:rPr>
                <w:rFonts w:hint="eastAsia"/>
              </w:rPr>
              <w:t>六、建置農業雲端服務：應用雲端運算技術，規劃發展政府雲端應用，整合運用整體資源，發展農業雲端新創價值。</w:t>
            </w:r>
          </w:p>
          <w:p w:rsidR="00E65F59" w:rsidRDefault="00E65F59">
            <w:pPr>
              <w:pStyle w:val="Web"/>
              <w:wordWrap w:val="0"/>
              <w:spacing w:before="0" w:beforeAutospacing="0" w:after="0" w:afterAutospacing="0" w:line="320" w:lineRule="exact"/>
              <w:ind w:left="480" w:hanging="480"/>
            </w:pPr>
            <w:r>
              <w:rPr>
                <w:rFonts w:hint="eastAsia"/>
              </w:rPr>
              <w:t>七、安全機能性產品產業價值鏈之整合與加值推動：研發建構具有市場發展潛力的機能性產品產業鏈；建立五大研發主軸，以及產製視力保健、抗憂鬱、抗老化、抗代謝症候群及外用產品等機能性產品。</w:t>
            </w:r>
          </w:p>
          <w:p w:rsidR="00E65F59" w:rsidRDefault="00E65F59" w:rsidP="006F760E">
            <w:pPr>
              <w:pStyle w:val="Web"/>
              <w:wordWrap w:val="0"/>
              <w:spacing w:before="0" w:beforeAutospacing="0" w:afterLines="50" w:after="120" w:afterAutospacing="0" w:line="320" w:lineRule="exact"/>
              <w:ind w:left="482" w:hanging="482"/>
            </w:pPr>
            <w:r>
              <w:rPr>
                <w:rFonts w:hint="eastAsia"/>
              </w:rPr>
              <w:t>八、農林氣象災害風險指標建置及災害調適策略之研究：建立各種重要經濟作物之致災臨界條件、災</w:t>
            </w:r>
            <w:proofErr w:type="gramStart"/>
            <w:r>
              <w:rPr>
                <w:rFonts w:hint="eastAsia"/>
              </w:rPr>
              <w:t>損樣態及</w:t>
            </w:r>
            <w:proofErr w:type="gramEnd"/>
            <w:r>
              <w:rPr>
                <w:rFonts w:hint="eastAsia"/>
              </w:rPr>
              <w:t>相對之防災技術。提供農業政策施政之完整災害知識庫。開發災害應變決策輔助系統，進行農業災害應變資訊加值運用。另建立高效率與數據化的農作物災後救助體系，</w:t>
            </w:r>
            <w:r>
              <w:rPr>
                <w:rFonts w:hint="eastAsia"/>
              </w:rPr>
              <w:lastRenderedPageBreak/>
              <w:t>使農作物災損估算更為精</w:t>
            </w:r>
            <w:proofErr w:type="gramStart"/>
            <w:r>
              <w:rPr>
                <w:rFonts w:hint="eastAsia"/>
              </w:rPr>
              <w:t>準</w:t>
            </w:r>
            <w:proofErr w:type="gramEnd"/>
            <w:r>
              <w:rPr>
                <w:rFonts w:hint="eastAsia"/>
              </w:rPr>
              <w:t>。</w:t>
            </w:r>
          </w:p>
        </w:tc>
        <w:tc>
          <w:tcPr>
            <w:tcW w:w="591" w:type="pct"/>
            <w:hideMark/>
          </w:tcPr>
          <w:p w:rsidR="00E65F59" w:rsidRDefault="00E65F59" w:rsidP="00564A9C">
            <w:pPr>
              <w:wordWrap w:val="0"/>
              <w:spacing w:line="320" w:lineRule="exact"/>
              <w:jc w:val="both"/>
            </w:pPr>
            <w:r>
              <w:rPr>
                <w:rFonts w:hint="eastAsia"/>
              </w:rPr>
              <w:lastRenderedPageBreak/>
              <w:t>提升卓越農業產值、農業技術移轉及智慧財產權保護成效、輔導作物集團產區及擴大經營規模面積、健康農業推廣面積、活化休耕地、水土資源保育</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D7660F">
            <w:pPr>
              <w:wordWrap w:val="0"/>
              <w:spacing w:line="320" w:lineRule="exact"/>
              <w:ind w:left="785" w:hangingChars="327" w:hanging="785"/>
              <w:jc w:val="both"/>
            </w:pPr>
            <w:r>
              <w:rPr>
                <w:rFonts w:hint="eastAsia"/>
              </w:rPr>
              <w:t>十三、</w:t>
            </w:r>
            <w:r w:rsidR="00E65F59">
              <w:rPr>
                <w:rFonts w:hint="eastAsia"/>
              </w:rPr>
              <w:t>林業科技研發</w:t>
            </w:r>
          </w:p>
        </w:tc>
        <w:tc>
          <w:tcPr>
            <w:tcW w:w="2563" w:type="pct"/>
            <w:tcBorders>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森林及生物多樣性經營利用：進行牛樟栽培技術研究，提升造林成功率；促進私有林產業轉型與升級。持續開發、整合航遙測技術於森林經營應用；進行長期樣區監測，探討林木更新機制及氣候變遷之關聯。建立物種管理機制、野生動物疾病監測、風險評估及管理措施；加強野生動物保種及基礎分類研究，持續生物多樣性監測及報告系統推動。</w:t>
            </w:r>
          </w:p>
          <w:p w:rsidR="00E65F59" w:rsidRDefault="00E65F59">
            <w:pPr>
              <w:pStyle w:val="Web"/>
              <w:wordWrap w:val="0"/>
              <w:spacing w:before="0" w:beforeAutospacing="0" w:after="0" w:afterAutospacing="0" w:line="320" w:lineRule="exact"/>
              <w:ind w:left="480" w:hanging="480"/>
            </w:pPr>
            <w:r>
              <w:rPr>
                <w:rFonts w:hint="eastAsia"/>
              </w:rPr>
              <w:t>二、永續林業生產試驗研究：選育優質林木新品系、生產優良種苗；開發多用途林產品及商品化平</w:t>
            </w:r>
            <w:proofErr w:type="gramStart"/>
            <w:r>
              <w:rPr>
                <w:rFonts w:hint="eastAsia"/>
              </w:rPr>
              <w:t>臺</w:t>
            </w:r>
            <w:proofErr w:type="gramEnd"/>
            <w:r>
              <w:rPr>
                <w:rFonts w:hint="eastAsia"/>
              </w:rPr>
              <w:t>。研究人工林之多目標經營模式；應用遙測推估人工林生產力技術之建立；研究木、竹材生產之合法性驗證制度。完善國內樹木醫療體系，強化樹</w:t>
            </w:r>
            <w:proofErr w:type="gramStart"/>
            <w:r>
              <w:rPr>
                <w:rFonts w:hint="eastAsia"/>
              </w:rPr>
              <w:t>醫</w:t>
            </w:r>
            <w:proofErr w:type="gramEnd"/>
            <w:r>
              <w:rPr>
                <w:rFonts w:hint="eastAsia"/>
              </w:rPr>
              <w:t>服務；建立都市林木健檢平</w:t>
            </w:r>
            <w:proofErr w:type="gramStart"/>
            <w:r>
              <w:rPr>
                <w:rFonts w:hint="eastAsia"/>
              </w:rPr>
              <w:t>臺</w:t>
            </w:r>
            <w:proofErr w:type="gramEnd"/>
            <w:r>
              <w:rPr>
                <w:rFonts w:hint="eastAsia"/>
              </w:rPr>
              <w:t>。強化生物資源之蒐集、保存與永續利用。開發國產木、竹材多元化材料，進行高附加價值林產品研發。</w:t>
            </w:r>
          </w:p>
          <w:p w:rsidR="00E65F59" w:rsidRDefault="00E65F59" w:rsidP="006F760E">
            <w:pPr>
              <w:pStyle w:val="Web"/>
              <w:wordWrap w:val="0"/>
              <w:spacing w:before="0" w:beforeAutospacing="0" w:afterLines="50" w:after="120" w:afterAutospacing="0" w:line="320" w:lineRule="exact"/>
              <w:ind w:left="482" w:hanging="482"/>
            </w:pPr>
            <w:r>
              <w:rPr>
                <w:rFonts w:hint="eastAsia"/>
              </w:rPr>
              <w:t>三、坡地防災與</w:t>
            </w:r>
            <w:proofErr w:type="gramStart"/>
            <w:r>
              <w:rPr>
                <w:rFonts w:hint="eastAsia"/>
              </w:rPr>
              <w:t>生態系復育</w:t>
            </w:r>
            <w:proofErr w:type="gramEnd"/>
            <w:r>
              <w:rPr>
                <w:rFonts w:hint="eastAsia"/>
              </w:rPr>
              <w:t>科技發展：建立崩塌破壞後崩塌材料運動與堆積型態之分析工具，提出坡地防災因應調適策略。建立智慧監測網、土砂災害容受力等機制，發展複合型災害調查、流域整體監測及多元化治理方式。規劃水土保持工程、生態友善管理作業程序。</w:t>
            </w:r>
          </w:p>
        </w:tc>
        <w:tc>
          <w:tcPr>
            <w:tcW w:w="591" w:type="pct"/>
            <w:hideMark/>
          </w:tcPr>
          <w:p w:rsidR="00E65F59" w:rsidRDefault="00E65F59" w:rsidP="00564A9C">
            <w:pPr>
              <w:wordWrap w:val="0"/>
              <w:spacing w:line="320" w:lineRule="exact"/>
              <w:jc w:val="both"/>
            </w:pPr>
            <w:r>
              <w:rPr>
                <w:rFonts w:hint="eastAsia"/>
              </w:rPr>
              <w:t>推動植樹造林面積、水土資源保育</w:t>
            </w:r>
          </w:p>
        </w:tc>
      </w:tr>
      <w:tr w:rsidR="002B6008" w:rsidTr="002B6008">
        <w:trPr>
          <w:divId w:val="1944603542"/>
        </w:trPr>
        <w:tc>
          <w:tcPr>
            <w:tcW w:w="896" w:type="pct"/>
            <w:vMerge w:val="restart"/>
            <w:tcBorders>
              <w:top w:val="single" w:sz="8" w:space="0" w:color="auto"/>
            </w:tcBorders>
            <w:hideMark/>
          </w:tcPr>
          <w:p w:rsidR="00E65F59" w:rsidRDefault="00E65F59">
            <w:pPr>
              <w:wordWrap w:val="0"/>
              <w:spacing w:line="320" w:lineRule="exact"/>
              <w:jc w:val="both"/>
            </w:pPr>
            <w:r>
              <w:rPr>
                <w:rFonts w:hint="eastAsia"/>
              </w:rPr>
              <w:t>二、農業管理</w:t>
            </w:r>
          </w:p>
        </w:tc>
        <w:tc>
          <w:tcPr>
            <w:tcW w:w="949" w:type="pct"/>
            <w:tcBorders>
              <w:top w:val="single" w:sz="8" w:space="0" w:color="auto"/>
            </w:tcBorders>
            <w:hideMark/>
          </w:tcPr>
          <w:p w:rsidR="00E65F59" w:rsidRDefault="000754C1" w:rsidP="00D7660F">
            <w:pPr>
              <w:wordWrap w:val="0"/>
              <w:spacing w:line="320" w:lineRule="exact"/>
              <w:ind w:leftChars="12" w:left="533" w:hangingChars="210" w:hanging="504"/>
              <w:jc w:val="both"/>
            </w:pPr>
            <w:r>
              <w:rPr>
                <w:rFonts w:hint="eastAsia"/>
              </w:rPr>
              <w:t>一、</w:t>
            </w:r>
            <w:r w:rsidR="00E65F59">
              <w:rPr>
                <w:rFonts w:hint="eastAsia"/>
              </w:rPr>
              <w:t>推動</w:t>
            </w:r>
            <w:proofErr w:type="gramStart"/>
            <w:r w:rsidR="00E65F59">
              <w:rPr>
                <w:rFonts w:hint="eastAsia"/>
              </w:rPr>
              <w:t>畜牧場永續</w:t>
            </w:r>
            <w:proofErr w:type="gramEnd"/>
            <w:r w:rsidR="00E65F59">
              <w:rPr>
                <w:rFonts w:hint="eastAsia"/>
              </w:rPr>
              <w:t>資源管理及再利用</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一、推動</w:t>
            </w:r>
            <w:proofErr w:type="gramStart"/>
            <w:r>
              <w:rPr>
                <w:rFonts w:hint="eastAsia"/>
              </w:rPr>
              <w:t>畜牧場永續</w:t>
            </w:r>
            <w:proofErr w:type="gramEnd"/>
            <w:r>
              <w:rPr>
                <w:rFonts w:hint="eastAsia"/>
              </w:rPr>
              <w:t>資源管理。</w:t>
            </w:r>
          </w:p>
          <w:p w:rsidR="00E65F59" w:rsidRDefault="00E65F59">
            <w:pPr>
              <w:pStyle w:val="Web"/>
              <w:wordWrap w:val="0"/>
              <w:spacing w:before="0" w:beforeAutospacing="0" w:after="0" w:afterAutospacing="0" w:line="320" w:lineRule="exact"/>
              <w:ind w:left="480" w:hanging="480"/>
            </w:pPr>
            <w:r>
              <w:rPr>
                <w:rFonts w:hint="eastAsia"/>
              </w:rPr>
              <w:t>二、強化畜牧場污泥處理及再利用。</w:t>
            </w:r>
          </w:p>
          <w:p w:rsidR="00E65F59" w:rsidRDefault="00E65F59">
            <w:pPr>
              <w:pStyle w:val="Web"/>
              <w:wordWrap w:val="0"/>
              <w:spacing w:before="0" w:beforeAutospacing="0" w:after="0" w:afterAutospacing="0" w:line="320" w:lineRule="exact"/>
              <w:ind w:left="480" w:hanging="480"/>
            </w:pPr>
            <w:r>
              <w:rPr>
                <w:rFonts w:hint="eastAsia"/>
              </w:rPr>
              <w:t>三、提升畜牧場排放水質及改善生產環境。</w:t>
            </w:r>
          </w:p>
          <w:p w:rsidR="00E65F59" w:rsidRDefault="00E65F59">
            <w:pPr>
              <w:pStyle w:val="Web"/>
              <w:wordWrap w:val="0"/>
              <w:spacing w:before="0" w:beforeAutospacing="0" w:after="0" w:afterAutospacing="0" w:line="320" w:lineRule="exact"/>
              <w:ind w:left="480" w:hanging="480"/>
            </w:pPr>
            <w:r>
              <w:rPr>
                <w:rFonts w:hint="eastAsia"/>
              </w:rPr>
              <w:t>四、減少畜牧廢水排放量因應水污費徵收衝擊。</w:t>
            </w:r>
          </w:p>
          <w:p w:rsidR="00E65F59" w:rsidRDefault="00E65F59">
            <w:pPr>
              <w:pStyle w:val="Web"/>
              <w:wordWrap w:val="0"/>
              <w:spacing w:before="0" w:beforeAutospacing="0" w:after="0" w:afterAutospacing="0" w:line="320" w:lineRule="exact"/>
              <w:ind w:left="480" w:hanging="480"/>
            </w:pPr>
            <w:r>
              <w:rPr>
                <w:rFonts w:hint="eastAsia"/>
              </w:rPr>
              <w:t>五、加強畜牧場節能及沼氣利用。</w:t>
            </w:r>
          </w:p>
          <w:p w:rsidR="00E65F59" w:rsidRDefault="00E65F59" w:rsidP="006F760E">
            <w:pPr>
              <w:pStyle w:val="Web"/>
              <w:wordWrap w:val="0"/>
              <w:spacing w:before="0" w:beforeAutospacing="0" w:afterLines="50" w:after="120" w:afterAutospacing="0" w:line="320" w:lineRule="exact"/>
              <w:ind w:left="482" w:hanging="482"/>
            </w:pPr>
            <w:r>
              <w:rPr>
                <w:rFonts w:hint="eastAsia"/>
              </w:rPr>
              <w:lastRenderedPageBreak/>
              <w:t>六、強化畜牧</w:t>
            </w:r>
            <w:proofErr w:type="gramStart"/>
            <w:r>
              <w:rPr>
                <w:rFonts w:hint="eastAsia"/>
              </w:rPr>
              <w:t>場斃死畜</w:t>
            </w:r>
            <w:proofErr w:type="gramEnd"/>
            <w:r>
              <w:rPr>
                <w:rFonts w:hint="eastAsia"/>
              </w:rPr>
              <w:t>禽管理。</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lastRenderedPageBreak/>
              <w:t>畜牧廢水污染削減量</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加強CAS臺灣優良農產品驗證管理</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一、辦理市售產品CAS標章標示查核及CAS產品抽樣檢驗。</w:t>
            </w:r>
          </w:p>
          <w:p w:rsidR="00E65F59" w:rsidRDefault="00E65F59">
            <w:pPr>
              <w:pStyle w:val="Web"/>
              <w:wordWrap w:val="0"/>
              <w:spacing w:before="0" w:beforeAutospacing="0" w:after="0" w:afterAutospacing="0" w:line="320" w:lineRule="exact"/>
              <w:ind w:left="480" w:hanging="480"/>
            </w:pPr>
            <w:r>
              <w:rPr>
                <w:rFonts w:hint="eastAsia"/>
              </w:rPr>
              <w:t>二、辦理CAS產品生產廠追蹤查驗及工廠產品抽驗。</w:t>
            </w:r>
          </w:p>
          <w:p w:rsidR="00E65F59" w:rsidRDefault="00E65F59" w:rsidP="006F760E">
            <w:pPr>
              <w:pStyle w:val="Web"/>
              <w:wordWrap w:val="0"/>
              <w:spacing w:before="0" w:beforeAutospacing="0" w:afterLines="50" w:after="120" w:afterAutospacing="0" w:line="320" w:lineRule="exact"/>
              <w:ind w:left="482" w:hanging="482"/>
            </w:pPr>
            <w:r>
              <w:rPr>
                <w:rFonts w:hint="eastAsia"/>
              </w:rPr>
              <w:t>三、辦理CAS標章推廣及教育訓練活動。</w:t>
            </w:r>
          </w:p>
        </w:tc>
        <w:tc>
          <w:tcPr>
            <w:tcW w:w="591" w:type="pct"/>
            <w:hideMark/>
          </w:tcPr>
          <w:p w:rsidR="00E65F59" w:rsidRDefault="00E65F59" w:rsidP="00564A9C">
            <w:pPr>
              <w:wordWrap w:val="0"/>
              <w:spacing w:line="320" w:lineRule="exact"/>
              <w:jc w:val="both"/>
            </w:pPr>
            <w:r>
              <w:rPr>
                <w:rFonts w:hint="eastAsia"/>
              </w:rPr>
              <w:t>辦理CAS驗證產品查核</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加強動物保護</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一、強化動物保護行政效能及源頭管理：推動絕育、寵物登記及非法繁殖犬隻、棄養動物等查緝。</w:t>
            </w:r>
          </w:p>
          <w:p w:rsidR="00E65F59" w:rsidRDefault="00E65F59">
            <w:pPr>
              <w:pStyle w:val="Web"/>
              <w:wordWrap w:val="0"/>
              <w:spacing w:before="0" w:beforeAutospacing="0" w:after="0" w:afterAutospacing="0" w:line="320" w:lineRule="exact"/>
              <w:ind w:left="480" w:hanging="480"/>
            </w:pPr>
            <w:r>
              <w:rPr>
                <w:rFonts w:hint="eastAsia"/>
              </w:rPr>
              <w:t>二、發展動物保護領域非政府組織營運能力：協助民間組織提升能力，以推展收容委外經營。</w:t>
            </w:r>
          </w:p>
          <w:p w:rsidR="00E65F59" w:rsidRDefault="00E65F59" w:rsidP="006F760E">
            <w:pPr>
              <w:pStyle w:val="Web"/>
              <w:wordWrap w:val="0"/>
              <w:spacing w:before="0" w:beforeAutospacing="0" w:afterLines="50" w:after="120" w:afterAutospacing="0" w:line="320" w:lineRule="exact"/>
              <w:ind w:left="482" w:hanging="482"/>
            </w:pPr>
            <w:r>
              <w:rPr>
                <w:rFonts w:hint="eastAsia"/>
              </w:rPr>
              <w:t>三、落實經濟及實驗動物人道應用管理：提升經濟與實驗動物運用機構之自我管理及外部查核頻度。</w:t>
            </w:r>
          </w:p>
        </w:tc>
        <w:tc>
          <w:tcPr>
            <w:tcW w:w="591" w:type="pct"/>
            <w:hideMark/>
          </w:tcPr>
          <w:p w:rsidR="00E65F59" w:rsidRDefault="00E65F59" w:rsidP="00564A9C">
            <w:pPr>
              <w:wordWrap w:val="0"/>
              <w:spacing w:line="320" w:lineRule="exact"/>
              <w:jc w:val="both"/>
            </w:pPr>
            <w:r>
              <w:rPr>
                <w:rFonts w:hint="eastAsia"/>
              </w:rPr>
              <w:t>提升收容動物認養率</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D7660F">
            <w:pPr>
              <w:wordWrap w:val="0"/>
              <w:spacing w:line="320" w:lineRule="exact"/>
              <w:ind w:left="533" w:hangingChars="222" w:hanging="533"/>
              <w:jc w:val="both"/>
            </w:pPr>
            <w:r>
              <w:rPr>
                <w:rFonts w:hint="eastAsia"/>
              </w:rPr>
              <w:t>四、</w:t>
            </w:r>
            <w:r w:rsidR="00E65F59">
              <w:rPr>
                <w:rFonts w:hint="eastAsia"/>
              </w:rPr>
              <w:t>農民學院</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一、辦理農業訓練，包括農業入門、初階、進階、高階等訓練班，配合黃金廊道、休耕地活化政策，並增加進階選修課程。</w:t>
            </w:r>
          </w:p>
          <w:p w:rsidR="00E65F59" w:rsidRDefault="00E65F59">
            <w:pPr>
              <w:pStyle w:val="Web"/>
              <w:wordWrap w:val="0"/>
              <w:spacing w:before="0" w:beforeAutospacing="0" w:after="0" w:afterAutospacing="0" w:line="320" w:lineRule="exact"/>
              <w:ind w:left="480" w:hanging="480"/>
            </w:pPr>
            <w:r>
              <w:rPr>
                <w:rFonts w:hint="eastAsia"/>
              </w:rPr>
              <w:t>二、辦理農場見習實務訓練，提升新進青年從農實務能力。</w:t>
            </w:r>
          </w:p>
          <w:p w:rsidR="00E65F59" w:rsidRDefault="00E65F59" w:rsidP="006F760E">
            <w:pPr>
              <w:pStyle w:val="Web"/>
              <w:wordWrap w:val="0"/>
              <w:spacing w:before="0" w:beforeAutospacing="0" w:afterLines="50" w:after="120" w:afterAutospacing="0" w:line="320" w:lineRule="exact"/>
              <w:ind w:left="482" w:hanging="482"/>
            </w:pPr>
            <w:r>
              <w:rPr>
                <w:rFonts w:hint="eastAsia"/>
              </w:rPr>
              <w:t>三、辦理農場見習說明會、新申請農場審查、媒合作業、見習查核、農場主訓練及學員追蹤輔導等。</w:t>
            </w:r>
          </w:p>
        </w:tc>
        <w:tc>
          <w:tcPr>
            <w:tcW w:w="591" w:type="pct"/>
            <w:hideMark/>
          </w:tcPr>
          <w:p w:rsidR="00E65F59" w:rsidRDefault="00E65F59" w:rsidP="00564A9C">
            <w:pPr>
              <w:wordWrap w:val="0"/>
              <w:spacing w:line="320" w:lineRule="exact"/>
              <w:jc w:val="both"/>
            </w:pPr>
            <w:r>
              <w:rPr>
                <w:rFonts w:hint="eastAsia"/>
              </w:rPr>
              <w:t>農民學院專業訓練受訓學員滿意度</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五、</w:t>
            </w:r>
            <w:r w:rsidR="00E65F59">
              <w:rPr>
                <w:rFonts w:hint="eastAsia"/>
              </w:rPr>
              <w:t>農地資源分類分級與利用計畫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一、協助15個市（縣）政府依據農地分類分級調整操作機制，辦理農地分類分級調整作業。</w:t>
            </w:r>
          </w:p>
          <w:p w:rsidR="00E65F59" w:rsidRDefault="00E65F59" w:rsidP="006F760E">
            <w:pPr>
              <w:pStyle w:val="Web"/>
              <w:wordWrap w:val="0"/>
              <w:spacing w:before="0" w:beforeAutospacing="0" w:afterLines="50" w:after="120" w:afterAutospacing="0" w:line="320" w:lineRule="exact"/>
              <w:ind w:left="482" w:hanging="482"/>
            </w:pPr>
            <w:r>
              <w:rPr>
                <w:rFonts w:hint="eastAsia"/>
              </w:rPr>
              <w:t>二、依據各市（縣）農產業空間發展構想，劃設農產業專區，引導農業施政資源集中投入，並依據地區特性，</w:t>
            </w:r>
            <w:proofErr w:type="gramStart"/>
            <w:r>
              <w:rPr>
                <w:rFonts w:hint="eastAsia"/>
              </w:rPr>
              <w:t>研</w:t>
            </w:r>
            <w:proofErr w:type="gramEnd"/>
            <w:r>
              <w:rPr>
                <w:rFonts w:hint="eastAsia"/>
              </w:rPr>
              <w:t>擬</w:t>
            </w:r>
            <w:proofErr w:type="gramStart"/>
            <w:r>
              <w:rPr>
                <w:rFonts w:hint="eastAsia"/>
              </w:rPr>
              <w:t>最</w:t>
            </w:r>
            <w:proofErr w:type="gramEnd"/>
            <w:r>
              <w:rPr>
                <w:rFonts w:hint="eastAsia"/>
              </w:rPr>
              <w:t>適農地利用及管理原則。</w:t>
            </w:r>
          </w:p>
        </w:tc>
        <w:tc>
          <w:tcPr>
            <w:tcW w:w="591" w:type="pct"/>
            <w:hideMark/>
          </w:tcPr>
          <w:p w:rsidR="00E65F59" w:rsidRDefault="00E65F59" w:rsidP="00564A9C">
            <w:pPr>
              <w:wordWrap w:val="0"/>
              <w:spacing w:line="320" w:lineRule="exact"/>
              <w:jc w:val="both"/>
            </w:pPr>
            <w:r>
              <w:rPr>
                <w:rFonts w:hint="eastAsia"/>
              </w:rPr>
              <w:t>輔導作物集團產區及擴大經營規模面積、健康農業推廣面積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六、</w:t>
            </w:r>
            <w:r w:rsidR="00E65F59">
              <w:rPr>
                <w:rFonts w:hint="eastAsia"/>
              </w:rPr>
              <w:t>加強國際農業諮商與合作</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一、辦理雙邊及多邊農業諮商及合作計畫，爭取我農業相關產業市場進入機會，推動我農業價值鏈海外布局及拓銷。</w:t>
            </w:r>
          </w:p>
          <w:p w:rsidR="00E65F59" w:rsidRDefault="00E65F59" w:rsidP="006F760E">
            <w:pPr>
              <w:pStyle w:val="Web"/>
              <w:wordWrap w:val="0"/>
              <w:spacing w:before="0" w:beforeAutospacing="0" w:afterLines="50" w:after="120" w:afterAutospacing="0" w:line="320" w:lineRule="exact"/>
              <w:ind w:left="482" w:hanging="482"/>
            </w:pPr>
            <w:r>
              <w:rPr>
                <w:rFonts w:hint="eastAsia"/>
              </w:rPr>
              <w:t>二、透過WTO架構、區域自由貿易協定或雙邊會談，排除關稅與非關稅障</w:t>
            </w:r>
            <w:r>
              <w:rPr>
                <w:rFonts w:hint="eastAsia"/>
              </w:rPr>
              <w:lastRenderedPageBreak/>
              <w:t>礙。</w:t>
            </w:r>
          </w:p>
        </w:tc>
        <w:tc>
          <w:tcPr>
            <w:tcW w:w="591" w:type="pct"/>
            <w:hideMark/>
          </w:tcPr>
          <w:p w:rsidR="00E65F59" w:rsidRDefault="00E65F59" w:rsidP="00564A9C">
            <w:pPr>
              <w:wordWrap w:val="0"/>
              <w:spacing w:line="320" w:lineRule="exact"/>
              <w:jc w:val="both"/>
            </w:pP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七、</w:t>
            </w:r>
            <w:r w:rsidR="00E65F59">
              <w:rPr>
                <w:rFonts w:hint="eastAsia"/>
              </w:rPr>
              <w:t>推動兩岸農業交流</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w:t>
            </w:r>
            <w:proofErr w:type="gramStart"/>
            <w:r>
              <w:rPr>
                <w:rFonts w:hint="eastAsia"/>
              </w:rPr>
              <w:t>研</w:t>
            </w:r>
            <w:proofErr w:type="gramEnd"/>
            <w:r>
              <w:rPr>
                <w:rFonts w:hint="eastAsia"/>
              </w:rPr>
              <w:t>析區域經濟整合架構下，我國農業可發展外銷利基與模式。</w:t>
            </w:r>
          </w:p>
          <w:p w:rsidR="00E65F59" w:rsidRDefault="00E65F59">
            <w:pPr>
              <w:pStyle w:val="Web"/>
              <w:wordWrap w:val="0"/>
              <w:spacing w:before="0" w:beforeAutospacing="0" w:after="0" w:afterAutospacing="0" w:line="320" w:lineRule="exact"/>
              <w:ind w:left="480" w:hanging="480"/>
            </w:pPr>
            <w:r>
              <w:rPr>
                <w:rFonts w:hint="eastAsia"/>
              </w:rPr>
              <w:t>二、因應兩岸交流情勢發展，辦理兩岸農業相關議題之研究。</w:t>
            </w:r>
          </w:p>
        </w:tc>
        <w:tc>
          <w:tcPr>
            <w:tcW w:w="591" w:type="pct"/>
            <w:hideMark/>
          </w:tcPr>
          <w:p w:rsidR="00E65F59" w:rsidRDefault="00E65F59" w:rsidP="006F760E">
            <w:pPr>
              <w:wordWrap w:val="0"/>
              <w:spacing w:afterLines="50" w:after="120" w:line="320" w:lineRule="exact"/>
              <w:jc w:val="both"/>
            </w:pPr>
            <w:r>
              <w:rPr>
                <w:rFonts w:hint="eastAsia"/>
              </w:rPr>
              <w:t>提升卓越農業產值、輔導作物集團產區及擴大經營規模面積</w:t>
            </w:r>
          </w:p>
        </w:tc>
      </w:tr>
      <w:tr w:rsidR="002B6008" w:rsidTr="002B6008">
        <w:trPr>
          <w:divId w:val="1944603542"/>
        </w:trPr>
        <w:tc>
          <w:tcPr>
            <w:tcW w:w="896" w:type="pct"/>
            <w:vMerge/>
            <w:vAlign w:val="center"/>
            <w:hideMark/>
          </w:tcPr>
          <w:p w:rsidR="00E65F59" w:rsidRDefault="00E65F59"/>
        </w:tc>
        <w:tc>
          <w:tcPr>
            <w:tcW w:w="949" w:type="pct"/>
            <w:tcBorders>
              <w:bottom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八、</w:t>
            </w:r>
            <w:r w:rsidR="00E65F59">
              <w:rPr>
                <w:rFonts w:hint="eastAsia"/>
              </w:rPr>
              <w:t>補助農民農田水利會會費</w:t>
            </w:r>
          </w:p>
        </w:tc>
        <w:tc>
          <w:tcPr>
            <w:tcW w:w="2563" w:type="pct"/>
            <w:tcBorders>
              <w:bottom w:val="single" w:sz="8" w:space="0" w:color="auto"/>
            </w:tcBorders>
            <w:hideMark/>
          </w:tcPr>
          <w:p w:rsidR="00E65F59" w:rsidRDefault="00E65F59" w:rsidP="00B577C2">
            <w:pPr>
              <w:pStyle w:val="Web"/>
              <w:wordWrap w:val="0"/>
              <w:spacing w:before="0" w:beforeAutospacing="0" w:after="0" w:afterAutospacing="0" w:line="320" w:lineRule="exact"/>
            </w:pPr>
            <w:r>
              <w:rPr>
                <w:rFonts w:hint="eastAsia"/>
              </w:rPr>
              <w:t>補助農民繳交農田水利會會費，減輕農民負擔。</w:t>
            </w:r>
          </w:p>
        </w:tc>
        <w:tc>
          <w:tcPr>
            <w:tcW w:w="591" w:type="pct"/>
            <w:tcBorders>
              <w:bottom w:val="single" w:sz="8" w:space="0" w:color="auto"/>
            </w:tcBorders>
            <w:hideMark/>
          </w:tcPr>
          <w:p w:rsidR="00E65F59" w:rsidRDefault="00E65F59" w:rsidP="006F760E">
            <w:pPr>
              <w:wordWrap w:val="0"/>
              <w:spacing w:afterLines="50" w:after="120" w:line="320" w:lineRule="exact"/>
              <w:jc w:val="both"/>
            </w:pPr>
            <w:r>
              <w:rPr>
                <w:rFonts w:hint="eastAsia"/>
              </w:rPr>
              <w:t>輔導作物集團產區及擴大經營規模面積、健康農業推廣面積</w:t>
            </w:r>
          </w:p>
        </w:tc>
      </w:tr>
      <w:tr w:rsidR="002B6008" w:rsidTr="002B6008">
        <w:trPr>
          <w:divId w:val="1944603542"/>
        </w:trPr>
        <w:tc>
          <w:tcPr>
            <w:tcW w:w="896" w:type="pct"/>
            <w:vMerge w:val="restart"/>
            <w:tcBorders>
              <w:top w:val="single" w:sz="8" w:space="0" w:color="auto"/>
            </w:tcBorders>
            <w:hideMark/>
          </w:tcPr>
          <w:p w:rsidR="00E65F59" w:rsidRDefault="00E65F59">
            <w:pPr>
              <w:wordWrap w:val="0"/>
              <w:spacing w:line="320" w:lineRule="exact"/>
              <w:jc w:val="both"/>
            </w:pPr>
            <w:r>
              <w:rPr>
                <w:rFonts w:hint="eastAsia"/>
              </w:rPr>
              <w:t>三、農業發展</w:t>
            </w:r>
          </w:p>
        </w:tc>
        <w:tc>
          <w:tcPr>
            <w:tcW w:w="949" w:type="pct"/>
            <w:tcBorders>
              <w:top w:val="single" w:sz="8" w:space="0" w:color="auto"/>
            </w:tcBorders>
            <w:hideMark/>
          </w:tcPr>
          <w:p w:rsidR="00E65F59" w:rsidRDefault="000754C1" w:rsidP="006F760E">
            <w:pPr>
              <w:wordWrap w:val="0"/>
              <w:spacing w:afterLines="50" w:after="120" w:line="320" w:lineRule="exact"/>
              <w:ind w:leftChars="12" w:left="533" w:hangingChars="210" w:hanging="504"/>
              <w:jc w:val="both"/>
            </w:pPr>
            <w:r>
              <w:rPr>
                <w:rFonts w:hint="eastAsia"/>
              </w:rPr>
              <w:t>一、</w:t>
            </w:r>
            <w:r w:rsidR="00E65F59">
              <w:rPr>
                <w:rFonts w:hint="eastAsia"/>
              </w:rPr>
              <w:t>屏東農業生物科技園區擴充</w:t>
            </w:r>
          </w:p>
        </w:tc>
        <w:tc>
          <w:tcPr>
            <w:tcW w:w="2563" w:type="pct"/>
            <w:tcBorders>
              <w:top w:val="single" w:sz="8" w:space="0" w:color="auto"/>
            </w:tcBorders>
            <w:hideMark/>
          </w:tcPr>
          <w:p w:rsidR="00E65F59" w:rsidRDefault="00E65F59" w:rsidP="00B577C2">
            <w:pPr>
              <w:pStyle w:val="Web"/>
              <w:wordWrap w:val="0"/>
              <w:spacing w:before="0" w:beforeAutospacing="0" w:after="0" w:afterAutospacing="0" w:line="320" w:lineRule="exact"/>
            </w:pPr>
            <w:r>
              <w:rPr>
                <w:rFonts w:hint="eastAsia"/>
              </w:rPr>
              <w:t>辦理整地工程、土建工程規劃設計發包、多功能生活服務區規劃設計發包、多功能倉儲區規劃設計發包及招商作業。</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提升卓越農業產值</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加強農田水利建設</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一、健全農田水利會轄區38萬公頃受益地區農田水利設施功能，新建與農民有關重要灌溉工程及更新改善老舊農田水利設施，降低輸水損失。</w:t>
            </w:r>
          </w:p>
          <w:p w:rsidR="00E65F59" w:rsidRDefault="00E65F59">
            <w:pPr>
              <w:pStyle w:val="Web"/>
              <w:wordWrap w:val="0"/>
              <w:spacing w:before="0" w:beforeAutospacing="0" w:after="0" w:afterAutospacing="0" w:line="320" w:lineRule="exact"/>
              <w:ind w:left="480" w:hanging="480"/>
            </w:pPr>
            <w:r>
              <w:rPr>
                <w:rFonts w:hint="eastAsia"/>
              </w:rPr>
              <w:t>二、持續辦理農地重劃，改善田間農路及灌溉排水系統，增進農業機械化、農地生產、農業經營及交通運輸條件。</w:t>
            </w:r>
          </w:p>
          <w:p w:rsidR="00E65F59" w:rsidRDefault="00E65F59">
            <w:pPr>
              <w:pStyle w:val="Web"/>
              <w:wordWrap w:val="0"/>
              <w:spacing w:before="0" w:beforeAutospacing="0" w:after="0" w:afterAutospacing="0" w:line="320" w:lineRule="exact"/>
              <w:ind w:left="480" w:hanging="480"/>
            </w:pPr>
            <w:r>
              <w:rPr>
                <w:rFonts w:hint="eastAsia"/>
              </w:rPr>
              <w:t>三、持續辦理民國60年以前早期農地重劃區農水路更新改善，並配合生態工程於排水路，渠底設置滲水設施等，以利地下水補注及綠美化植栽。</w:t>
            </w:r>
          </w:p>
          <w:p w:rsidR="00E65F59" w:rsidRDefault="00E65F59">
            <w:pPr>
              <w:pStyle w:val="Web"/>
              <w:wordWrap w:val="0"/>
              <w:spacing w:before="0" w:beforeAutospacing="0" w:after="0" w:afterAutospacing="0" w:line="320" w:lineRule="exact"/>
              <w:ind w:left="480" w:hanging="480"/>
            </w:pPr>
            <w:r>
              <w:rPr>
                <w:rFonts w:hint="eastAsia"/>
              </w:rPr>
              <w:t>四、推廣旱作管路灌溉及現代化管理設施，協助農民設置旱作管路灌溉設施，加強農業水利基本資料觀測傳訊與管理設施，並導入現代化電子技術。</w:t>
            </w:r>
          </w:p>
          <w:p w:rsidR="00E65F59" w:rsidRDefault="00E65F59">
            <w:pPr>
              <w:pStyle w:val="Web"/>
              <w:wordWrap w:val="0"/>
              <w:spacing w:before="0" w:beforeAutospacing="0" w:after="0" w:afterAutospacing="0" w:line="320" w:lineRule="exact"/>
              <w:ind w:left="480" w:hanging="480"/>
            </w:pPr>
            <w:r>
              <w:rPr>
                <w:rFonts w:hint="eastAsia"/>
              </w:rPr>
              <w:t>五、提升農業灌溉水資源利用效率，建置數位化灌溉水資源管理整合平</w:t>
            </w:r>
            <w:proofErr w:type="gramStart"/>
            <w:r>
              <w:rPr>
                <w:rFonts w:hint="eastAsia"/>
              </w:rPr>
              <w:lastRenderedPageBreak/>
              <w:t>臺</w:t>
            </w:r>
            <w:proofErr w:type="gramEnd"/>
            <w:r>
              <w:rPr>
                <w:rFonts w:hint="eastAsia"/>
              </w:rPr>
              <w:t>，並辦理農田水利會灌溉用水績效管理制度改進。</w:t>
            </w:r>
          </w:p>
          <w:p w:rsidR="00E65F59" w:rsidRDefault="00E65F59" w:rsidP="006F760E">
            <w:pPr>
              <w:pStyle w:val="Web"/>
              <w:wordWrap w:val="0"/>
              <w:spacing w:before="0" w:beforeAutospacing="0" w:afterLines="50" w:after="120" w:afterAutospacing="0" w:line="320" w:lineRule="exact"/>
              <w:ind w:left="482" w:hanging="482"/>
            </w:pPr>
            <w:r>
              <w:rPr>
                <w:rFonts w:hint="eastAsia"/>
              </w:rPr>
              <w:t>六、灌排渠道水質監測調查及灌溉水質管理業務輔導，監測灌排渠道水質。</w:t>
            </w:r>
          </w:p>
        </w:tc>
        <w:tc>
          <w:tcPr>
            <w:tcW w:w="591" w:type="pct"/>
            <w:hideMark/>
          </w:tcPr>
          <w:p w:rsidR="00E65F59" w:rsidRDefault="00E65F59" w:rsidP="00564A9C">
            <w:pPr>
              <w:wordWrap w:val="0"/>
              <w:spacing w:line="320" w:lineRule="exact"/>
              <w:jc w:val="both"/>
            </w:pPr>
            <w:r>
              <w:rPr>
                <w:rFonts w:hint="eastAsia"/>
              </w:rPr>
              <w:lastRenderedPageBreak/>
              <w:t>輔導作物集團產區及擴大經營規模面積、健康農業推廣面積、農業用水節水量</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重劃區緊急農水路改善計畫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一、辦理重劃區緊急農水路及灌排水路改善，強化農糧生產效益。</w:t>
            </w:r>
          </w:p>
          <w:p w:rsidR="00E65F59" w:rsidRDefault="00E65F59" w:rsidP="006F760E">
            <w:pPr>
              <w:pStyle w:val="Web"/>
              <w:wordWrap w:val="0"/>
              <w:spacing w:before="0" w:beforeAutospacing="0" w:afterLines="50" w:after="120" w:afterAutospacing="0" w:line="320" w:lineRule="exact"/>
              <w:ind w:left="482" w:hanging="482"/>
            </w:pPr>
            <w:r>
              <w:rPr>
                <w:rFonts w:hint="eastAsia"/>
              </w:rPr>
              <w:t>二、結合農村、產業需求，辦理緊急農水路改善，提升農業地區交通安全及效率。</w:t>
            </w:r>
          </w:p>
        </w:tc>
        <w:tc>
          <w:tcPr>
            <w:tcW w:w="591" w:type="pct"/>
            <w:hideMark/>
          </w:tcPr>
          <w:p w:rsidR="00E65F59" w:rsidRDefault="00E65F59" w:rsidP="00564A9C">
            <w:pPr>
              <w:wordWrap w:val="0"/>
              <w:spacing w:line="320" w:lineRule="exact"/>
              <w:jc w:val="both"/>
            </w:pPr>
            <w:r>
              <w:rPr>
                <w:rFonts w:hint="eastAsia"/>
              </w:rPr>
              <w:t>農業用水節水量</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四、</w:t>
            </w:r>
            <w:r w:rsidR="00E65F59">
              <w:rPr>
                <w:rFonts w:hint="eastAsia"/>
              </w:rPr>
              <w:t>推動優良農地整合加值利用計畫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劃設及規劃產業羣聚之農產業專區：協助市（縣）政府評估地區產業之市場需求，以地方重點或特色產業發展之羣聚區域，規劃建置農產業專區。輔導專區，並納入活化農地利用、友善環境耕作、發展安全農業、強化產銷效率及培育青年農民等措施。</w:t>
            </w:r>
          </w:p>
          <w:p w:rsidR="00E65F59" w:rsidRDefault="00E65F59" w:rsidP="006F760E">
            <w:pPr>
              <w:pStyle w:val="Web"/>
              <w:wordWrap w:val="0"/>
              <w:spacing w:before="0" w:beforeAutospacing="0" w:afterLines="50" w:after="120" w:afterAutospacing="0" w:line="320" w:lineRule="exact"/>
              <w:ind w:left="482" w:hanging="482"/>
            </w:pPr>
            <w:r>
              <w:rPr>
                <w:rFonts w:hint="eastAsia"/>
              </w:rPr>
              <w:t>二、推動專區創新經營模式：由市（縣）政府遴選當地具發展潛力之農民團體、農業企業機構或農業財團法人等作為專區經營主體，</w:t>
            </w:r>
            <w:proofErr w:type="gramStart"/>
            <w:r>
              <w:rPr>
                <w:rFonts w:hint="eastAsia"/>
              </w:rPr>
              <w:t>研</w:t>
            </w:r>
            <w:proofErr w:type="gramEnd"/>
            <w:r>
              <w:rPr>
                <w:rFonts w:hint="eastAsia"/>
              </w:rPr>
              <w:t>擬整合串接人、地、水、產業等施政資源之執行措施，強化其與農企業、市場通路進行產銷合作的能力，創造資源整合利用之效益。</w:t>
            </w:r>
          </w:p>
        </w:tc>
        <w:tc>
          <w:tcPr>
            <w:tcW w:w="591" w:type="pct"/>
            <w:hideMark/>
          </w:tcPr>
          <w:p w:rsidR="00E65F59" w:rsidRDefault="00E65F59" w:rsidP="00564A9C">
            <w:pPr>
              <w:wordWrap w:val="0"/>
              <w:spacing w:line="320" w:lineRule="exact"/>
              <w:jc w:val="both"/>
            </w:pPr>
            <w:r>
              <w:rPr>
                <w:rFonts w:hint="eastAsia"/>
              </w:rPr>
              <w:t>輔導作物集團產區及擴大經營規模面積、活化休耕地</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五、</w:t>
            </w:r>
            <w:r w:rsidR="00E65F59">
              <w:rPr>
                <w:rFonts w:hint="eastAsia"/>
              </w:rPr>
              <w:t>時空資訊雲落實智慧國土計畫</w:t>
            </w:r>
          </w:p>
        </w:tc>
        <w:tc>
          <w:tcPr>
            <w:tcW w:w="2563" w:type="pct"/>
            <w:hideMark/>
          </w:tcPr>
          <w:p w:rsidR="00E65F59" w:rsidRDefault="00E65F59" w:rsidP="00B577C2">
            <w:pPr>
              <w:pStyle w:val="Web"/>
              <w:wordWrap w:val="0"/>
              <w:spacing w:before="0" w:beforeAutospacing="0" w:after="0" w:afterAutospacing="0" w:line="320" w:lineRule="exact"/>
            </w:pPr>
            <w:r>
              <w:rPr>
                <w:rFonts w:hint="eastAsia"/>
              </w:rPr>
              <w:t>利用航測、衛星遙測技術，建立農地利用、作物栽種及近沿海漁業設施等基礎農業理資訊，處理分析行農業地理資訊，並應用於農產業調整、作物生產管理及災害救助等施政。整合森林、生物多樣性，應用於永續生態資源等政策。</w:t>
            </w:r>
          </w:p>
        </w:tc>
        <w:tc>
          <w:tcPr>
            <w:tcW w:w="591" w:type="pct"/>
            <w:hideMark/>
          </w:tcPr>
          <w:p w:rsidR="00E65F59" w:rsidRDefault="00E65F59" w:rsidP="006F760E">
            <w:pPr>
              <w:wordWrap w:val="0"/>
              <w:spacing w:afterLines="50" w:after="120" w:line="320" w:lineRule="exact"/>
              <w:jc w:val="both"/>
            </w:pPr>
            <w:r>
              <w:rPr>
                <w:rFonts w:hint="eastAsia"/>
              </w:rPr>
              <w:t>提升卓越農業產值、輔導作物集團產區及擴大經營規模面積、健康農業推廣面積</w:t>
            </w:r>
          </w:p>
        </w:tc>
      </w:tr>
      <w:tr w:rsidR="002B6008" w:rsidTr="002B6008">
        <w:trPr>
          <w:divId w:val="1944603542"/>
        </w:trPr>
        <w:tc>
          <w:tcPr>
            <w:tcW w:w="896" w:type="pct"/>
            <w:vMerge/>
            <w:vAlign w:val="center"/>
            <w:hideMark/>
          </w:tcPr>
          <w:p w:rsidR="00E65F59" w:rsidRDefault="00E65F59"/>
        </w:tc>
        <w:tc>
          <w:tcPr>
            <w:tcW w:w="949" w:type="pct"/>
            <w:tcBorders>
              <w:bottom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六、</w:t>
            </w:r>
            <w:r w:rsidR="00E65F59">
              <w:rPr>
                <w:rFonts w:hint="eastAsia"/>
              </w:rPr>
              <w:t>改善政府動物管制收容設施</w:t>
            </w:r>
          </w:p>
        </w:tc>
        <w:tc>
          <w:tcPr>
            <w:tcW w:w="2563" w:type="pct"/>
            <w:tcBorders>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一、7處公立動物收容所改（遷）建工程。</w:t>
            </w:r>
          </w:p>
          <w:p w:rsidR="00E65F59" w:rsidRDefault="00E65F59">
            <w:pPr>
              <w:pStyle w:val="Web"/>
              <w:wordWrap w:val="0"/>
              <w:spacing w:before="0" w:beforeAutospacing="0" w:after="0" w:afterAutospacing="0" w:line="320" w:lineRule="exact"/>
              <w:ind w:left="480" w:hanging="480"/>
            </w:pPr>
            <w:r>
              <w:rPr>
                <w:rFonts w:hint="eastAsia"/>
              </w:rPr>
              <w:t>二、6處公立動物收容所改（遷）建先期規劃。</w:t>
            </w:r>
          </w:p>
          <w:p w:rsidR="00E65F59" w:rsidRDefault="00E65F59" w:rsidP="006F760E">
            <w:pPr>
              <w:pStyle w:val="Web"/>
              <w:wordWrap w:val="0"/>
              <w:spacing w:before="0" w:beforeAutospacing="0" w:afterLines="50" w:after="120" w:afterAutospacing="0" w:line="320" w:lineRule="exact"/>
              <w:ind w:left="482" w:hanging="482"/>
            </w:pPr>
            <w:r>
              <w:rPr>
                <w:rFonts w:hint="eastAsia"/>
              </w:rPr>
              <w:lastRenderedPageBreak/>
              <w:t>三、動物收容管制設備及所轄民間動物收容所改（興）建。</w:t>
            </w:r>
          </w:p>
        </w:tc>
        <w:tc>
          <w:tcPr>
            <w:tcW w:w="591" w:type="pct"/>
            <w:tcBorders>
              <w:bottom w:val="single" w:sz="8" w:space="0" w:color="auto"/>
            </w:tcBorders>
            <w:hideMark/>
          </w:tcPr>
          <w:p w:rsidR="00E65F59" w:rsidRDefault="00E65F59" w:rsidP="00564A9C">
            <w:pPr>
              <w:wordWrap w:val="0"/>
              <w:spacing w:line="320" w:lineRule="exact"/>
              <w:jc w:val="both"/>
            </w:pPr>
            <w:r>
              <w:rPr>
                <w:rFonts w:hint="eastAsia"/>
              </w:rPr>
              <w:lastRenderedPageBreak/>
              <w:t>提升收容動物認養率</w:t>
            </w:r>
          </w:p>
        </w:tc>
      </w:tr>
      <w:tr w:rsidR="005B447E" w:rsidTr="002B6008">
        <w:trPr>
          <w:divId w:val="1944603542"/>
        </w:trPr>
        <w:tc>
          <w:tcPr>
            <w:tcW w:w="896" w:type="pct"/>
            <w:tcBorders>
              <w:top w:val="single" w:sz="8" w:space="0" w:color="auto"/>
              <w:bottom w:val="single" w:sz="8" w:space="0" w:color="auto"/>
            </w:tcBorders>
            <w:hideMark/>
          </w:tcPr>
          <w:p w:rsidR="00E65F59" w:rsidRDefault="00E65F59" w:rsidP="00B577C2">
            <w:pPr>
              <w:wordWrap w:val="0"/>
              <w:spacing w:line="320" w:lineRule="exact"/>
              <w:ind w:leftChars="12" w:left="533" w:hangingChars="210" w:hanging="504"/>
              <w:jc w:val="both"/>
            </w:pPr>
            <w:r>
              <w:rPr>
                <w:rFonts w:hint="eastAsia"/>
              </w:rPr>
              <w:lastRenderedPageBreak/>
              <w:t>四、老年農民福利津貼</w:t>
            </w:r>
          </w:p>
        </w:tc>
        <w:tc>
          <w:tcPr>
            <w:tcW w:w="949" w:type="pct"/>
            <w:tcBorders>
              <w:top w:val="single" w:sz="8" w:space="0" w:color="auto"/>
              <w:bottom w:val="single" w:sz="8" w:space="0" w:color="auto"/>
            </w:tcBorders>
            <w:hideMark/>
          </w:tcPr>
          <w:p w:rsidR="00E65F59" w:rsidRDefault="00E65F59">
            <w:pPr>
              <w:wordWrap w:val="0"/>
              <w:spacing w:line="320" w:lineRule="exact"/>
              <w:jc w:val="both"/>
            </w:pPr>
            <w:r>
              <w:rPr>
                <w:rFonts w:hint="eastAsia"/>
              </w:rPr>
              <w:t>發放老年農民福利津貼</w:t>
            </w:r>
          </w:p>
        </w:tc>
        <w:tc>
          <w:tcPr>
            <w:tcW w:w="2563" w:type="pct"/>
            <w:tcBorders>
              <w:top w:val="single" w:sz="8" w:space="0" w:color="auto"/>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一、辦理老年農民福利津貼申領及核發業務之策劃、監督、推廣與聯繫等工作。</w:t>
            </w:r>
          </w:p>
          <w:p w:rsidR="00E65F59" w:rsidRDefault="00E65F59" w:rsidP="006F760E">
            <w:pPr>
              <w:pStyle w:val="Web"/>
              <w:wordWrap w:val="0"/>
              <w:spacing w:before="0" w:beforeAutospacing="0" w:afterLines="50" w:after="120" w:afterAutospacing="0" w:line="320" w:lineRule="exact"/>
              <w:ind w:left="482" w:hanging="482"/>
            </w:pPr>
            <w:r>
              <w:rPr>
                <w:rFonts w:hint="eastAsia"/>
              </w:rPr>
              <w:t>二、委託勞動部勞工保險局，辦理老年農民福利津貼核發業務。</w:t>
            </w:r>
          </w:p>
        </w:tc>
        <w:tc>
          <w:tcPr>
            <w:tcW w:w="591" w:type="pct"/>
            <w:tcBorders>
              <w:top w:val="single" w:sz="8" w:space="0" w:color="auto"/>
              <w:bottom w:val="single" w:sz="8" w:space="0" w:color="auto"/>
            </w:tcBorders>
            <w:hideMark/>
          </w:tcPr>
          <w:p w:rsidR="00E65F59" w:rsidRDefault="00E65F59" w:rsidP="00564A9C">
            <w:pPr>
              <w:wordWrap w:val="0"/>
              <w:spacing w:line="320" w:lineRule="exact"/>
              <w:jc w:val="both"/>
            </w:pPr>
          </w:p>
        </w:tc>
      </w:tr>
      <w:tr w:rsidR="002B6008" w:rsidTr="002B6008">
        <w:trPr>
          <w:divId w:val="1944603542"/>
        </w:trPr>
        <w:tc>
          <w:tcPr>
            <w:tcW w:w="896" w:type="pct"/>
            <w:vMerge w:val="restart"/>
            <w:tcBorders>
              <w:top w:val="single" w:sz="8" w:space="0" w:color="auto"/>
            </w:tcBorders>
            <w:hideMark/>
          </w:tcPr>
          <w:p w:rsidR="00E65F59" w:rsidRDefault="00E65F59" w:rsidP="00B577C2">
            <w:pPr>
              <w:wordWrap w:val="0"/>
              <w:spacing w:line="320" w:lineRule="exact"/>
              <w:ind w:leftChars="12" w:left="533" w:hangingChars="210" w:hanging="504"/>
              <w:jc w:val="both"/>
            </w:pPr>
            <w:r>
              <w:rPr>
                <w:rFonts w:hint="eastAsia"/>
              </w:rPr>
              <w:t>五、農業特別收入基金</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農產品國際拓展行銷計畫</w:t>
            </w:r>
          </w:p>
        </w:tc>
        <w:tc>
          <w:tcPr>
            <w:tcW w:w="2563" w:type="pct"/>
            <w:tcBorders>
              <w:top w:val="single" w:sz="8" w:space="0" w:color="auto"/>
            </w:tcBorders>
            <w:hideMark/>
          </w:tcPr>
          <w:p w:rsidR="00E65F59" w:rsidRDefault="00E65F59" w:rsidP="00ED0909">
            <w:pPr>
              <w:pStyle w:val="Web"/>
              <w:wordWrap w:val="0"/>
              <w:spacing w:before="0" w:beforeAutospacing="0" w:afterLines="50" w:after="120" w:afterAutospacing="0" w:line="320" w:lineRule="exact"/>
            </w:pPr>
            <w:r>
              <w:rPr>
                <w:rFonts w:hint="eastAsia"/>
              </w:rPr>
              <w:t>規劃辦理農產品國際行銷活動，並透過輔導業者參加國際展會、配合農產品產期於目標市場辦理臺灣蔬果節活動及農產品整體形象推廣，於海外重要市場設置農產品長期展售據點等，拓展農產品海外市場。</w:t>
            </w:r>
          </w:p>
        </w:tc>
        <w:tc>
          <w:tcPr>
            <w:tcW w:w="591" w:type="pct"/>
            <w:tcBorders>
              <w:top w:val="single" w:sz="8" w:space="0" w:color="auto"/>
            </w:tcBorders>
            <w:hideMark/>
          </w:tcPr>
          <w:p w:rsidR="00E65F59" w:rsidRDefault="00E65F59" w:rsidP="00564A9C">
            <w:pPr>
              <w:wordWrap w:val="0"/>
              <w:spacing w:line="320" w:lineRule="exact"/>
              <w:jc w:val="both"/>
            </w:pP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豬隻死亡保險業務</w:t>
            </w:r>
          </w:p>
        </w:tc>
        <w:tc>
          <w:tcPr>
            <w:tcW w:w="2563" w:type="pct"/>
            <w:hideMark/>
          </w:tcPr>
          <w:p w:rsidR="00E65F59" w:rsidRDefault="00E65F59" w:rsidP="00ED0909">
            <w:pPr>
              <w:pStyle w:val="Web"/>
              <w:wordWrap w:val="0"/>
              <w:spacing w:before="0" w:beforeAutospacing="0" w:afterLines="50" w:after="120" w:afterAutospacing="0" w:line="320" w:lineRule="exact"/>
            </w:pPr>
            <w:r>
              <w:rPr>
                <w:rFonts w:hint="eastAsia"/>
              </w:rPr>
              <w:t>辦理豬隻死亡保險業務，鼓勵養豬農民加入家畜保險，分擔畜牧經營事業風險，並有效</w:t>
            </w:r>
            <w:proofErr w:type="gramStart"/>
            <w:r>
              <w:rPr>
                <w:rFonts w:hint="eastAsia"/>
              </w:rPr>
              <w:t>防範斃死畜</w:t>
            </w:r>
            <w:proofErr w:type="gramEnd"/>
            <w:r>
              <w:rPr>
                <w:rFonts w:hint="eastAsia"/>
              </w:rPr>
              <w:t>遭非法流用。</w:t>
            </w:r>
          </w:p>
        </w:tc>
        <w:tc>
          <w:tcPr>
            <w:tcW w:w="591" w:type="pct"/>
            <w:hideMark/>
          </w:tcPr>
          <w:p w:rsidR="00E65F59" w:rsidRDefault="00E65F59" w:rsidP="00564A9C">
            <w:pPr>
              <w:wordWrap w:val="0"/>
              <w:spacing w:line="320" w:lineRule="exact"/>
              <w:jc w:val="both"/>
            </w:pPr>
            <w:r>
              <w:rPr>
                <w:rFonts w:hint="eastAsia"/>
              </w:rPr>
              <w:t>辦理豬隻死亡保險</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調整耕作制度活化農地計畫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一、推動休耕農地一個期作復耕種植進口替代、具外銷潛力、有機及地區特產等作物，另一個期作可辦理休耕種植綠肥、景觀作物或蓄水等農田維護措施。</w:t>
            </w:r>
          </w:p>
          <w:p w:rsidR="00E65F59" w:rsidRDefault="00E65F59" w:rsidP="006F760E">
            <w:pPr>
              <w:pStyle w:val="Web"/>
              <w:wordWrap w:val="0"/>
              <w:spacing w:before="0" w:beforeAutospacing="0" w:afterLines="50" w:after="120" w:afterAutospacing="0" w:line="320" w:lineRule="exact"/>
              <w:ind w:left="482" w:hanging="482"/>
            </w:pPr>
            <w:r>
              <w:rPr>
                <w:rFonts w:hint="eastAsia"/>
              </w:rPr>
              <w:t>二、推動大專業農租賃農地，擴大經營規模，鼓勵種植進口替代作物。</w:t>
            </w:r>
          </w:p>
        </w:tc>
        <w:tc>
          <w:tcPr>
            <w:tcW w:w="591" w:type="pct"/>
            <w:hideMark/>
          </w:tcPr>
          <w:p w:rsidR="00E65F59" w:rsidRDefault="00E65F59" w:rsidP="00564A9C">
            <w:pPr>
              <w:wordWrap w:val="0"/>
              <w:spacing w:line="320" w:lineRule="exact"/>
              <w:jc w:val="both"/>
            </w:pPr>
            <w:r>
              <w:rPr>
                <w:rFonts w:hint="eastAsia"/>
              </w:rPr>
              <w:t>輔導作物集團產區及擴大經營規模面積、活化休耕地</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四、</w:t>
            </w:r>
            <w:r w:rsidR="00E65F59">
              <w:rPr>
                <w:rFonts w:hint="eastAsia"/>
              </w:rPr>
              <w:t>加強農漁業福利及救助</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一、發放農漁民子女就學獎助學金，</w:t>
            </w:r>
            <w:proofErr w:type="gramStart"/>
            <w:r>
              <w:rPr>
                <w:rFonts w:hint="eastAsia"/>
              </w:rPr>
              <w:t>獎助農漁民</w:t>
            </w:r>
            <w:proofErr w:type="gramEnd"/>
            <w:r>
              <w:rPr>
                <w:rFonts w:hint="eastAsia"/>
              </w:rPr>
              <w:t>女子就學。</w:t>
            </w:r>
          </w:p>
          <w:p w:rsidR="00E65F59" w:rsidRDefault="00E65F59">
            <w:pPr>
              <w:pStyle w:val="Web"/>
              <w:wordWrap w:val="0"/>
              <w:spacing w:before="0" w:beforeAutospacing="0" w:after="0" w:afterAutospacing="0" w:line="320" w:lineRule="exact"/>
              <w:ind w:left="480" w:hanging="480"/>
            </w:pPr>
            <w:r>
              <w:rPr>
                <w:rFonts w:hint="eastAsia"/>
              </w:rPr>
              <w:t>二、提供天然災害救助與低利貸款，協助農漁民</w:t>
            </w:r>
            <w:proofErr w:type="gramStart"/>
            <w:r>
              <w:rPr>
                <w:rFonts w:hint="eastAsia"/>
              </w:rPr>
              <w:t>復耕復養</w:t>
            </w:r>
            <w:proofErr w:type="gramEnd"/>
            <w:r>
              <w:rPr>
                <w:rFonts w:hint="eastAsia"/>
              </w:rPr>
              <w:t>。</w:t>
            </w:r>
          </w:p>
          <w:p w:rsidR="00E65F59" w:rsidRDefault="00E65F59">
            <w:pPr>
              <w:pStyle w:val="Web"/>
              <w:wordWrap w:val="0"/>
              <w:spacing w:before="0" w:beforeAutospacing="0" w:after="0" w:afterAutospacing="0" w:line="320" w:lineRule="exact"/>
              <w:ind w:left="480" w:hanging="480"/>
            </w:pPr>
            <w:r>
              <w:rPr>
                <w:rFonts w:hint="eastAsia"/>
              </w:rPr>
              <w:t>三、辦理化學肥料價差補貼及作業資訊化。</w:t>
            </w:r>
          </w:p>
          <w:p w:rsidR="00E65F59" w:rsidRDefault="00E65F59">
            <w:pPr>
              <w:pStyle w:val="Web"/>
              <w:wordWrap w:val="0"/>
              <w:spacing w:before="0" w:beforeAutospacing="0" w:after="0" w:afterAutospacing="0" w:line="320" w:lineRule="exact"/>
              <w:ind w:left="480" w:hanging="480"/>
            </w:pPr>
            <w:r>
              <w:rPr>
                <w:rFonts w:hint="eastAsia"/>
              </w:rPr>
              <w:t>四、辦理肥料安全庫存，輔導農會辦理化學肥料輸運庫存。</w:t>
            </w:r>
          </w:p>
          <w:p w:rsidR="00E65F59" w:rsidRDefault="00E65F59">
            <w:pPr>
              <w:pStyle w:val="Web"/>
              <w:wordWrap w:val="0"/>
              <w:spacing w:before="0" w:beforeAutospacing="0" w:after="0" w:afterAutospacing="0" w:line="320" w:lineRule="exact"/>
              <w:ind w:left="480" w:hanging="480"/>
            </w:pPr>
            <w:r>
              <w:rPr>
                <w:rFonts w:hint="eastAsia"/>
              </w:rPr>
              <w:t>五、辦理作物健康管理，</w:t>
            </w:r>
            <w:proofErr w:type="gramStart"/>
            <w:r>
              <w:rPr>
                <w:rFonts w:hint="eastAsia"/>
              </w:rPr>
              <w:t>減施化學肥料</w:t>
            </w:r>
            <w:proofErr w:type="gramEnd"/>
            <w:r>
              <w:rPr>
                <w:rFonts w:hint="eastAsia"/>
              </w:rPr>
              <w:t>等配套措施，推廣合理化施肥、鼓勵農民轉型有機耕作、施用有機質肥料及種植綠肥作物等友善農耕方式。</w:t>
            </w:r>
          </w:p>
          <w:p w:rsidR="00E65F59" w:rsidRDefault="00E65F59">
            <w:pPr>
              <w:pStyle w:val="Web"/>
              <w:wordWrap w:val="0"/>
              <w:spacing w:before="0" w:beforeAutospacing="0" w:after="0" w:afterAutospacing="0" w:line="320" w:lineRule="exact"/>
              <w:ind w:left="480" w:hanging="480"/>
            </w:pPr>
            <w:r>
              <w:rPr>
                <w:rFonts w:hint="eastAsia"/>
              </w:rPr>
              <w:t>六、輔導農業用電戶改善節能設施，辦理農機用油漲幅補貼。</w:t>
            </w:r>
          </w:p>
          <w:p w:rsidR="00E65F59" w:rsidRDefault="00E65F59" w:rsidP="006F760E">
            <w:pPr>
              <w:pStyle w:val="Web"/>
              <w:wordWrap w:val="0"/>
              <w:spacing w:before="0" w:beforeAutospacing="0" w:afterLines="50" w:after="120" w:afterAutospacing="0" w:line="320" w:lineRule="exact"/>
              <w:ind w:left="482" w:hanging="482"/>
            </w:pPr>
            <w:r>
              <w:rPr>
                <w:rFonts w:hint="eastAsia"/>
              </w:rPr>
              <w:lastRenderedPageBreak/>
              <w:t>七、辦理公糧稻穀保價收購，穩定稻農所得。</w:t>
            </w:r>
          </w:p>
        </w:tc>
        <w:tc>
          <w:tcPr>
            <w:tcW w:w="591" w:type="pct"/>
            <w:hideMark/>
          </w:tcPr>
          <w:p w:rsidR="00E65F59" w:rsidRDefault="00E65F59" w:rsidP="00564A9C">
            <w:pPr>
              <w:wordWrap w:val="0"/>
              <w:spacing w:line="320" w:lineRule="exact"/>
              <w:jc w:val="both"/>
            </w:pPr>
            <w:r>
              <w:rPr>
                <w:rFonts w:hint="eastAsia"/>
              </w:rPr>
              <w:lastRenderedPageBreak/>
              <w:t>健康農業推廣面積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五、</w:t>
            </w:r>
            <w:r w:rsidR="00E65F59">
              <w:rPr>
                <w:rFonts w:hint="eastAsia"/>
              </w:rPr>
              <w:t>農業貸款利息差額補貼計畫</w:t>
            </w:r>
          </w:p>
        </w:tc>
        <w:tc>
          <w:tcPr>
            <w:tcW w:w="2563" w:type="pct"/>
            <w:hideMark/>
          </w:tcPr>
          <w:p w:rsidR="00E65F59" w:rsidRDefault="00E65F59" w:rsidP="006F760E">
            <w:pPr>
              <w:pStyle w:val="Web"/>
              <w:wordWrap w:val="0"/>
              <w:spacing w:before="0" w:beforeAutospacing="0" w:after="0" w:afterAutospacing="0" w:line="320" w:lineRule="exact"/>
            </w:pPr>
            <w:r>
              <w:rPr>
                <w:rFonts w:hint="eastAsia"/>
              </w:rPr>
              <w:t>為照顧農（漁）民生活及協助產業發展，推動多項農、林、漁、牧專案貸款，由經辦機構出資辦理，提供利息差額補貼。</w:t>
            </w:r>
          </w:p>
        </w:tc>
        <w:tc>
          <w:tcPr>
            <w:tcW w:w="591" w:type="pct"/>
            <w:hideMark/>
          </w:tcPr>
          <w:p w:rsidR="00E65F59" w:rsidRDefault="00E65F59" w:rsidP="006F760E">
            <w:pPr>
              <w:wordWrap w:val="0"/>
              <w:spacing w:afterLines="50" w:after="120" w:line="320" w:lineRule="exact"/>
              <w:jc w:val="both"/>
            </w:pPr>
            <w:r>
              <w:rPr>
                <w:rFonts w:hint="eastAsia"/>
              </w:rPr>
              <w:t>辦理政策性農業專案貸款額度</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六、</w:t>
            </w:r>
            <w:r w:rsidR="00E65F59">
              <w:rPr>
                <w:rFonts w:hint="eastAsia"/>
              </w:rPr>
              <w:t>農村</w:t>
            </w:r>
            <w:proofErr w:type="gramStart"/>
            <w:r w:rsidR="00E65F59">
              <w:rPr>
                <w:rFonts w:hint="eastAsia"/>
              </w:rPr>
              <w:t>規劃及培力</w:t>
            </w:r>
            <w:proofErr w:type="gramEnd"/>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一、強化農村再生之規劃與執行，輔導協助縣市推動農村再生業務及辦理農村推廣、調查等。</w:t>
            </w:r>
          </w:p>
          <w:p w:rsidR="00E65F59" w:rsidRDefault="00E65F59" w:rsidP="006F760E">
            <w:pPr>
              <w:pStyle w:val="Web"/>
              <w:wordWrap w:val="0"/>
              <w:spacing w:before="0" w:beforeAutospacing="0" w:afterLines="50" w:after="120" w:afterAutospacing="0" w:line="320" w:lineRule="exact"/>
              <w:ind w:left="482" w:hanging="482"/>
            </w:pPr>
            <w:r>
              <w:rPr>
                <w:rFonts w:hint="eastAsia"/>
              </w:rPr>
              <w:t>二、以永續經營精神，推動培根計畫，引導社區發掘在地文化與資源、自主思考社區發展願景，並</w:t>
            </w:r>
            <w:proofErr w:type="gramStart"/>
            <w:r>
              <w:rPr>
                <w:rFonts w:hint="eastAsia"/>
              </w:rPr>
              <w:t>研</w:t>
            </w:r>
            <w:proofErr w:type="gramEnd"/>
            <w:r>
              <w:rPr>
                <w:rFonts w:hint="eastAsia"/>
              </w:rPr>
              <w:t>提軟硬兼顧之農村再生計畫。</w:t>
            </w:r>
          </w:p>
        </w:tc>
        <w:tc>
          <w:tcPr>
            <w:tcW w:w="591" w:type="pct"/>
            <w:hideMark/>
          </w:tcPr>
          <w:p w:rsidR="00E65F59" w:rsidRDefault="00E65F59" w:rsidP="00564A9C">
            <w:pPr>
              <w:wordWrap w:val="0"/>
              <w:spacing w:line="320" w:lineRule="exact"/>
              <w:jc w:val="both"/>
            </w:pPr>
            <w:r>
              <w:rPr>
                <w:rFonts w:hint="eastAsia"/>
              </w:rPr>
              <w:t>農村再生之培根社區數</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七、</w:t>
            </w:r>
            <w:r w:rsidR="00E65F59">
              <w:rPr>
                <w:rFonts w:hint="eastAsia"/>
              </w:rPr>
              <w:t>農村再生社區發展及環境改善</w:t>
            </w:r>
          </w:p>
        </w:tc>
        <w:tc>
          <w:tcPr>
            <w:tcW w:w="2563" w:type="pct"/>
            <w:hideMark/>
          </w:tcPr>
          <w:p w:rsidR="00E65F59" w:rsidRDefault="00E65F59" w:rsidP="006F760E">
            <w:pPr>
              <w:pStyle w:val="Web"/>
              <w:wordWrap w:val="0"/>
              <w:spacing w:before="0" w:beforeAutospacing="0" w:afterLines="50" w:after="120" w:afterAutospacing="0" w:line="320" w:lineRule="exact"/>
            </w:pPr>
            <w:r>
              <w:rPr>
                <w:rFonts w:hint="eastAsia"/>
              </w:rPr>
              <w:t>依據農村再生計畫，實施農村社區整體環境改善及公共設施建設，美化環境並提升生活品質，同時協助農村社區產業發展、傳承農村文化、達成具在地特色之發展願景。</w:t>
            </w:r>
          </w:p>
        </w:tc>
        <w:tc>
          <w:tcPr>
            <w:tcW w:w="591" w:type="pct"/>
            <w:hideMark/>
          </w:tcPr>
          <w:p w:rsidR="00E65F59" w:rsidRDefault="00E65F59" w:rsidP="00564A9C">
            <w:pPr>
              <w:wordWrap w:val="0"/>
              <w:spacing w:line="320" w:lineRule="exact"/>
              <w:jc w:val="both"/>
            </w:pPr>
            <w:r>
              <w:rPr>
                <w:rFonts w:hint="eastAsia"/>
              </w:rPr>
              <w:t>農村再生社區整體環境品質改善</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八、</w:t>
            </w:r>
            <w:r w:rsidR="00E65F59">
              <w:rPr>
                <w:rFonts w:hint="eastAsia"/>
              </w:rPr>
              <w:t>漁村旅遊及產業活動推廣</w:t>
            </w:r>
          </w:p>
        </w:tc>
        <w:tc>
          <w:tcPr>
            <w:tcW w:w="2563" w:type="pct"/>
            <w:hideMark/>
          </w:tcPr>
          <w:p w:rsidR="00E65F59" w:rsidRDefault="00E65F59" w:rsidP="006F760E">
            <w:pPr>
              <w:pStyle w:val="Web"/>
              <w:wordWrap w:val="0"/>
              <w:spacing w:before="0" w:beforeAutospacing="0" w:afterLines="50" w:after="120" w:afterAutospacing="0" w:line="320" w:lineRule="exact"/>
            </w:pPr>
            <w:r>
              <w:rPr>
                <w:rFonts w:hint="eastAsia"/>
              </w:rPr>
              <w:t>辦理漁村休閒旅遊行銷與推廣（優質海洋生態旅遊、漁村文化慶典、休閒漁業推廣、製播漁村產業文化及休閒旅遊推廣節目等）、漁村人力培育及鼓勵青年回鄉（製作漁業產業微電影、培訓漁村再生人才、籌組漁村導</w:t>
            </w:r>
            <w:proofErr w:type="gramStart"/>
            <w:r>
              <w:rPr>
                <w:rFonts w:hint="eastAsia"/>
              </w:rPr>
              <w:t>覽</w:t>
            </w:r>
            <w:proofErr w:type="gramEnd"/>
            <w:r>
              <w:rPr>
                <w:rFonts w:hint="eastAsia"/>
              </w:rPr>
              <w:t>志工、開發特色料理），以及開發漁村特色商品及品牌建立（開發漁村特色漁產伴手禮、辦理全國漁產品競賽及水產精品評選等）。</w:t>
            </w:r>
          </w:p>
        </w:tc>
        <w:tc>
          <w:tcPr>
            <w:tcW w:w="591" w:type="pct"/>
            <w:hideMark/>
          </w:tcPr>
          <w:p w:rsidR="00E65F59" w:rsidRDefault="00E65F59" w:rsidP="00564A9C">
            <w:pPr>
              <w:wordWrap w:val="0"/>
              <w:spacing w:line="320" w:lineRule="exact"/>
              <w:jc w:val="both"/>
            </w:pPr>
            <w:r>
              <w:rPr>
                <w:rFonts w:hint="eastAsia"/>
              </w:rPr>
              <w:t>發展休閒農業，開拓國外市場</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九、</w:t>
            </w:r>
            <w:r w:rsidR="00E65F59">
              <w:rPr>
                <w:rFonts w:hint="eastAsia"/>
              </w:rPr>
              <w:t>創新農業推廣及青年農民培育</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一、社區農業產業永續經營人力培育，推動青年返鄉從農專案經營輔導示範、在地青年農民組織</w:t>
            </w:r>
            <w:proofErr w:type="gramStart"/>
            <w:r>
              <w:rPr>
                <w:rFonts w:hint="eastAsia"/>
              </w:rPr>
              <w:t>及跨域輔導</w:t>
            </w:r>
            <w:proofErr w:type="gramEnd"/>
            <w:r>
              <w:rPr>
                <w:rFonts w:hint="eastAsia"/>
              </w:rPr>
              <w:t>、培育農業後繼者，並加強農業研究教育及農村社區發展合作等。</w:t>
            </w:r>
          </w:p>
          <w:p w:rsidR="00E65F59" w:rsidRDefault="00E65F59">
            <w:pPr>
              <w:pStyle w:val="Web"/>
              <w:wordWrap w:val="0"/>
              <w:spacing w:before="0" w:beforeAutospacing="0" w:after="0" w:afterAutospacing="0" w:line="320" w:lineRule="exact"/>
              <w:ind w:left="480" w:hanging="480"/>
            </w:pPr>
            <w:r>
              <w:rPr>
                <w:rFonts w:hint="eastAsia"/>
              </w:rPr>
              <w:t>二、辦理青少年農業教育及社區服務，推動農村</w:t>
            </w:r>
            <w:proofErr w:type="gramStart"/>
            <w:r>
              <w:rPr>
                <w:rFonts w:hint="eastAsia"/>
              </w:rPr>
              <w:t>青少年食農教育</w:t>
            </w:r>
            <w:proofErr w:type="gramEnd"/>
            <w:r>
              <w:rPr>
                <w:rFonts w:hint="eastAsia"/>
              </w:rPr>
              <w:t>及產業服務。</w:t>
            </w:r>
          </w:p>
          <w:p w:rsidR="00E65F59" w:rsidRDefault="00E65F59">
            <w:pPr>
              <w:pStyle w:val="Web"/>
              <w:wordWrap w:val="0"/>
              <w:spacing w:before="0" w:beforeAutospacing="0" w:after="0" w:afterAutospacing="0" w:line="320" w:lineRule="exact"/>
              <w:ind w:left="480" w:hanging="480"/>
            </w:pPr>
            <w:r>
              <w:rPr>
                <w:rFonts w:hint="eastAsia"/>
              </w:rPr>
              <w:t>三、強化農村農家生產及生活經營能力，輔導農村家政班、家事管理訓練及農村婦女手工藝；發展農村婦</w:t>
            </w:r>
            <w:r>
              <w:rPr>
                <w:rFonts w:hint="eastAsia"/>
              </w:rPr>
              <w:lastRenderedPageBreak/>
              <w:t>女多元能力及性別意識培力；高齡者創新學習活動，改善高齡者生活。</w:t>
            </w:r>
          </w:p>
          <w:p w:rsidR="00E65F59" w:rsidRDefault="00E65F59">
            <w:pPr>
              <w:pStyle w:val="Web"/>
              <w:wordWrap w:val="0"/>
              <w:spacing w:before="0" w:beforeAutospacing="0" w:after="0" w:afterAutospacing="0" w:line="320" w:lineRule="exact"/>
              <w:ind w:left="480" w:hanging="480"/>
            </w:pPr>
            <w:r>
              <w:rPr>
                <w:rFonts w:hint="eastAsia"/>
              </w:rPr>
              <w:t>四、推動國內農產業人力活化工作，解決農業勞動力之短缺問題。</w:t>
            </w:r>
          </w:p>
          <w:p w:rsidR="00E65F59" w:rsidRDefault="00E65F59" w:rsidP="006F760E">
            <w:pPr>
              <w:pStyle w:val="Web"/>
              <w:wordWrap w:val="0"/>
              <w:spacing w:before="0" w:beforeAutospacing="0" w:afterLines="50" w:after="120" w:afterAutospacing="0" w:line="320" w:lineRule="exact"/>
              <w:ind w:left="482" w:hanging="482"/>
            </w:pPr>
            <w:r>
              <w:rPr>
                <w:rFonts w:hint="eastAsia"/>
              </w:rPr>
              <w:t>五、輔導農民團體結合農村社區創新經濟事業。</w:t>
            </w:r>
          </w:p>
        </w:tc>
        <w:tc>
          <w:tcPr>
            <w:tcW w:w="591" w:type="pct"/>
            <w:hideMark/>
          </w:tcPr>
          <w:p w:rsidR="00E65F59" w:rsidRDefault="00E65F59" w:rsidP="00564A9C">
            <w:pPr>
              <w:wordWrap w:val="0"/>
              <w:spacing w:line="320" w:lineRule="exact"/>
              <w:jc w:val="both"/>
            </w:pPr>
            <w:r>
              <w:rPr>
                <w:rFonts w:hint="eastAsia"/>
              </w:rPr>
              <w:lastRenderedPageBreak/>
              <w:t>青年農民穩健經營與加值發展</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十、</w:t>
            </w:r>
            <w:r w:rsidR="00E65F59">
              <w:rPr>
                <w:rFonts w:hint="eastAsia"/>
              </w:rPr>
              <w:t>休閒農業加值發展</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一、建設休閒農業區優質環境，提升休閒農業旅遊場域主題特色及服務品質，促進產業人力專業化。</w:t>
            </w:r>
          </w:p>
          <w:p w:rsidR="00E65F59" w:rsidRDefault="00E65F59">
            <w:pPr>
              <w:pStyle w:val="Web"/>
              <w:wordWrap w:val="0"/>
              <w:spacing w:before="0" w:beforeAutospacing="0" w:after="0" w:afterAutospacing="0" w:line="320" w:lineRule="exact"/>
              <w:ind w:left="480" w:hanging="480"/>
            </w:pPr>
            <w:r>
              <w:rPr>
                <w:rFonts w:hint="eastAsia"/>
              </w:rPr>
              <w:t>二、整合農村旅遊資源，開發多元分眾旅遊商品，規劃區域旅遊帶、</w:t>
            </w:r>
            <w:proofErr w:type="gramStart"/>
            <w:r>
              <w:rPr>
                <w:rFonts w:hint="eastAsia"/>
              </w:rPr>
              <w:t>農遊圈</w:t>
            </w:r>
            <w:proofErr w:type="gramEnd"/>
            <w:r>
              <w:rPr>
                <w:rFonts w:hint="eastAsia"/>
              </w:rPr>
              <w:t>。</w:t>
            </w:r>
          </w:p>
          <w:p w:rsidR="00E65F59" w:rsidRDefault="00E65F59" w:rsidP="006F760E">
            <w:pPr>
              <w:pStyle w:val="Web"/>
              <w:wordWrap w:val="0"/>
              <w:spacing w:before="0" w:beforeAutospacing="0" w:afterLines="50" w:after="120" w:afterAutospacing="0" w:line="320" w:lineRule="exact"/>
              <w:ind w:left="482" w:hanging="482"/>
            </w:pPr>
            <w:r>
              <w:rPr>
                <w:rFonts w:hint="eastAsia"/>
              </w:rPr>
              <w:t>三、運用整合行銷</w:t>
            </w:r>
            <w:proofErr w:type="gramStart"/>
            <w:r>
              <w:rPr>
                <w:rFonts w:hint="eastAsia"/>
              </w:rPr>
              <w:t>及網實通路</w:t>
            </w:r>
            <w:proofErr w:type="gramEnd"/>
            <w:r>
              <w:rPr>
                <w:rFonts w:hint="eastAsia"/>
              </w:rPr>
              <w:t>，深耕國民旅遊市場，拓展國外遊客來</w:t>
            </w:r>
            <w:proofErr w:type="gramStart"/>
            <w:r>
              <w:rPr>
                <w:rFonts w:hint="eastAsia"/>
              </w:rPr>
              <w:t>臺</w:t>
            </w:r>
            <w:proofErr w:type="gramEnd"/>
            <w:r>
              <w:rPr>
                <w:rFonts w:hint="eastAsia"/>
              </w:rPr>
              <w:t>旅遊市場，促進休閒農業旅遊國際化。</w:t>
            </w:r>
          </w:p>
        </w:tc>
        <w:tc>
          <w:tcPr>
            <w:tcW w:w="591" w:type="pct"/>
            <w:hideMark/>
          </w:tcPr>
          <w:p w:rsidR="00E65F59" w:rsidRDefault="00E65F59" w:rsidP="00564A9C">
            <w:pPr>
              <w:wordWrap w:val="0"/>
              <w:spacing w:line="320" w:lineRule="exact"/>
              <w:jc w:val="both"/>
            </w:pPr>
            <w:r>
              <w:rPr>
                <w:rFonts w:hint="eastAsia"/>
              </w:rPr>
              <w:t>發展休閒農業，開拓國外市場</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773" w:hangingChars="310" w:hanging="744"/>
              <w:jc w:val="both"/>
            </w:pPr>
            <w:r>
              <w:rPr>
                <w:rFonts w:hint="eastAsia"/>
              </w:rPr>
              <w:t>十一、</w:t>
            </w:r>
            <w:r w:rsidR="00E65F59">
              <w:rPr>
                <w:rFonts w:hint="eastAsia"/>
              </w:rPr>
              <w:t>農村社區農糧產業活化</w:t>
            </w:r>
          </w:p>
        </w:tc>
        <w:tc>
          <w:tcPr>
            <w:tcW w:w="2563" w:type="pct"/>
            <w:tcBorders>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一、輔導大專業農擴大經營規模及集團栽培，推動蔬果、稻米、花卉、雜糧特作及種苗等優質農糧產業規模化及機械化省工經營。</w:t>
            </w:r>
          </w:p>
          <w:p w:rsidR="00E65F59" w:rsidRDefault="00E65F59">
            <w:pPr>
              <w:pStyle w:val="Web"/>
              <w:wordWrap w:val="0"/>
              <w:spacing w:before="0" w:beforeAutospacing="0" w:after="0" w:afterAutospacing="0" w:line="320" w:lineRule="exact"/>
              <w:ind w:left="480" w:hanging="480"/>
            </w:pPr>
            <w:r>
              <w:rPr>
                <w:rFonts w:hint="eastAsia"/>
              </w:rPr>
              <w:t>二、輔導投入農村在地特色農糧產業，發展特色農糧產業</w:t>
            </w:r>
            <w:proofErr w:type="gramStart"/>
            <w:r>
              <w:rPr>
                <w:rFonts w:hint="eastAsia"/>
              </w:rPr>
              <w:t>加值鏈</w:t>
            </w:r>
            <w:proofErr w:type="gramEnd"/>
            <w:r>
              <w:rPr>
                <w:rFonts w:hint="eastAsia"/>
              </w:rPr>
              <w:t xml:space="preserve">。 </w:t>
            </w:r>
          </w:p>
          <w:p w:rsidR="00E65F59" w:rsidRDefault="00E65F59">
            <w:pPr>
              <w:pStyle w:val="Web"/>
              <w:wordWrap w:val="0"/>
              <w:spacing w:before="0" w:beforeAutospacing="0" w:after="0" w:afterAutospacing="0" w:line="320" w:lineRule="exact"/>
              <w:ind w:left="480" w:hanging="480"/>
            </w:pPr>
            <w:r>
              <w:rPr>
                <w:rFonts w:hint="eastAsia"/>
              </w:rPr>
              <w:t>三、發展健康永續的有機產業，改善農村社區有機農業產銷設施（備），並發展有機集團栽培改善基礎環境設施。</w:t>
            </w:r>
          </w:p>
          <w:p w:rsidR="00E65F59" w:rsidRDefault="00E65F59" w:rsidP="006F760E">
            <w:pPr>
              <w:pStyle w:val="Web"/>
              <w:wordWrap w:val="0"/>
              <w:spacing w:before="0" w:beforeAutospacing="0" w:afterLines="50" w:after="120" w:afterAutospacing="0" w:line="320" w:lineRule="exact"/>
              <w:ind w:left="482" w:hanging="482"/>
            </w:pPr>
            <w:r>
              <w:rPr>
                <w:rFonts w:hint="eastAsia"/>
              </w:rPr>
              <w:t>四、培育農村社區產業經營人才，輔導農民及農業產銷班組織精進，提升產業組織經營能力。</w:t>
            </w:r>
          </w:p>
        </w:tc>
        <w:tc>
          <w:tcPr>
            <w:tcW w:w="591" w:type="pct"/>
            <w:hideMark/>
          </w:tcPr>
          <w:p w:rsidR="00E65F59" w:rsidRDefault="00E65F59" w:rsidP="00564A9C">
            <w:pPr>
              <w:wordWrap w:val="0"/>
              <w:spacing w:line="320" w:lineRule="exact"/>
              <w:jc w:val="both"/>
            </w:pPr>
            <w:r>
              <w:rPr>
                <w:rFonts w:hint="eastAsia"/>
              </w:rPr>
              <w:t>提升卓越農業產值、輔導作物集團產區及擴大經營規模面積、健康農業推廣面積</w:t>
            </w:r>
          </w:p>
        </w:tc>
      </w:tr>
      <w:tr w:rsidR="002B6008" w:rsidTr="002B6008">
        <w:trPr>
          <w:divId w:val="1944603542"/>
        </w:trPr>
        <w:tc>
          <w:tcPr>
            <w:tcW w:w="896" w:type="pct"/>
            <w:vMerge w:val="restart"/>
            <w:tcBorders>
              <w:top w:val="single" w:sz="8" w:space="0" w:color="auto"/>
            </w:tcBorders>
            <w:hideMark/>
          </w:tcPr>
          <w:p w:rsidR="00E65F59" w:rsidRDefault="00E65F59">
            <w:pPr>
              <w:wordWrap w:val="0"/>
              <w:spacing w:line="320" w:lineRule="exact"/>
              <w:jc w:val="both"/>
            </w:pPr>
            <w:r>
              <w:rPr>
                <w:rFonts w:hint="eastAsia"/>
              </w:rPr>
              <w:t>六、漁業管理</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遠洋漁業永續</w:t>
            </w:r>
          </w:p>
        </w:tc>
        <w:tc>
          <w:tcPr>
            <w:tcW w:w="2563" w:type="pct"/>
            <w:tcBorders>
              <w:top w:val="single" w:sz="8" w:space="0" w:color="auto"/>
            </w:tcBorders>
            <w:hideMark/>
          </w:tcPr>
          <w:p w:rsidR="00E65F59" w:rsidRDefault="00E65F59" w:rsidP="006F760E">
            <w:pPr>
              <w:pStyle w:val="Web"/>
              <w:wordWrap w:val="0"/>
              <w:spacing w:before="0" w:beforeAutospacing="0" w:afterLines="50" w:after="120" w:afterAutospacing="0" w:line="320" w:lineRule="exact"/>
            </w:pPr>
            <w:r>
              <w:rPr>
                <w:rFonts w:hint="eastAsia"/>
              </w:rPr>
              <w:t>透過提升我國漁業管理能力，建構符合國際要求之我國遠洋漁船作業船隊，協助重要漁業合作國家建立漁業管理制度，強化資源管理研究能量，增進國際對我國保育管理措施及成果之瞭解，提升我國國際形象。</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 xml:space="preserve">落實漁業監控管制偵查 </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6F760E">
            <w:pPr>
              <w:wordWrap w:val="0"/>
              <w:spacing w:afterLines="50" w:after="120" w:line="320" w:lineRule="exact"/>
              <w:ind w:leftChars="12" w:left="533" w:hangingChars="210" w:hanging="504"/>
              <w:jc w:val="both"/>
            </w:pPr>
            <w:r>
              <w:rPr>
                <w:rFonts w:hint="eastAsia"/>
              </w:rPr>
              <w:t>二、</w:t>
            </w:r>
            <w:r w:rsidR="00E65F59">
              <w:rPr>
                <w:rFonts w:hint="eastAsia"/>
              </w:rPr>
              <w:t>強化沿近海漁業管理與資源</w:t>
            </w:r>
            <w:r w:rsidR="00E65F59">
              <w:rPr>
                <w:rFonts w:hint="eastAsia"/>
              </w:rPr>
              <w:lastRenderedPageBreak/>
              <w:t>保育</w:t>
            </w:r>
          </w:p>
        </w:tc>
        <w:tc>
          <w:tcPr>
            <w:tcW w:w="2563" w:type="pct"/>
            <w:hideMark/>
          </w:tcPr>
          <w:p w:rsidR="00E65F59" w:rsidRDefault="00E65F59" w:rsidP="006F760E">
            <w:pPr>
              <w:pStyle w:val="Web"/>
              <w:wordWrap w:val="0"/>
              <w:spacing w:before="0" w:beforeAutospacing="0" w:after="0" w:afterAutospacing="0" w:line="320" w:lineRule="exact"/>
            </w:pPr>
            <w:r>
              <w:rPr>
                <w:rFonts w:hint="eastAsia"/>
              </w:rPr>
              <w:lastRenderedPageBreak/>
              <w:t>加強漁船員管理及維護漁業作業秩序，規劃推動沿近海漁業資源保育，輔導維持全國漁船通訊電臺正常營運。</w:t>
            </w:r>
          </w:p>
        </w:tc>
        <w:tc>
          <w:tcPr>
            <w:tcW w:w="591" w:type="pct"/>
            <w:hideMark/>
          </w:tcPr>
          <w:p w:rsidR="00E65F59" w:rsidRDefault="00E65F59" w:rsidP="00564A9C">
            <w:pPr>
              <w:wordWrap w:val="0"/>
              <w:spacing w:line="320" w:lineRule="exact"/>
              <w:jc w:val="both"/>
            </w:pPr>
            <w:r>
              <w:rPr>
                <w:rFonts w:hint="eastAsia"/>
              </w:rPr>
              <w:t xml:space="preserve">落實漁業監控管制偵查 </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6F760E">
            <w:pPr>
              <w:wordWrap w:val="0"/>
              <w:spacing w:afterLines="50" w:after="120" w:line="320" w:lineRule="exact"/>
              <w:ind w:leftChars="12" w:left="533" w:hangingChars="210" w:hanging="504"/>
              <w:jc w:val="both"/>
            </w:pPr>
            <w:r>
              <w:rPr>
                <w:rFonts w:hint="eastAsia"/>
              </w:rPr>
              <w:t>三、</w:t>
            </w:r>
            <w:r w:rsidR="00E65F59">
              <w:rPr>
                <w:rFonts w:hint="eastAsia"/>
              </w:rPr>
              <w:t>加強漁產品產銷安全管理</w:t>
            </w:r>
          </w:p>
        </w:tc>
        <w:tc>
          <w:tcPr>
            <w:tcW w:w="2563" w:type="pct"/>
            <w:hideMark/>
          </w:tcPr>
          <w:p w:rsidR="00E65F59" w:rsidRDefault="00E65F59" w:rsidP="006F760E">
            <w:pPr>
              <w:pStyle w:val="Web"/>
              <w:wordWrap w:val="0"/>
              <w:spacing w:before="0" w:beforeAutospacing="0" w:after="0" w:afterAutospacing="0" w:line="320" w:lineRule="exact"/>
            </w:pPr>
            <w:r>
              <w:rPr>
                <w:rFonts w:hint="eastAsia"/>
              </w:rPr>
              <w:t>加強水產配合飼料監測與有機水產藻類、優良水產品等安全驗證標章之查核，有效控管養殖水產品品質。</w:t>
            </w:r>
          </w:p>
        </w:tc>
        <w:tc>
          <w:tcPr>
            <w:tcW w:w="591" w:type="pct"/>
            <w:hideMark/>
          </w:tcPr>
          <w:p w:rsidR="00E65F59" w:rsidRDefault="00E65F59" w:rsidP="00564A9C">
            <w:pPr>
              <w:wordWrap w:val="0"/>
              <w:spacing w:line="320" w:lineRule="exact"/>
              <w:jc w:val="both"/>
            </w:pPr>
          </w:p>
        </w:tc>
      </w:tr>
      <w:tr w:rsidR="002B6008" w:rsidTr="002B6008">
        <w:trPr>
          <w:divId w:val="1944603542"/>
        </w:trPr>
        <w:tc>
          <w:tcPr>
            <w:tcW w:w="896" w:type="pct"/>
            <w:vMerge/>
            <w:tcBorders>
              <w:bottom w:val="single" w:sz="8" w:space="0" w:color="auto"/>
            </w:tcBorders>
            <w:vAlign w:val="center"/>
            <w:hideMark/>
          </w:tcPr>
          <w:p w:rsidR="00E65F59" w:rsidRDefault="00E65F59"/>
        </w:tc>
        <w:tc>
          <w:tcPr>
            <w:tcW w:w="949" w:type="pct"/>
            <w:tcBorders>
              <w:bottom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四、</w:t>
            </w:r>
            <w:r w:rsidR="00E65F59">
              <w:rPr>
                <w:rFonts w:hint="eastAsia"/>
              </w:rPr>
              <w:t>漁業用油補貼</w:t>
            </w:r>
          </w:p>
        </w:tc>
        <w:tc>
          <w:tcPr>
            <w:tcW w:w="2563" w:type="pct"/>
            <w:tcBorders>
              <w:bottom w:val="single" w:sz="8" w:space="0" w:color="auto"/>
            </w:tcBorders>
            <w:hideMark/>
          </w:tcPr>
          <w:p w:rsidR="00E65F59" w:rsidRDefault="00E65F59" w:rsidP="006F760E">
            <w:pPr>
              <w:pStyle w:val="Web"/>
              <w:wordWrap w:val="0"/>
              <w:spacing w:before="0" w:beforeAutospacing="0" w:afterLines="50" w:after="120" w:afterAutospacing="0" w:line="320" w:lineRule="exact"/>
            </w:pPr>
            <w:r>
              <w:rPr>
                <w:rFonts w:hint="eastAsia"/>
              </w:rPr>
              <w:t>落實漁船用油優惠油價補貼政策，減輕漁民負擔。</w:t>
            </w:r>
          </w:p>
        </w:tc>
        <w:tc>
          <w:tcPr>
            <w:tcW w:w="591" w:type="pct"/>
            <w:tcBorders>
              <w:bottom w:val="single" w:sz="8" w:space="0" w:color="auto"/>
            </w:tcBorders>
            <w:hideMark/>
          </w:tcPr>
          <w:p w:rsidR="00E65F59" w:rsidRDefault="00E65F59" w:rsidP="00564A9C">
            <w:pPr>
              <w:wordWrap w:val="0"/>
              <w:spacing w:line="320" w:lineRule="exact"/>
              <w:jc w:val="both"/>
            </w:pPr>
            <w:r>
              <w:rPr>
                <w:rFonts w:hint="eastAsia"/>
              </w:rPr>
              <w:t>提升卓越農業產值</w:t>
            </w:r>
          </w:p>
        </w:tc>
      </w:tr>
      <w:tr w:rsidR="002B6008" w:rsidTr="002B6008">
        <w:trPr>
          <w:divId w:val="1944603542"/>
        </w:trPr>
        <w:tc>
          <w:tcPr>
            <w:tcW w:w="896" w:type="pct"/>
            <w:vMerge w:val="restart"/>
            <w:tcBorders>
              <w:top w:val="single" w:sz="8" w:space="0" w:color="auto"/>
            </w:tcBorders>
            <w:hideMark/>
          </w:tcPr>
          <w:p w:rsidR="00E65F59" w:rsidRDefault="00E65F59">
            <w:pPr>
              <w:wordWrap w:val="0"/>
              <w:spacing w:line="320" w:lineRule="exact"/>
              <w:jc w:val="both"/>
            </w:pPr>
            <w:r>
              <w:rPr>
                <w:rFonts w:hint="eastAsia"/>
              </w:rPr>
              <w:t>七、漁業發展</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漁業多元化經營建設</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一、建構優質漁場及棲地維護；漁船</w:t>
            </w:r>
            <w:proofErr w:type="gramStart"/>
            <w:r>
              <w:rPr>
                <w:rFonts w:hint="eastAsia"/>
              </w:rPr>
              <w:t>筏</w:t>
            </w:r>
            <w:proofErr w:type="gramEnd"/>
            <w:r>
              <w:rPr>
                <w:rFonts w:hint="eastAsia"/>
              </w:rPr>
              <w:t>收購，辦理</w:t>
            </w:r>
            <w:proofErr w:type="gramStart"/>
            <w:r>
              <w:rPr>
                <w:rFonts w:hint="eastAsia"/>
              </w:rPr>
              <w:t>不</w:t>
            </w:r>
            <w:proofErr w:type="gramEnd"/>
            <w:r>
              <w:rPr>
                <w:rFonts w:hint="eastAsia"/>
              </w:rPr>
              <w:t>友善漁業轉型輔導及放流魚苗、改造及活化漁場。</w:t>
            </w:r>
          </w:p>
          <w:p w:rsidR="00E65F59" w:rsidRDefault="00E65F59">
            <w:pPr>
              <w:pStyle w:val="Web"/>
              <w:wordWrap w:val="0"/>
              <w:spacing w:before="0" w:beforeAutospacing="0" w:after="0" w:afterAutospacing="0" w:line="320" w:lineRule="exact"/>
              <w:ind w:left="480" w:hanging="480"/>
            </w:pPr>
            <w:r>
              <w:rPr>
                <w:rFonts w:hint="eastAsia"/>
              </w:rPr>
              <w:t>二、整建養殖漁業生產區、魚</w:t>
            </w:r>
            <w:proofErr w:type="gramStart"/>
            <w:r>
              <w:rPr>
                <w:rFonts w:hint="eastAsia"/>
              </w:rPr>
              <w:t>塭</w:t>
            </w:r>
            <w:proofErr w:type="gramEnd"/>
            <w:r>
              <w:rPr>
                <w:rFonts w:hint="eastAsia"/>
              </w:rPr>
              <w:t>集中區及海洋養殖區公共設施。</w:t>
            </w:r>
          </w:p>
          <w:p w:rsidR="00E65F59" w:rsidRDefault="00E65F59">
            <w:pPr>
              <w:pStyle w:val="Web"/>
              <w:wordWrap w:val="0"/>
              <w:spacing w:before="0" w:beforeAutospacing="0" w:after="0" w:afterAutospacing="0" w:line="320" w:lineRule="exact"/>
              <w:ind w:left="480" w:hanging="480"/>
            </w:pPr>
            <w:r>
              <w:rPr>
                <w:rFonts w:hint="eastAsia"/>
              </w:rPr>
              <w:t>三、維護現有漁港基本機能，指導漁港建設方向；配合觀光休閒活動，改善漁港環境景觀及服務設施；定期疏浚清淤，改善漁港海岸風貌 ； 改善氣候變遷海平面上升主要風險區域之漁港碼頭。</w:t>
            </w:r>
          </w:p>
          <w:p w:rsidR="00E65F59" w:rsidRDefault="00E65F59" w:rsidP="006F760E">
            <w:pPr>
              <w:pStyle w:val="Web"/>
              <w:wordWrap w:val="0"/>
              <w:spacing w:before="0" w:beforeAutospacing="0" w:afterLines="50" w:after="120" w:afterAutospacing="0" w:line="320" w:lineRule="exact"/>
              <w:ind w:left="482" w:hanging="482"/>
            </w:pPr>
            <w:r>
              <w:rPr>
                <w:rFonts w:hint="eastAsia"/>
              </w:rPr>
              <w:t>四、石斑魚及其它養殖產業：輔導</w:t>
            </w:r>
            <w:proofErr w:type="gramStart"/>
            <w:r>
              <w:rPr>
                <w:rFonts w:hint="eastAsia"/>
              </w:rPr>
              <w:t>活魚運</w:t>
            </w:r>
            <w:proofErr w:type="gramEnd"/>
            <w:r>
              <w:rPr>
                <w:rFonts w:hint="eastAsia"/>
              </w:rPr>
              <w:t>搬船順利出港，辦理輸中國大陸石斑魚養殖場及中轉養殖場登錄場，辦理石斑魚用</w:t>
            </w:r>
            <w:proofErr w:type="gramStart"/>
            <w:r>
              <w:rPr>
                <w:rFonts w:hint="eastAsia"/>
              </w:rPr>
              <w:t>餌</w:t>
            </w:r>
            <w:proofErr w:type="gramEnd"/>
            <w:r>
              <w:rPr>
                <w:rFonts w:hint="eastAsia"/>
              </w:rPr>
              <w:t>料進口管理，養殖漁業放養量申報、查報調查，以及建置液化石油氣冷排水養殖試驗場。</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提升卓越農業產值</w:t>
            </w:r>
          </w:p>
        </w:tc>
      </w:tr>
      <w:tr w:rsidR="002B6008" w:rsidTr="002B6008">
        <w:trPr>
          <w:divId w:val="1944603542"/>
        </w:trPr>
        <w:tc>
          <w:tcPr>
            <w:tcW w:w="896" w:type="pct"/>
            <w:vMerge/>
            <w:vAlign w:val="center"/>
            <w:hideMark/>
          </w:tcPr>
          <w:p w:rsidR="00E65F59" w:rsidRDefault="00E65F59"/>
        </w:tc>
        <w:tc>
          <w:tcPr>
            <w:tcW w:w="949" w:type="pct"/>
            <w:tcBorders>
              <w:bottom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彰化漁港開發案近程計畫</w:t>
            </w:r>
          </w:p>
        </w:tc>
        <w:tc>
          <w:tcPr>
            <w:tcW w:w="2563" w:type="pct"/>
            <w:tcBorders>
              <w:bottom w:val="single" w:sz="8" w:space="0" w:color="auto"/>
            </w:tcBorders>
            <w:hideMark/>
          </w:tcPr>
          <w:p w:rsidR="00E65F59" w:rsidRDefault="00E65F59" w:rsidP="00ED0909">
            <w:pPr>
              <w:pStyle w:val="Web"/>
              <w:spacing w:before="0" w:beforeAutospacing="0" w:afterLines="50" w:after="120" w:afterAutospacing="0" w:line="320" w:lineRule="exact"/>
            </w:pPr>
            <w:r>
              <w:rPr>
                <w:rFonts w:hint="eastAsia"/>
              </w:rPr>
              <w:t>辦理北防風林</w:t>
            </w:r>
            <w:proofErr w:type="gramStart"/>
            <w:r>
              <w:rPr>
                <w:rFonts w:hint="eastAsia"/>
              </w:rPr>
              <w:t>填築及圍</w:t>
            </w:r>
            <w:proofErr w:type="gramEnd"/>
            <w:r>
              <w:rPr>
                <w:rFonts w:hint="eastAsia"/>
              </w:rPr>
              <w:t>堤工程，漁筏停泊區興建工程（含東側部分及南側碼頭護岸）、漁筏停泊區浮動碼頭興建工程（可供132艘漁筏停泊）、南北防波堤（含南防風林北側護岸50m）、內港口開闢等工程。</w:t>
            </w:r>
          </w:p>
        </w:tc>
        <w:tc>
          <w:tcPr>
            <w:tcW w:w="591" w:type="pct"/>
            <w:hideMark/>
          </w:tcPr>
          <w:p w:rsidR="00E65F59" w:rsidRDefault="00E65F59" w:rsidP="00564A9C">
            <w:pPr>
              <w:wordWrap w:val="0"/>
              <w:spacing w:line="320" w:lineRule="exact"/>
              <w:jc w:val="both"/>
            </w:pPr>
          </w:p>
        </w:tc>
      </w:tr>
      <w:tr w:rsidR="002B6008" w:rsidTr="002B6008">
        <w:trPr>
          <w:divId w:val="1944603542"/>
        </w:trPr>
        <w:tc>
          <w:tcPr>
            <w:tcW w:w="896" w:type="pct"/>
            <w:vMerge w:val="restart"/>
            <w:tcBorders>
              <w:top w:val="single" w:sz="8" w:space="0" w:color="auto"/>
            </w:tcBorders>
            <w:hideMark/>
          </w:tcPr>
          <w:p w:rsidR="00E65F59" w:rsidRDefault="00E65F59">
            <w:pPr>
              <w:wordWrap w:val="0"/>
              <w:spacing w:line="320" w:lineRule="exact"/>
              <w:jc w:val="both"/>
            </w:pPr>
            <w:r>
              <w:rPr>
                <w:rFonts w:hint="eastAsia"/>
              </w:rPr>
              <w:t>八、農糧管理</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發展精緻農糧產業</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一、推動臺灣名茶，提升茶品品質及推廣飲茶文化。</w:t>
            </w:r>
          </w:p>
          <w:p w:rsidR="00E65F59" w:rsidRDefault="00E65F59">
            <w:pPr>
              <w:pStyle w:val="Web"/>
              <w:wordWrap w:val="0"/>
              <w:spacing w:before="0" w:beforeAutospacing="0" w:after="0" w:afterAutospacing="0" w:line="320" w:lineRule="exact"/>
              <w:ind w:left="480" w:hanging="480"/>
            </w:pPr>
            <w:r>
              <w:rPr>
                <w:rFonts w:hint="eastAsia"/>
              </w:rPr>
              <w:t>二、辦理植物品種權登記、種苗生產技術及產銷措施改良，並輔導植物種苗產業發展。</w:t>
            </w:r>
          </w:p>
          <w:p w:rsidR="00E65F59" w:rsidRDefault="00E65F59">
            <w:pPr>
              <w:pStyle w:val="Web"/>
              <w:wordWrap w:val="0"/>
              <w:spacing w:before="0" w:beforeAutospacing="0" w:after="0" w:afterAutospacing="0" w:line="320" w:lineRule="exact"/>
              <w:ind w:left="480" w:hanging="480"/>
            </w:pPr>
            <w:r>
              <w:rPr>
                <w:rFonts w:hint="eastAsia"/>
              </w:rPr>
              <w:t>三、提升花卉栽培技術及集貨分級，穩定供貨，創新經營模式。</w:t>
            </w:r>
          </w:p>
          <w:p w:rsidR="00E65F59" w:rsidRDefault="00E65F59" w:rsidP="006F760E">
            <w:pPr>
              <w:pStyle w:val="Web"/>
              <w:wordWrap w:val="0"/>
              <w:spacing w:before="0" w:beforeAutospacing="0" w:afterLines="50" w:after="120" w:afterAutospacing="0" w:line="320" w:lineRule="exact"/>
              <w:ind w:left="482" w:hanging="482"/>
            </w:pPr>
            <w:r>
              <w:rPr>
                <w:rFonts w:hint="eastAsia"/>
              </w:rPr>
              <w:t>四、輔導農民團體改善蔬菜生產、</w:t>
            </w:r>
            <w:proofErr w:type="gramStart"/>
            <w:r>
              <w:rPr>
                <w:rFonts w:hint="eastAsia"/>
              </w:rPr>
              <w:t>採</w:t>
            </w:r>
            <w:proofErr w:type="gramEnd"/>
            <w:r>
              <w:rPr>
                <w:rFonts w:hint="eastAsia"/>
              </w:rPr>
              <w:t>後</w:t>
            </w:r>
            <w:r>
              <w:rPr>
                <w:rFonts w:hint="eastAsia"/>
              </w:rPr>
              <w:lastRenderedPageBreak/>
              <w:t>處理與集運貯藏等設備，提升蔬菜品質。</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lastRenderedPageBreak/>
              <w:t>提升卓越農業產值、輔導作物集團產區及擴大經營規模面積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強化農產品運銷效能計畫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一、補助農民團體</w:t>
            </w:r>
            <w:proofErr w:type="gramStart"/>
            <w:r>
              <w:rPr>
                <w:rFonts w:hint="eastAsia"/>
              </w:rPr>
              <w:t>充實集</w:t>
            </w:r>
            <w:proofErr w:type="gramEnd"/>
            <w:r>
              <w:rPr>
                <w:rFonts w:hint="eastAsia"/>
              </w:rPr>
              <w:t>貨、分級、包裝、儲存及運輸等設備（施）。</w:t>
            </w:r>
          </w:p>
          <w:p w:rsidR="00E65F59" w:rsidRDefault="00E65F59">
            <w:pPr>
              <w:pStyle w:val="Web"/>
              <w:wordWrap w:val="0"/>
              <w:spacing w:before="0" w:beforeAutospacing="0" w:after="0" w:afterAutospacing="0" w:line="320" w:lineRule="exact"/>
              <w:ind w:left="480" w:hanging="480"/>
            </w:pPr>
            <w:r>
              <w:rPr>
                <w:rFonts w:hint="eastAsia"/>
              </w:rPr>
              <w:t>二、輔導農產品批發市場營運、改善交易環境及充實交易設備（施）。</w:t>
            </w:r>
          </w:p>
          <w:p w:rsidR="00E65F59" w:rsidRDefault="00E65F59">
            <w:pPr>
              <w:pStyle w:val="Web"/>
              <w:wordWrap w:val="0"/>
              <w:spacing w:before="0" w:beforeAutospacing="0" w:after="0" w:afterAutospacing="0" w:line="320" w:lineRule="exact"/>
              <w:ind w:left="480" w:hanging="480"/>
            </w:pPr>
            <w:r>
              <w:rPr>
                <w:rFonts w:hint="eastAsia"/>
              </w:rPr>
              <w:t>三、輔導農民團體辦理夏季蔬菜</w:t>
            </w:r>
            <w:proofErr w:type="gramStart"/>
            <w:r>
              <w:rPr>
                <w:rFonts w:hint="eastAsia"/>
              </w:rPr>
              <w:t>滾動式倉</w:t>
            </w:r>
            <w:proofErr w:type="gramEnd"/>
            <w:r>
              <w:rPr>
                <w:rFonts w:hint="eastAsia"/>
              </w:rPr>
              <w:t>貯。</w:t>
            </w:r>
          </w:p>
          <w:p w:rsidR="00E65F59" w:rsidRDefault="00E65F59" w:rsidP="006F760E">
            <w:pPr>
              <w:pStyle w:val="Web"/>
              <w:wordWrap w:val="0"/>
              <w:spacing w:before="0" w:beforeAutospacing="0" w:afterLines="50" w:after="120" w:afterAutospacing="0" w:line="320" w:lineRule="exact"/>
              <w:ind w:left="482" w:hanging="482"/>
            </w:pPr>
            <w:r>
              <w:rPr>
                <w:rFonts w:hint="eastAsia"/>
              </w:rPr>
              <w:t>四、輔導農產品批發市場提供交易行情資訊及資料彙整分析。</w:t>
            </w:r>
          </w:p>
        </w:tc>
        <w:tc>
          <w:tcPr>
            <w:tcW w:w="591" w:type="pct"/>
            <w:hideMark/>
          </w:tcPr>
          <w:p w:rsidR="00E65F59" w:rsidRDefault="00E65F59" w:rsidP="00564A9C">
            <w:pPr>
              <w:wordWrap w:val="0"/>
              <w:spacing w:line="320" w:lineRule="exact"/>
              <w:jc w:val="both"/>
            </w:pPr>
            <w:r>
              <w:rPr>
                <w:rFonts w:hint="eastAsia"/>
              </w:rPr>
              <w:t>提升卓越農業產值、輔導作物集團產區及擴大經營規模面積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發展有機農業</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一、鼓勵農友轉營有機農業經營，並提供栽培技術訓練及產銷設施（備）輔導，另配合連續休耕田活化及小地主大專業農機制，發展有機集團栽培區，擴大經營規模。</w:t>
            </w:r>
          </w:p>
          <w:p w:rsidR="00E65F59" w:rsidRDefault="00E65F59">
            <w:pPr>
              <w:pStyle w:val="Web"/>
              <w:wordWrap w:val="0"/>
              <w:spacing w:before="0" w:beforeAutospacing="0" w:after="0" w:afterAutospacing="0" w:line="320" w:lineRule="exact"/>
              <w:ind w:left="480" w:hanging="480"/>
            </w:pPr>
            <w:r>
              <w:rPr>
                <w:rFonts w:hint="eastAsia"/>
              </w:rPr>
              <w:t>二、加強辦理有機驗證機構查核及產品、標示抽驗，增強消費者信心。</w:t>
            </w:r>
          </w:p>
          <w:p w:rsidR="00E65F59" w:rsidRDefault="00E65F59">
            <w:pPr>
              <w:pStyle w:val="Web"/>
              <w:wordWrap w:val="0"/>
              <w:spacing w:before="0" w:beforeAutospacing="0" w:after="0" w:afterAutospacing="0" w:line="320" w:lineRule="exact"/>
              <w:ind w:left="480" w:hanging="480"/>
            </w:pPr>
            <w:r>
              <w:rPr>
                <w:rFonts w:hint="eastAsia"/>
              </w:rPr>
              <w:t>三、輔導有機農戶與通路業者建立契約產銷，以穩定供應企業及學校</w:t>
            </w:r>
            <w:proofErr w:type="gramStart"/>
            <w:r>
              <w:rPr>
                <w:rFonts w:hint="eastAsia"/>
              </w:rPr>
              <w:t>團膳；</w:t>
            </w:r>
            <w:proofErr w:type="gramEnd"/>
            <w:r>
              <w:rPr>
                <w:rFonts w:hint="eastAsia"/>
              </w:rPr>
              <w:t>輔導設立有機農夫市集、專櫃（區）、電子商城等，拓展多元化行銷通路。</w:t>
            </w:r>
          </w:p>
          <w:p w:rsidR="00E65F59" w:rsidRDefault="00E65F59" w:rsidP="006F760E">
            <w:pPr>
              <w:pStyle w:val="Web"/>
              <w:wordWrap w:val="0"/>
              <w:spacing w:before="0" w:beforeAutospacing="0" w:afterLines="50" w:after="120" w:afterAutospacing="0" w:line="320" w:lineRule="exact"/>
              <w:ind w:left="482" w:hanging="482"/>
            </w:pPr>
            <w:r>
              <w:rPr>
                <w:rFonts w:hint="eastAsia"/>
              </w:rPr>
              <w:t>四、舉辦</w:t>
            </w:r>
            <w:proofErr w:type="gramStart"/>
            <w:r>
              <w:rPr>
                <w:rFonts w:hint="eastAsia"/>
              </w:rPr>
              <w:t>有機食農教育</w:t>
            </w:r>
            <w:proofErr w:type="gramEnd"/>
            <w:r>
              <w:rPr>
                <w:rFonts w:hint="eastAsia"/>
              </w:rPr>
              <w:t>，擴大有機農產品消費。</w:t>
            </w:r>
          </w:p>
        </w:tc>
        <w:tc>
          <w:tcPr>
            <w:tcW w:w="591" w:type="pct"/>
            <w:hideMark/>
          </w:tcPr>
          <w:p w:rsidR="00E65F59" w:rsidRDefault="00E65F59" w:rsidP="00564A9C">
            <w:pPr>
              <w:wordWrap w:val="0"/>
              <w:spacing w:line="320" w:lineRule="exact"/>
              <w:jc w:val="both"/>
            </w:pPr>
            <w:r>
              <w:rPr>
                <w:rFonts w:hint="eastAsia"/>
              </w:rPr>
              <w:t>輔導作物集團產區及擴大經營規模面積、健康農業推廣面積、活化休耕地</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四、</w:t>
            </w:r>
            <w:r w:rsidR="00E65F59">
              <w:rPr>
                <w:rFonts w:hint="eastAsia"/>
              </w:rPr>
              <w:t>農產品安全品質監測與管制</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一、辦理農作物農藥殘留及污染監測與管制，建構安全農業體系。</w:t>
            </w:r>
          </w:p>
          <w:p w:rsidR="00E65F59" w:rsidRDefault="00E65F59">
            <w:pPr>
              <w:pStyle w:val="Web"/>
              <w:wordWrap w:val="0"/>
              <w:spacing w:before="0" w:beforeAutospacing="0" w:after="0" w:afterAutospacing="0" w:line="320" w:lineRule="exact"/>
              <w:ind w:left="480" w:hanging="480"/>
            </w:pPr>
            <w:r>
              <w:rPr>
                <w:rFonts w:hint="eastAsia"/>
              </w:rPr>
              <w:t>二、推廣農作物安全品質管理及吉園圃安全蔬果標章，落實安全用藥，確保農產品安全。</w:t>
            </w:r>
          </w:p>
          <w:p w:rsidR="00E65F59" w:rsidRDefault="00E65F59">
            <w:pPr>
              <w:pStyle w:val="Web"/>
              <w:wordWrap w:val="0"/>
              <w:spacing w:before="0" w:beforeAutospacing="0" w:after="0" w:afterAutospacing="0" w:line="320" w:lineRule="exact"/>
              <w:ind w:left="480" w:hanging="480"/>
            </w:pPr>
            <w:r>
              <w:rPr>
                <w:rFonts w:hint="eastAsia"/>
              </w:rPr>
              <w:t>三、針對各直轄市、縣（市）政府轄內高污染潛勢農地，加強辦理田間食用作物之重金屬污染監測。</w:t>
            </w:r>
          </w:p>
          <w:p w:rsidR="00E65F59" w:rsidRDefault="00E65F59" w:rsidP="006F760E">
            <w:pPr>
              <w:pStyle w:val="Web"/>
              <w:wordWrap w:val="0"/>
              <w:spacing w:before="0" w:beforeAutospacing="0" w:afterLines="50" w:after="120" w:afterAutospacing="0" w:line="320" w:lineRule="exact"/>
              <w:ind w:left="482" w:hanging="482"/>
            </w:pPr>
            <w:r>
              <w:rPr>
                <w:rFonts w:hint="eastAsia"/>
              </w:rPr>
              <w:t>四、針對農產品農藥殘留不合格案件，辦理安全用藥教育並依法裁罰，維護消費者食用安全。</w:t>
            </w:r>
          </w:p>
        </w:tc>
        <w:tc>
          <w:tcPr>
            <w:tcW w:w="591" w:type="pct"/>
            <w:hideMark/>
          </w:tcPr>
          <w:p w:rsidR="00E65F59" w:rsidRDefault="00E65F59" w:rsidP="00564A9C">
            <w:pPr>
              <w:wordWrap w:val="0"/>
              <w:spacing w:line="320" w:lineRule="exact"/>
              <w:jc w:val="both"/>
            </w:pPr>
            <w:r>
              <w:rPr>
                <w:rFonts w:hint="eastAsia"/>
              </w:rPr>
              <w:t>健康農業推廣面積、健康農業農藥殘留抽驗合格率</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五、</w:t>
            </w:r>
            <w:r w:rsidR="00E65F59">
              <w:rPr>
                <w:rFonts w:hint="eastAsia"/>
              </w:rPr>
              <w:t>加強農業生產資材管理計畫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一、加強肥料登記管理與品質標示等查驗。</w:t>
            </w:r>
          </w:p>
          <w:p w:rsidR="00E65F59" w:rsidRDefault="00E65F59">
            <w:pPr>
              <w:pStyle w:val="Web"/>
              <w:wordWrap w:val="0"/>
              <w:spacing w:before="0" w:beforeAutospacing="0" w:after="0" w:afterAutospacing="0" w:line="320" w:lineRule="exact"/>
              <w:ind w:left="480" w:hanging="480"/>
            </w:pPr>
            <w:r>
              <w:rPr>
                <w:rFonts w:hint="eastAsia"/>
              </w:rPr>
              <w:t>二、輔導農會、農民團體改善肥料運銷設施。</w:t>
            </w:r>
          </w:p>
          <w:p w:rsidR="00E65F59" w:rsidRDefault="00E65F59">
            <w:pPr>
              <w:pStyle w:val="Web"/>
              <w:wordWrap w:val="0"/>
              <w:spacing w:before="0" w:beforeAutospacing="0" w:after="0" w:afterAutospacing="0" w:line="320" w:lineRule="exact"/>
              <w:ind w:left="480" w:hanging="480"/>
            </w:pPr>
            <w:r>
              <w:rPr>
                <w:rFonts w:hint="eastAsia"/>
              </w:rPr>
              <w:lastRenderedPageBreak/>
              <w:t>三、加強農機管理，核（換）發農業機械使用證。</w:t>
            </w:r>
          </w:p>
          <w:p w:rsidR="00E65F59" w:rsidRDefault="00E65F59" w:rsidP="006F760E">
            <w:pPr>
              <w:pStyle w:val="Web"/>
              <w:wordWrap w:val="0"/>
              <w:spacing w:before="0" w:beforeAutospacing="0" w:afterLines="50" w:after="120" w:afterAutospacing="0" w:line="320" w:lineRule="exact"/>
              <w:ind w:left="482" w:hanging="482"/>
            </w:pPr>
            <w:r>
              <w:rPr>
                <w:rFonts w:hint="eastAsia"/>
              </w:rPr>
              <w:t>四、辦理農機證照管理系統維護及資訊化核發農機用油業務。</w:t>
            </w:r>
          </w:p>
        </w:tc>
        <w:tc>
          <w:tcPr>
            <w:tcW w:w="591" w:type="pct"/>
            <w:hideMark/>
          </w:tcPr>
          <w:p w:rsidR="00E65F59" w:rsidRDefault="00E65F59" w:rsidP="00564A9C">
            <w:pPr>
              <w:wordWrap w:val="0"/>
              <w:spacing w:line="320" w:lineRule="exact"/>
              <w:jc w:val="both"/>
            </w:pPr>
            <w:r>
              <w:rPr>
                <w:rFonts w:hint="eastAsia"/>
              </w:rPr>
              <w:lastRenderedPageBreak/>
              <w:t>健康農業推廣面積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六、</w:t>
            </w:r>
            <w:r w:rsidR="00E65F59">
              <w:rPr>
                <w:rFonts w:hint="eastAsia"/>
              </w:rPr>
              <w:t>花東地區有機農業發展計畫</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 xml:space="preserve">一、協調臺灣糖業股份有限公司、行政院國軍官兵退除役輔導委員會轄下農場設置公設有機集團栽培區，擴大經營規模，並輔以農業生產設備（施）、有機質肥料等資材補助，提升有機作物產能。 </w:t>
            </w:r>
          </w:p>
          <w:p w:rsidR="00E65F59" w:rsidRDefault="00E65F59">
            <w:pPr>
              <w:pStyle w:val="Web"/>
              <w:wordWrap w:val="0"/>
              <w:spacing w:before="0" w:beforeAutospacing="0" w:after="0" w:afterAutospacing="0" w:line="320" w:lineRule="exact"/>
              <w:ind w:left="480" w:hanging="480"/>
            </w:pPr>
            <w:r>
              <w:rPr>
                <w:rFonts w:hint="eastAsia"/>
              </w:rPr>
              <w:t>二、輔導農民團體投資建置大宗或地方特色有機農產品理貨、加工廠，強化產品品質與包裝，發展有機產品加工產業，延伸產品附加價值。</w:t>
            </w:r>
          </w:p>
          <w:p w:rsidR="00E65F59" w:rsidRDefault="00E65F59">
            <w:pPr>
              <w:pStyle w:val="Web"/>
              <w:wordWrap w:val="0"/>
              <w:spacing w:before="0" w:beforeAutospacing="0" w:after="0" w:afterAutospacing="0" w:line="320" w:lineRule="exact"/>
              <w:ind w:left="480" w:hanging="480"/>
            </w:pPr>
            <w:r>
              <w:rPr>
                <w:rFonts w:hint="eastAsia"/>
              </w:rPr>
              <w:t>三、整合有機集團栽培區生鮮與加工產品，輔導農民團體或鼓勵民間企業投資建置區域倉儲物流中心，強化東貨西運效能。</w:t>
            </w:r>
          </w:p>
          <w:p w:rsidR="00E65F59" w:rsidRDefault="00E65F59">
            <w:pPr>
              <w:pStyle w:val="Web"/>
              <w:wordWrap w:val="0"/>
              <w:spacing w:before="0" w:beforeAutospacing="0" w:after="0" w:afterAutospacing="0" w:line="320" w:lineRule="exact"/>
              <w:ind w:left="480" w:hanging="480"/>
            </w:pPr>
            <w:r>
              <w:rPr>
                <w:rFonts w:hint="eastAsia"/>
              </w:rPr>
              <w:t>四、媒合都會區假日農市提供東部小農設攤販售，促進有機消費。</w:t>
            </w:r>
          </w:p>
          <w:p w:rsidR="00E65F59" w:rsidRDefault="00E65F59" w:rsidP="006F760E">
            <w:pPr>
              <w:pStyle w:val="Web"/>
              <w:wordWrap w:val="0"/>
              <w:spacing w:before="0" w:beforeAutospacing="0" w:afterLines="50" w:after="120" w:afterAutospacing="0" w:line="320" w:lineRule="exact"/>
              <w:ind w:left="482" w:hanging="482"/>
            </w:pPr>
            <w:r>
              <w:rPr>
                <w:rFonts w:hint="eastAsia"/>
              </w:rPr>
              <w:t>五、輔導農會超市設置國產有機農產品專櫃，拓展花東地區有機農產品行銷通路。</w:t>
            </w:r>
          </w:p>
        </w:tc>
        <w:tc>
          <w:tcPr>
            <w:tcW w:w="591" w:type="pct"/>
            <w:hideMark/>
          </w:tcPr>
          <w:p w:rsidR="00E65F59" w:rsidRDefault="00E65F59" w:rsidP="00564A9C">
            <w:pPr>
              <w:wordWrap w:val="0"/>
              <w:spacing w:line="320" w:lineRule="exact"/>
              <w:jc w:val="both"/>
            </w:pPr>
            <w:r>
              <w:rPr>
                <w:rFonts w:hint="eastAsia"/>
              </w:rPr>
              <w:t>健康農業推廣面積</w:t>
            </w:r>
          </w:p>
        </w:tc>
      </w:tr>
      <w:tr w:rsidR="00B577C2" w:rsidTr="00B577C2">
        <w:trPr>
          <w:divId w:val="1944603542"/>
        </w:trPr>
        <w:tc>
          <w:tcPr>
            <w:tcW w:w="896" w:type="pct"/>
            <w:vMerge/>
            <w:vAlign w:val="center"/>
            <w:hideMark/>
          </w:tcPr>
          <w:p w:rsidR="00E65F59" w:rsidRDefault="00E65F59"/>
        </w:tc>
        <w:tc>
          <w:tcPr>
            <w:tcW w:w="949" w:type="pct"/>
            <w:tcBorders>
              <w:bottom w:val="single" w:sz="8" w:space="0" w:color="auto"/>
            </w:tcBorders>
            <w:hideMark/>
          </w:tcPr>
          <w:p w:rsidR="00E65F59" w:rsidRDefault="000754C1" w:rsidP="006F760E">
            <w:pPr>
              <w:wordWrap w:val="0"/>
              <w:spacing w:afterLines="50" w:after="120" w:line="320" w:lineRule="exact"/>
              <w:ind w:leftChars="12" w:left="533" w:hangingChars="210" w:hanging="504"/>
              <w:jc w:val="both"/>
            </w:pPr>
            <w:r>
              <w:rPr>
                <w:rFonts w:hint="eastAsia"/>
              </w:rPr>
              <w:t>七、</w:t>
            </w:r>
            <w:r w:rsidR="00E65F59">
              <w:rPr>
                <w:rFonts w:hint="eastAsia"/>
              </w:rPr>
              <w:t>2018</w:t>
            </w:r>
            <w:proofErr w:type="gramStart"/>
            <w:r w:rsidR="00E65F59">
              <w:rPr>
                <w:rFonts w:hint="eastAsia"/>
              </w:rPr>
              <w:t>臺</w:t>
            </w:r>
            <w:proofErr w:type="gramEnd"/>
            <w:r w:rsidR="00E65F59">
              <w:rPr>
                <w:rFonts w:hint="eastAsia"/>
              </w:rPr>
              <w:t>中世界花卉博覽會推動計畫</w:t>
            </w:r>
          </w:p>
        </w:tc>
        <w:tc>
          <w:tcPr>
            <w:tcW w:w="2563" w:type="pct"/>
            <w:tcBorders>
              <w:bottom w:val="single" w:sz="8" w:space="0" w:color="auto"/>
            </w:tcBorders>
            <w:hideMark/>
          </w:tcPr>
          <w:p w:rsidR="00E65F59" w:rsidRPr="000754C1" w:rsidRDefault="00E65F59" w:rsidP="00FA2F69">
            <w:pPr>
              <w:pStyle w:val="Web"/>
              <w:wordWrap w:val="0"/>
              <w:spacing w:before="0" w:beforeAutospacing="0" w:after="0" w:afterAutospacing="0" w:line="320" w:lineRule="exact"/>
              <w:ind w:left="57" w:hanging="57"/>
            </w:pPr>
            <w:r w:rsidRPr="000754C1">
              <w:rPr>
                <w:rFonts w:hint="eastAsia"/>
              </w:rPr>
              <w:t>補助</w:t>
            </w:r>
            <w:proofErr w:type="gramStart"/>
            <w:r w:rsidRPr="000754C1">
              <w:rPr>
                <w:rFonts w:hint="eastAsia"/>
              </w:rPr>
              <w:t>臺</w:t>
            </w:r>
            <w:proofErr w:type="gramEnd"/>
            <w:r w:rsidRPr="000754C1">
              <w:rPr>
                <w:rFonts w:hint="eastAsia"/>
              </w:rPr>
              <w:t>中市政府等辦理</w:t>
            </w:r>
            <w:r w:rsidRPr="000754C1">
              <w:t>2018世界花卉博覽會之展館興建及基礎工程、文化藝術展演、宣傳行銷及資訊服務、園藝植栽、</w:t>
            </w:r>
            <w:proofErr w:type="gramStart"/>
            <w:r w:rsidRPr="000754C1">
              <w:t>佈</w:t>
            </w:r>
            <w:proofErr w:type="gramEnd"/>
            <w:r w:rsidRPr="000754C1">
              <w:t>展、營運及行政作業等。</w:t>
            </w:r>
          </w:p>
        </w:tc>
        <w:tc>
          <w:tcPr>
            <w:tcW w:w="591" w:type="pct"/>
            <w:tcBorders>
              <w:bottom w:val="single" w:sz="8" w:space="0" w:color="auto"/>
            </w:tcBorders>
            <w:hideMark/>
          </w:tcPr>
          <w:p w:rsidR="00E65F59" w:rsidRDefault="00E65F59" w:rsidP="006F760E">
            <w:pPr>
              <w:wordWrap w:val="0"/>
              <w:spacing w:afterLines="50" w:after="120" w:line="320" w:lineRule="exact"/>
              <w:jc w:val="both"/>
            </w:pPr>
            <w:r>
              <w:rPr>
                <w:rFonts w:hint="eastAsia"/>
              </w:rPr>
              <w:t>提升卓越農業產值、發展休閒農業，開拓國外市場</w:t>
            </w:r>
          </w:p>
        </w:tc>
      </w:tr>
      <w:tr w:rsidR="002B6008" w:rsidTr="00B577C2">
        <w:trPr>
          <w:divId w:val="1944603542"/>
        </w:trPr>
        <w:tc>
          <w:tcPr>
            <w:tcW w:w="896" w:type="pct"/>
            <w:tcBorders>
              <w:top w:val="single" w:sz="8" w:space="0" w:color="auto"/>
              <w:bottom w:val="single" w:sz="8" w:space="0" w:color="auto"/>
            </w:tcBorders>
            <w:hideMark/>
          </w:tcPr>
          <w:p w:rsidR="00E65F59" w:rsidRDefault="00E65F59" w:rsidP="00BA5517">
            <w:pPr>
              <w:wordWrap w:val="0"/>
              <w:spacing w:line="320" w:lineRule="exact"/>
              <w:ind w:left="511" w:hangingChars="213" w:hanging="511"/>
              <w:jc w:val="both"/>
            </w:pPr>
            <w:r>
              <w:rPr>
                <w:rFonts w:hint="eastAsia"/>
              </w:rPr>
              <w:t>九、農產品溯源安全管理</w:t>
            </w:r>
          </w:p>
        </w:tc>
        <w:tc>
          <w:tcPr>
            <w:tcW w:w="949" w:type="pct"/>
            <w:tcBorders>
              <w:top w:val="single" w:sz="8" w:space="0" w:color="auto"/>
              <w:bottom w:val="single" w:sz="8" w:space="0" w:color="auto"/>
            </w:tcBorders>
            <w:hideMark/>
          </w:tcPr>
          <w:p w:rsidR="00E65F59" w:rsidRDefault="00E65F59">
            <w:pPr>
              <w:wordWrap w:val="0"/>
              <w:spacing w:line="320" w:lineRule="exact"/>
              <w:jc w:val="both"/>
            </w:pPr>
            <w:r>
              <w:rPr>
                <w:rFonts w:hint="eastAsia"/>
              </w:rPr>
              <w:t>農產品溯源安全管理及行銷輔導計畫</w:t>
            </w:r>
          </w:p>
        </w:tc>
        <w:tc>
          <w:tcPr>
            <w:tcW w:w="2563" w:type="pct"/>
            <w:tcBorders>
              <w:top w:val="single" w:sz="8" w:space="0" w:color="auto"/>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一、輔導個別農（漁）民、農業產銷班、農（養殖）場及農（漁）會等農（漁）民團體、農企業等加入生產追溯制度，強化生產者自主管理，建立消費者食安信心。</w:t>
            </w:r>
          </w:p>
          <w:p w:rsidR="00E65F59" w:rsidRDefault="00E65F59">
            <w:pPr>
              <w:pStyle w:val="Web"/>
              <w:wordWrap w:val="0"/>
              <w:spacing w:before="0" w:beforeAutospacing="0" w:after="0" w:afterAutospacing="0" w:line="320" w:lineRule="exact"/>
              <w:ind w:left="480" w:hanging="480"/>
            </w:pPr>
            <w:r>
              <w:rPr>
                <w:rFonts w:hint="eastAsia"/>
              </w:rPr>
              <w:t>二、持續推動蔬菜、雜糧、特用作物產銷履歷驗證制度，導入TGAP生產規範及第三方驗證，建立安全品質追蹤機制。</w:t>
            </w:r>
          </w:p>
          <w:p w:rsidR="00E65F59" w:rsidRDefault="00E65F59">
            <w:pPr>
              <w:pStyle w:val="Web"/>
              <w:wordWrap w:val="0"/>
              <w:spacing w:before="0" w:beforeAutospacing="0" w:after="0" w:afterAutospacing="0" w:line="320" w:lineRule="exact"/>
              <w:ind w:left="480" w:hanging="480"/>
            </w:pPr>
            <w:r>
              <w:rPr>
                <w:rFonts w:hint="eastAsia"/>
              </w:rPr>
              <w:t>三、辦理安全農產品展售促銷活動，提</w:t>
            </w:r>
            <w:r>
              <w:rPr>
                <w:rFonts w:hint="eastAsia"/>
              </w:rPr>
              <w:lastRenderedPageBreak/>
              <w:t>升生產追溯、產銷履歷、有機及吉園圃參展率，增加消費便利性。</w:t>
            </w:r>
          </w:p>
          <w:p w:rsidR="00E65F59" w:rsidRDefault="00E65F59">
            <w:pPr>
              <w:pStyle w:val="Web"/>
              <w:wordWrap w:val="0"/>
              <w:spacing w:before="0" w:beforeAutospacing="0" w:after="0" w:afterAutospacing="0" w:line="320" w:lineRule="exact"/>
              <w:ind w:left="480" w:hanging="480"/>
            </w:pPr>
            <w:r>
              <w:rPr>
                <w:rFonts w:hint="eastAsia"/>
              </w:rPr>
              <w:t>四、執行農產品農藥殘留監測，針對不合格案件辦理安全用藥教育並依法裁罰，維護消費者食用安全。</w:t>
            </w:r>
          </w:p>
          <w:p w:rsidR="00E65F59" w:rsidRDefault="00E65F59" w:rsidP="006F760E">
            <w:pPr>
              <w:pStyle w:val="Web"/>
              <w:wordWrap w:val="0"/>
              <w:spacing w:before="0" w:beforeAutospacing="0" w:afterLines="50" w:after="120" w:afterAutospacing="0" w:line="320" w:lineRule="exact"/>
              <w:ind w:left="482" w:hanging="482"/>
            </w:pPr>
            <w:r>
              <w:rPr>
                <w:rFonts w:hint="eastAsia"/>
              </w:rPr>
              <w:t>五、輔導稻米生產單位推行產銷履歷驗證制度，促進生產資訊透明化並確保消費安全，提供國人衛生安全食米產品。</w:t>
            </w:r>
          </w:p>
        </w:tc>
        <w:tc>
          <w:tcPr>
            <w:tcW w:w="591" w:type="pct"/>
            <w:tcBorders>
              <w:top w:val="single" w:sz="8" w:space="0" w:color="auto"/>
              <w:bottom w:val="single" w:sz="8" w:space="0" w:color="auto"/>
            </w:tcBorders>
            <w:hideMark/>
          </w:tcPr>
          <w:p w:rsidR="00E65F59" w:rsidRDefault="00E65F59" w:rsidP="00564A9C">
            <w:pPr>
              <w:wordWrap w:val="0"/>
              <w:spacing w:line="320" w:lineRule="exact"/>
              <w:jc w:val="both"/>
            </w:pPr>
            <w:r>
              <w:rPr>
                <w:rFonts w:hint="eastAsia"/>
              </w:rPr>
              <w:lastRenderedPageBreak/>
              <w:t>提升卓越農業產值、辦理CAS驗證產品查核、健康農業農藥殘留抽驗合格率</w:t>
            </w:r>
          </w:p>
        </w:tc>
      </w:tr>
      <w:tr w:rsidR="002B6008" w:rsidTr="002B6008">
        <w:trPr>
          <w:divId w:val="1944603542"/>
        </w:trPr>
        <w:tc>
          <w:tcPr>
            <w:tcW w:w="896" w:type="pct"/>
            <w:vMerge w:val="restart"/>
            <w:tcBorders>
              <w:top w:val="single" w:sz="8" w:space="0" w:color="auto"/>
            </w:tcBorders>
            <w:hideMark/>
          </w:tcPr>
          <w:p w:rsidR="00E65F59" w:rsidRDefault="00E65F59" w:rsidP="00BA5517">
            <w:pPr>
              <w:wordWrap w:val="0"/>
              <w:spacing w:line="320" w:lineRule="exact"/>
              <w:ind w:left="511" w:hangingChars="213" w:hanging="511"/>
              <w:jc w:val="both"/>
            </w:pPr>
            <w:r>
              <w:rPr>
                <w:rFonts w:hint="eastAsia"/>
              </w:rPr>
              <w:lastRenderedPageBreak/>
              <w:t>十、動植物防檢疫管理</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健全動植物防疫檢疫體系</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一、持續推動豬瘟及口蹄</w:t>
            </w:r>
            <w:proofErr w:type="gramStart"/>
            <w:r>
              <w:rPr>
                <w:rFonts w:hint="eastAsia"/>
              </w:rPr>
              <w:t>疫</w:t>
            </w:r>
            <w:proofErr w:type="gramEnd"/>
            <w:r>
              <w:rPr>
                <w:rFonts w:hint="eastAsia"/>
              </w:rPr>
              <w:t>防治工作，落實疫苗注射及</w:t>
            </w:r>
            <w:proofErr w:type="gramStart"/>
            <w:r>
              <w:rPr>
                <w:rFonts w:hint="eastAsia"/>
              </w:rPr>
              <w:t>疫</w:t>
            </w:r>
            <w:proofErr w:type="gramEnd"/>
            <w:r>
              <w:rPr>
                <w:rFonts w:hint="eastAsia"/>
              </w:rPr>
              <w:t>情查報。</w:t>
            </w:r>
          </w:p>
          <w:p w:rsidR="00E65F59" w:rsidRDefault="00E65F59">
            <w:pPr>
              <w:pStyle w:val="Web"/>
              <w:wordWrap w:val="0"/>
              <w:spacing w:before="0" w:beforeAutospacing="0" w:after="0" w:afterAutospacing="0" w:line="320" w:lineRule="exact"/>
              <w:ind w:left="480" w:hanging="480"/>
            </w:pPr>
            <w:r>
              <w:rPr>
                <w:rFonts w:hint="eastAsia"/>
              </w:rPr>
              <w:t>二、落實生物安全工作，維持或確認我國為重要動植物疫病蟲害之非</w:t>
            </w:r>
            <w:proofErr w:type="gramStart"/>
            <w:r>
              <w:rPr>
                <w:rFonts w:hint="eastAsia"/>
              </w:rPr>
              <w:t>疫</w:t>
            </w:r>
            <w:proofErr w:type="gramEnd"/>
            <w:r>
              <w:rPr>
                <w:rFonts w:hint="eastAsia"/>
              </w:rPr>
              <w:t>國，</w:t>
            </w:r>
            <w:proofErr w:type="gramStart"/>
            <w:r>
              <w:rPr>
                <w:rFonts w:hint="eastAsia"/>
              </w:rPr>
              <w:t>防杜牛海綿</w:t>
            </w:r>
            <w:proofErr w:type="gramEnd"/>
            <w:r>
              <w:rPr>
                <w:rFonts w:hint="eastAsia"/>
              </w:rPr>
              <w:t>狀腦病等重大人畜共通傳染病入侵。</w:t>
            </w:r>
          </w:p>
          <w:p w:rsidR="00E65F59" w:rsidRDefault="00E65F59">
            <w:pPr>
              <w:pStyle w:val="Web"/>
              <w:wordWrap w:val="0"/>
              <w:spacing w:before="0" w:beforeAutospacing="0" w:after="0" w:afterAutospacing="0" w:line="320" w:lineRule="exact"/>
              <w:ind w:left="480" w:hanging="480"/>
            </w:pPr>
            <w:r>
              <w:rPr>
                <w:rFonts w:hint="eastAsia"/>
              </w:rPr>
              <w:t>三、強化獸醫師管理與教育及動物防疫資訊系統維護。</w:t>
            </w:r>
          </w:p>
          <w:p w:rsidR="00E65F59" w:rsidRDefault="00E65F59">
            <w:pPr>
              <w:pStyle w:val="Web"/>
              <w:wordWrap w:val="0"/>
              <w:spacing w:before="0" w:beforeAutospacing="0" w:after="0" w:afterAutospacing="0" w:line="320" w:lineRule="exact"/>
              <w:ind w:left="480" w:hanging="480"/>
            </w:pPr>
            <w:r>
              <w:rPr>
                <w:rFonts w:hint="eastAsia"/>
              </w:rPr>
              <w:t>四、針對植物重大疫病蟲害訂定監測項目，加強監測、預警、通報及診斷，以及</w:t>
            </w:r>
            <w:proofErr w:type="gramStart"/>
            <w:r>
              <w:rPr>
                <w:rFonts w:hint="eastAsia"/>
              </w:rPr>
              <w:t>果瓜實蠅及</w:t>
            </w:r>
            <w:proofErr w:type="gramEnd"/>
            <w:r>
              <w:rPr>
                <w:rFonts w:hint="eastAsia"/>
              </w:rPr>
              <w:t>重要夜蛾類害蟲加強防治工作。</w:t>
            </w:r>
          </w:p>
          <w:p w:rsidR="00E65F59" w:rsidRDefault="00E65F59">
            <w:pPr>
              <w:pStyle w:val="Web"/>
              <w:wordWrap w:val="0"/>
              <w:spacing w:before="0" w:beforeAutospacing="0" w:after="0" w:afterAutospacing="0" w:line="320" w:lineRule="exact"/>
              <w:ind w:left="480" w:hanging="480"/>
            </w:pPr>
            <w:r>
              <w:rPr>
                <w:rFonts w:hint="eastAsia"/>
              </w:rPr>
              <w:t>五、辦理水稻關鍵病蟲害共同防治及推廣教育。</w:t>
            </w:r>
          </w:p>
          <w:p w:rsidR="00E65F59" w:rsidRDefault="00E65F59">
            <w:pPr>
              <w:pStyle w:val="Web"/>
              <w:wordWrap w:val="0"/>
              <w:spacing w:before="0" w:beforeAutospacing="0" w:after="0" w:afterAutospacing="0" w:line="320" w:lineRule="exact"/>
              <w:ind w:left="480" w:hanging="480"/>
            </w:pPr>
            <w:r>
              <w:rPr>
                <w:rFonts w:hint="eastAsia"/>
              </w:rPr>
              <w:t>六、辦理入侵紅火</w:t>
            </w:r>
            <w:proofErr w:type="gramStart"/>
            <w:r>
              <w:rPr>
                <w:rFonts w:hint="eastAsia"/>
              </w:rPr>
              <w:t>蟻</w:t>
            </w:r>
            <w:proofErr w:type="gramEnd"/>
            <w:r>
              <w:rPr>
                <w:rFonts w:hint="eastAsia"/>
              </w:rPr>
              <w:t>圍堵防治與監控，執行苗圃紅火</w:t>
            </w:r>
            <w:proofErr w:type="gramStart"/>
            <w:r>
              <w:rPr>
                <w:rFonts w:hint="eastAsia"/>
              </w:rPr>
              <w:t>蟻</w:t>
            </w:r>
            <w:proofErr w:type="gramEnd"/>
            <w:r>
              <w:rPr>
                <w:rFonts w:hint="eastAsia"/>
              </w:rPr>
              <w:t>發生檢查及移動管制措施，宣導</w:t>
            </w:r>
            <w:proofErr w:type="gramStart"/>
            <w:r>
              <w:rPr>
                <w:rFonts w:hint="eastAsia"/>
              </w:rPr>
              <w:t>防範叮咬與</w:t>
            </w:r>
            <w:proofErr w:type="gramEnd"/>
            <w:r>
              <w:rPr>
                <w:rFonts w:hint="eastAsia"/>
              </w:rPr>
              <w:t>緊急醫療處置。</w:t>
            </w:r>
          </w:p>
          <w:p w:rsidR="00E65F59" w:rsidRDefault="00E65F59">
            <w:pPr>
              <w:pStyle w:val="Web"/>
              <w:wordWrap w:val="0"/>
              <w:spacing w:before="0" w:beforeAutospacing="0" w:after="0" w:afterAutospacing="0" w:line="320" w:lineRule="exact"/>
              <w:ind w:left="480" w:hanging="480"/>
            </w:pPr>
            <w:r>
              <w:rPr>
                <w:rFonts w:hint="eastAsia"/>
              </w:rPr>
              <w:t>七、嚴格執行輸入檢疫把關，開辦</w:t>
            </w:r>
            <w:proofErr w:type="gramStart"/>
            <w:r>
              <w:rPr>
                <w:rFonts w:hint="eastAsia"/>
              </w:rPr>
              <w:t>犬貓及鳥類</w:t>
            </w:r>
            <w:proofErr w:type="gramEnd"/>
            <w:r>
              <w:rPr>
                <w:rFonts w:hint="eastAsia"/>
              </w:rPr>
              <w:t>隔離檢疫業務，協助銷</w:t>
            </w:r>
            <w:proofErr w:type="gramStart"/>
            <w:r>
              <w:rPr>
                <w:rFonts w:hint="eastAsia"/>
              </w:rPr>
              <w:t>燬</w:t>
            </w:r>
            <w:proofErr w:type="gramEnd"/>
            <w:r>
              <w:rPr>
                <w:rFonts w:hint="eastAsia"/>
              </w:rPr>
              <w:t>緝私機關緝獲沒入之走私農產品，防杜境外重大疫病蟲害入侵。</w:t>
            </w:r>
          </w:p>
          <w:p w:rsidR="00E65F59" w:rsidRDefault="00E65F59">
            <w:pPr>
              <w:pStyle w:val="Web"/>
              <w:wordWrap w:val="0"/>
              <w:spacing w:before="0" w:beforeAutospacing="0" w:after="0" w:afterAutospacing="0" w:line="320" w:lineRule="exact"/>
              <w:ind w:left="480" w:hanging="480"/>
            </w:pPr>
            <w:r>
              <w:rPr>
                <w:rFonts w:hint="eastAsia"/>
              </w:rPr>
              <w:t>八、蒐集國際動植物檢疫規範及動植物</w:t>
            </w:r>
            <w:proofErr w:type="gramStart"/>
            <w:r>
              <w:rPr>
                <w:rFonts w:hint="eastAsia"/>
              </w:rPr>
              <w:t>疫</w:t>
            </w:r>
            <w:proofErr w:type="gramEnd"/>
            <w:r>
              <w:rPr>
                <w:rFonts w:hint="eastAsia"/>
              </w:rPr>
              <w:t>情，適時增修檢疫相關法規，進行雙邊檢疫諮商。</w:t>
            </w:r>
          </w:p>
          <w:p w:rsidR="00E65F59" w:rsidRDefault="00E65F59">
            <w:pPr>
              <w:pStyle w:val="Web"/>
              <w:wordWrap w:val="0"/>
              <w:spacing w:before="0" w:beforeAutospacing="0" w:after="0" w:afterAutospacing="0" w:line="320" w:lineRule="exact"/>
              <w:ind w:left="480" w:hanging="480"/>
            </w:pPr>
            <w:r>
              <w:rPr>
                <w:rFonts w:hint="eastAsia"/>
              </w:rPr>
              <w:t>九、強化輸出動植物及其產品產地檢疫功能，執行動植物檢疫風險分析及管理與加強輸入動物追蹤檢疫。</w:t>
            </w:r>
          </w:p>
          <w:p w:rsidR="00E65F59" w:rsidRDefault="00E65F59">
            <w:pPr>
              <w:pStyle w:val="Web"/>
              <w:wordWrap w:val="0"/>
              <w:spacing w:before="0" w:beforeAutospacing="0" w:after="0" w:afterAutospacing="0" w:line="320" w:lineRule="exact"/>
              <w:ind w:left="480" w:hanging="480"/>
            </w:pPr>
            <w:r>
              <w:rPr>
                <w:rFonts w:hint="eastAsia"/>
              </w:rPr>
              <w:t>十、於國際港埠配置</w:t>
            </w:r>
            <w:proofErr w:type="gramStart"/>
            <w:r>
              <w:rPr>
                <w:rFonts w:hint="eastAsia"/>
              </w:rPr>
              <w:t>檢疫犬組</w:t>
            </w:r>
            <w:proofErr w:type="gramEnd"/>
            <w:r>
              <w:rPr>
                <w:rFonts w:hint="eastAsia"/>
              </w:rPr>
              <w:t>，執行檢疫偵測入境旅客行李、快遞貨物及郵包，持續進行新</w:t>
            </w:r>
            <w:proofErr w:type="gramStart"/>
            <w:r>
              <w:rPr>
                <w:rFonts w:hint="eastAsia"/>
              </w:rPr>
              <w:t>檢疫犬組之</w:t>
            </w:r>
            <w:proofErr w:type="gramEnd"/>
            <w:r>
              <w:rPr>
                <w:rFonts w:hint="eastAsia"/>
              </w:rPr>
              <w:t>訓</w:t>
            </w:r>
            <w:r>
              <w:rPr>
                <w:rFonts w:hint="eastAsia"/>
              </w:rPr>
              <w:lastRenderedPageBreak/>
              <w:t>練。</w:t>
            </w:r>
          </w:p>
          <w:p w:rsidR="00E65F59" w:rsidRDefault="00E65F59">
            <w:pPr>
              <w:pStyle w:val="Web"/>
              <w:wordWrap w:val="0"/>
              <w:spacing w:before="0" w:beforeAutospacing="0" w:after="0" w:afterAutospacing="0" w:line="320" w:lineRule="exact"/>
              <w:ind w:left="480" w:hanging="480"/>
            </w:pPr>
            <w:r>
              <w:rPr>
                <w:rFonts w:hint="eastAsia"/>
              </w:rPr>
              <w:t>十一、執行外銷蘭花溫室核可，辦理定期檢查委外作業，簡化檢疫業務，提升業者自主管理效能及產業水準。</w:t>
            </w:r>
          </w:p>
          <w:p w:rsidR="00E65F59" w:rsidRDefault="00E65F59" w:rsidP="006F760E">
            <w:pPr>
              <w:pStyle w:val="Web"/>
              <w:wordWrap w:val="0"/>
              <w:spacing w:before="0" w:beforeAutospacing="0" w:afterLines="50" w:after="120" w:afterAutospacing="0" w:line="320" w:lineRule="exact"/>
              <w:ind w:left="482" w:hanging="482"/>
            </w:pPr>
            <w:r>
              <w:rPr>
                <w:rFonts w:hint="eastAsia"/>
              </w:rPr>
              <w:t>十二、執行「海峽兩岸農產品檢疫檢驗合作協議」議訂事項，</w:t>
            </w:r>
            <w:proofErr w:type="gramStart"/>
            <w:r>
              <w:rPr>
                <w:rFonts w:hint="eastAsia"/>
              </w:rPr>
              <w:t>促進輸陸農產品</w:t>
            </w:r>
            <w:proofErr w:type="gramEnd"/>
            <w:r>
              <w:rPr>
                <w:rFonts w:hint="eastAsia"/>
              </w:rPr>
              <w:t>貿易。</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lastRenderedPageBreak/>
              <w:t>重要動植物</w:t>
            </w:r>
            <w:proofErr w:type="gramStart"/>
            <w:r>
              <w:rPr>
                <w:rFonts w:hint="eastAsia"/>
              </w:rPr>
              <w:t>疫</w:t>
            </w:r>
            <w:proofErr w:type="gramEnd"/>
            <w:r>
              <w:rPr>
                <w:rFonts w:hint="eastAsia"/>
              </w:rPr>
              <w:t>情監測</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加強農用資材安全管理</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一、督導農業用藥之製造、販賣、使用、品質檢驗及證照核發等業務。</w:t>
            </w:r>
          </w:p>
          <w:p w:rsidR="00E65F59" w:rsidRDefault="00E65F59">
            <w:pPr>
              <w:pStyle w:val="Web"/>
              <w:wordWrap w:val="0"/>
              <w:spacing w:before="0" w:beforeAutospacing="0" w:after="0" w:afterAutospacing="0" w:line="320" w:lineRule="exact"/>
              <w:ind w:left="480" w:hanging="480"/>
            </w:pPr>
            <w:r>
              <w:rPr>
                <w:rFonts w:hint="eastAsia"/>
              </w:rPr>
              <w:t>二、</w:t>
            </w:r>
            <w:proofErr w:type="gramStart"/>
            <w:r>
              <w:rPr>
                <w:rFonts w:hint="eastAsia"/>
              </w:rPr>
              <w:t>研</w:t>
            </w:r>
            <w:proofErr w:type="gramEnd"/>
            <w:r>
              <w:rPr>
                <w:rFonts w:hint="eastAsia"/>
              </w:rPr>
              <w:t>修農業用藥相關法規，辦理國內畜牧場及農場用藥安全監控與管理工作。</w:t>
            </w:r>
          </w:p>
          <w:p w:rsidR="00E65F59" w:rsidRDefault="00E65F59" w:rsidP="006F760E">
            <w:pPr>
              <w:pStyle w:val="Web"/>
              <w:wordWrap w:val="0"/>
              <w:spacing w:before="0" w:beforeAutospacing="0" w:afterLines="50" w:after="120" w:afterAutospacing="0" w:line="320" w:lineRule="exact"/>
              <w:ind w:left="482" w:hanging="482"/>
            </w:pPr>
            <w:r>
              <w:rPr>
                <w:rFonts w:hint="eastAsia"/>
              </w:rPr>
              <w:t>三、查緝取締僞禁劣農業用藥，並協調相關單位加強進口查驗及走私查緝，落實源頭管理。</w:t>
            </w:r>
          </w:p>
        </w:tc>
        <w:tc>
          <w:tcPr>
            <w:tcW w:w="591" w:type="pct"/>
            <w:hideMark/>
          </w:tcPr>
          <w:p w:rsidR="00E65F59" w:rsidRDefault="00E65F59" w:rsidP="00564A9C">
            <w:pPr>
              <w:wordWrap w:val="0"/>
              <w:spacing w:line="320" w:lineRule="exact"/>
              <w:jc w:val="both"/>
            </w:pPr>
            <w:r>
              <w:rPr>
                <w:rFonts w:hint="eastAsia"/>
              </w:rPr>
              <w:t>農藥延伸使用範圍</w:t>
            </w:r>
          </w:p>
        </w:tc>
      </w:tr>
      <w:tr w:rsidR="002B6008" w:rsidTr="002B6008">
        <w:trPr>
          <w:divId w:val="1944603542"/>
        </w:trPr>
        <w:tc>
          <w:tcPr>
            <w:tcW w:w="896" w:type="pct"/>
            <w:vMerge/>
            <w:vAlign w:val="center"/>
            <w:hideMark/>
          </w:tcPr>
          <w:p w:rsidR="00E65F59" w:rsidRDefault="00E65F59"/>
        </w:tc>
        <w:tc>
          <w:tcPr>
            <w:tcW w:w="949" w:type="pct"/>
            <w:tcBorders>
              <w:bottom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強化屠宰衛生及肉品檢查制度</w:t>
            </w:r>
          </w:p>
        </w:tc>
        <w:tc>
          <w:tcPr>
            <w:tcW w:w="2563" w:type="pct"/>
            <w:tcBorders>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一、辦理屠宰衛生檢查工作，檢查並輔導屠宰場落實設施設備之維護及屠宰作業之衛生管理。</w:t>
            </w:r>
          </w:p>
          <w:p w:rsidR="00E65F59" w:rsidRDefault="00E65F59">
            <w:pPr>
              <w:pStyle w:val="Web"/>
              <w:wordWrap w:val="0"/>
              <w:spacing w:before="0" w:beforeAutospacing="0" w:after="0" w:afterAutospacing="0" w:line="320" w:lineRule="exact"/>
              <w:ind w:left="480" w:hanging="480"/>
            </w:pPr>
            <w:r>
              <w:rPr>
                <w:rFonts w:hint="eastAsia"/>
              </w:rPr>
              <w:t>二、查緝取締違法屠宰行為，並進行處罰，以杜絕未經屠宰衛生檢查之肉品流入市面。</w:t>
            </w:r>
          </w:p>
          <w:p w:rsidR="00E65F59" w:rsidRDefault="00E65F59" w:rsidP="006F760E">
            <w:pPr>
              <w:pStyle w:val="Web"/>
              <w:wordWrap w:val="0"/>
              <w:spacing w:before="0" w:beforeAutospacing="0" w:afterLines="50" w:after="120" w:afterAutospacing="0" w:line="320" w:lineRule="exact"/>
              <w:ind w:left="482" w:hanging="482"/>
            </w:pPr>
            <w:r>
              <w:rPr>
                <w:rFonts w:hint="eastAsia"/>
              </w:rPr>
              <w:t>三、辦理家畜家禽屠宰場設立登記及變更登記等審查、會</w:t>
            </w:r>
            <w:proofErr w:type="gramStart"/>
            <w:r>
              <w:rPr>
                <w:rFonts w:hint="eastAsia"/>
              </w:rPr>
              <w:t>勘</w:t>
            </w:r>
            <w:proofErr w:type="gramEnd"/>
            <w:r>
              <w:rPr>
                <w:rFonts w:hint="eastAsia"/>
              </w:rPr>
              <w:t>與發證業務，督導各縣市政府有關屠宰場申設案件初審工作，以符合相關法令。</w:t>
            </w:r>
          </w:p>
        </w:tc>
        <w:tc>
          <w:tcPr>
            <w:tcW w:w="591" w:type="pct"/>
            <w:tcBorders>
              <w:bottom w:val="single" w:sz="8" w:space="0" w:color="auto"/>
            </w:tcBorders>
            <w:hideMark/>
          </w:tcPr>
          <w:p w:rsidR="00E65F59" w:rsidRDefault="00E65F59" w:rsidP="00564A9C">
            <w:pPr>
              <w:wordWrap w:val="0"/>
              <w:spacing w:line="320" w:lineRule="exact"/>
              <w:jc w:val="both"/>
            </w:pPr>
            <w:r>
              <w:rPr>
                <w:rFonts w:hint="eastAsia"/>
              </w:rPr>
              <w:t>屠宰衛生檢查</w:t>
            </w:r>
          </w:p>
        </w:tc>
      </w:tr>
      <w:tr w:rsidR="005B447E" w:rsidTr="002B6008">
        <w:trPr>
          <w:divId w:val="1944603542"/>
        </w:trPr>
        <w:tc>
          <w:tcPr>
            <w:tcW w:w="896" w:type="pct"/>
            <w:tcBorders>
              <w:top w:val="single" w:sz="8" w:space="0" w:color="auto"/>
            </w:tcBorders>
            <w:hideMark/>
          </w:tcPr>
          <w:p w:rsidR="00E65F59" w:rsidRDefault="00E65F59" w:rsidP="00BA5517">
            <w:pPr>
              <w:wordWrap w:val="0"/>
              <w:spacing w:line="320" w:lineRule="exact"/>
              <w:ind w:left="734" w:hangingChars="306" w:hanging="734"/>
              <w:jc w:val="both"/>
            </w:pPr>
            <w:r>
              <w:rPr>
                <w:rFonts w:hint="eastAsia"/>
              </w:rPr>
              <w:t>十一、農業金融業務</w:t>
            </w:r>
          </w:p>
        </w:tc>
        <w:tc>
          <w:tcPr>
            <w:tcW w:w="949" w:type="pct"/>
            <w:tcBorders>
              <w:top w:val="single" w:sz="8" w:space="0" w:color="auto"/>
            </w:tcBorders>
            <w:hideMark/>
          </w:tcPr>
          <w:p w:rsidR="00E65F59" w:rsidRDefault="00E65F59">
            <w:pPr>
              <w:wordWrap w:val="0"/>
              <w:spacing w:line="320" w:lineRule="exact"/>
              <w:jc w:val="both"/>
            </w:pPr>
            <w:r>
              <w:rPr>
                <w:rFonts w:hint="eastAsia"/>
              </w:rPr>
              <w:t>健全農業金融體系</w:t>
            </w:r>
          </w:p>
        </w:tc>
        <w:tc>
          <w:tcPr>
            <w:tcW w:w="2563" w:type="pct"/>
            <w:tcBorders>
              <w:top w:val="single" w:sz="8" w:space="0" w:color="auto"/>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一、辦理農漁業及金融資訊共同利用業務。</w:t>
            </w:r>
          </w:p>
          <w:p w:rsidR="00E65F59" w:rsidRDefault="00E65F59">
            <w:pPr>
              <w:pStyle w:val="Web"/>
              <w:wordWrap w:val="0"/>
              <w:spacing w:before="0" w:beforeAutospacing="0" w:after="0" w:afterAutospacing="0" w:line="320" w:lineRule="exact"/>
              <w:ind w:left="480" w:hanging="480"/>
            </w:pPr>
            <w:r>
              <w:rPr>
                <w:rFonts w:hint="eastAsia"/>
              </w:rPr>
              <w:t>二、辦理建置及整合農漁會</w:t>
            </w:r>
            <w:proofErr w:type="gramStart"/>
            <w:r>
              <w:rPr>
                <w:rFonts w:hint="eastAsia"/>
              </w:rPr>
              <w:t>信用部新業務</w:t>
            </w:r>
            <w:proofErr w:type="gramEnd"/>
            <w:r>
              <w:rPr>
                <w:rFonts w:hint="eastAsia"/>
              </w:rPr>
              <w:t>所需之資訊共用平</w:t>
            </w:r>
            <w:proofErr w:type="gramStart"/>
            <w:r>
              <w:rPr>
                <w:rFonts w:hint="eastAsia"/>
              </w:rPr>
              <w:t>臺</w:t>
            </w:r>
            <w:proofErr w:type="gramEnd"/>
            <w:r>
              <w:rPr>
                <w:rFonts w:hint="eastAsia"/>
              </w:rPr>
              <w:t>、金融帳</w:t>
            </w:r>
            <w:proofErr w:type="gramStart"/>
            <w:r>
              <w:rPr>
                <w:rFonts w:hint="eastAsia"/>
              </w:rPr>
              <w:t>務</w:t>
            </w:r>
            <w:proofErr w:type="gramEnd"/>
            <w:r>
              <w:rPr>
                <w:rFonts w:hint="eastAsia"/>
              </w:rPr>
              <w:t>清算平</w:t>
            </w:r>
            <w:proofErr w:type="gramStart"/>
            <w:r>
              <w:rPr>
                <w:rFonts w:hint="eastAsia"/>
              </w:rPr>
              <w:t>臺</w:t>
            </w:r>
            <w:proofErr w:type="gramEnd"/>
            <w:r>
              <w:rPr>
                <w:rFonts w:hint="eastAsia"/>
              </w:rPr>
              <w:t>等。</w:t>
            </w:r>
          </w:p>
          <w:p w:rsidR="00E65F59" w:rsidRDefault="00E65F59" w:rsidP="006F760E">
            <w:pPr>
              <w:pStyle w:val="Web"/>
              <w:wordWrap w:val="0"/>
              <w:spacing w:before="0" w:beforeAutospacing="0" w:afterLines="50" w:after="120" w:afterAutospacing="0" w:line="320" w:lineRule="exact"/>
              <w:ind w:left="482" w:hanging="482"/>
            </w:pPr>
            <w:r>
              <w:rPr>
                <w:rFonts w:hint="eastAsia"/>
              </w:rPr>
              <w:t>三、推廣農漁會帳</w:t>
            </w:r>
            <w:proofErr w:type="gramStart"/>
            <w:r>
              <w:rPr>
                <w:rFonts w:hint="eastAsia"/>
              </w:rPr>
              <w:t>務</w:t>
            </w:r>
            <w:proofErr w:type="gramEnd"/>
            <w:r>
              <w:rPr>
                <w:rFonts w:hint="eastAsia"/>
              </w:rPr>
              <w:t>共用系統，提供便利資訊交易平</w:t>
            </w:r>
            <w:proofErr w:type="gramStart"/>
            <w:r>
              <w:rPr>
                <w:rFonts w:hint="eastAsia"/>
              </w:rPr>
              <w:t>臺</w:t>
            </w:r>
            <w:proofErr w:type="gramEnd"/>
            <w:r>
              <w:rPr>
                <w:rFonts w:hint="eastAsia"/>
              </w:rPr>
              <w:t>，降低帳</w:t>
            </w:r>
            <w:proofErr w:type="gramStart"/>
            <w:r>
              <w:rPr>
                <w:rFonts w:hint="eastAsia"/>
              </w:rPr>
              <w:t>務</w:t>
            </w:r>
            <w:proofErr w:type="gramEnd"/>
            <w:r>
              <w:rPr>
                <w:rFonts w:hint="eastAsia"/>
              </w:rPr>
              <w:t>處理成本。</w:t>
            </w:r>
          </w:p>
        </w:tc>
        <w:tc>
          <w:tcPr>
            <w:tcW w:w="591" w:type="pct"/>
            <w:tcBorders>
              <w:top w:val="single" w:sz="8" w:space="0" w:color="auto"/>
              <w:bottom w:val="single" w:sz="8" w:space="0" w:color="auto"/>
            </w:tcBorders>
            <w:hideMark/>
          </w:tcPr>
          <w:p w:rsidR="00E65F59" w:rsidRDefault="00E65F59" w:rsidP="00564A9C">
            <w:pPr>
              <w:wordWrap w:val="0"/>
              <w:spacing w:line="320" w:lineRule="exact"/>
              <w:jc w:val="both"/>
            </w:pPr>
            <w:r>
              <w:rPr>
                <w:rFonts w:hint="eastAsia"/>
              </w:rPr>
              <w:t>農業信用保證基金保證貸款、辦理政策性農業專案貸款額度</w:t>
            </w:r>
          </w:p>
        </w:tc>
      </w:tr>
      <w:tr w:rsidR="005B447E" w:rsidTr="002B6008">
        <w:trPr>
          <w:divId w:val="1944603542"/>
        </w:trPr>
        <w:tc>
          <w:tcPr>
            <w:tcW w:w="896" w:type="pct"/>
            <w:tcBorders>
              <w:top w:val="single" w:sz="8" w:space="0" w:color="auto"/>
              <w:bottom w:val="single" w:sz="8" w:space="0" w:color="auto"/>
            </w:tcBorders>
            <w:hideMark/>
          </w:tcPr>
          <w:p w:rsidR="00E65F59" w:rsidRDefault="00E65F59" w:rsidP="00BA5517">
            <w:pPr>
              <w:wordWrap w:val="0"/>
              <w:spacing w:line="320" w:lineRule="exact"/>
              <w:ind w:left="734" w:hangingChars="306" w:hanging="734"/>
              <w:jc w:val="both"/>
            </w:pPr>
            <w:r>
              <w:rPr>
                <w:rFonts w:hint="eastAsia"/>
              </w:rPr>
              <w:t>十二、林業管理</w:t>
            </w:r>
          </w:p>
        </w:tc>
        <w:tc>
          <w:tcPr>
            <w:tcW w:w="949" w:type="pct"/>
            <w:tcBorders>
              <w:top w:val="single" w:sz="8" w:space="0" w:color="auto"/>
              <w:bottom w:val="single" w:sz="8" w:space="0" w:color="auto"/>
            </w:tcBorders>
            <w:hideMark/>
          </w:tcPr>
          <w:p w:rsidR="00E65F59" w:rsidRDefault="00E65F59">
            <w:pPr>
              <w:wordWrap w:val="0"/>
              <w:spacing w:line="320" w:lineRule="exact"/>
              <w:jc w:val="both"/>
            </w:pPr>
            <w:r>
              <w:rPr>
                <w:rFonts w:hint="eastAsia"/>
              </w:rPr>
              <w:t>野生物保育</w:t>
            </w:r>
          </w:p>
        </w:tc>
        <w:tc>
          <w:tcPr>
            <w:tcW w:w="2563" w:type="pct"/>
            <w:tcBorders>
              <w:top w:val="single" w:sz="8" w:space="0" w:color="auto"/>
              <w:bottom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一、處理查緝國際走私及國內非法買賣之野生動物、動物救傷、救援及鑑定收藏等工作。</w:t>
            </w:r>
          </w:p>
          <w:p w:rsidR="00E65F59" w:rsidRDefault="00E65F59">
            <w:pPr>
              <w:pStyle w:val="Web"/>
              <w:wordWrap w:val="0"/>
              <w:spacing w:before="0" w:beforeAutospacing="0" w:after="0" w:afterAutospacing="0" w:line="320" w:lineRule="exact"/>
              <w:ind w:left="480" w:hanging="480"/>
            </w:pPr>
            <w:r>
              <w:rPr>
                <w:rFonts w:hint="eastAsia"/>
              </w:rPr>
              <w:t>二、執行野生動物保育法之查察、輸出入審核、登註記管理及野生動物危</w:t>
            </w:r>
            <w:r>
              <w:rPr>
                <w:rFonts w:hint="eastAsia"/>
              </w:rPr>
              <w:lastRenderedPageBreak/>
              <w:t>害防治與衝突管理。</w:t>
            </w:r>
          </w:p>
          <w:p w:rsidR="00E65F59" w:rsidRDefault="00E65F59" w:rsidP="006F760E">
            <w:pPr>
              <w:pStyle w:val="Web"/>
              <w:wordWrap w:val="0"/>
              <w:spacing w:before="0" w:beforeAutospacing="0" w:afterLines="50" w:after="120" w:afterAutospacing="0" w:line="320" w:lineRule="exact"/>
              <w:ind w:left="482" w:hanging="482"/>
            </w:pPr>
            <w:r>
              <w:rPr>
                <w:rFonts w:hint="eastAsia"/>
              </w:rPr>
              <w:t>三、辦理瀕危野生物研究、教育訓練及建立政府與國內外民間良性互動夥伴關係。</w:t>
            </w:r>
          </w:p>
        </w:tc>
        <w:tc>
          <w:tcPr>
            <w:tcW w:w="591" w:type="pct"/>
            <w:tcBorders>
              <w:top w:val="single" w:sz="8" w:space="0" w:color="auto"/>
              <w:bottom w:val="single" w:sz="8" w:space="0" w:color="auto"/>
            </w:tcBorders>
            <w:hideMark/>
          </w:tcPr>
          <w:p w:rsidR="00E65F59" w:rsidRDefault="00E65F59" w:rsidP="00564A9C">
            <w:pPr>
              <w:wordWrap w:val="0"/>
              <w:spacing w:line="320" w:lineRule="exact"/>
              <w:jc w:val="both"/>
            </w:pPr>
            <w:r>
              <w:rPr>
                <w:rFonts w:hint="eastAsia"/>
              </w:rPr>
              <w:lastRenderedPageBreak/>
              <w:t>野生動物處理救助隻數</w:t>
            </w:r>
          </w:p>
        </w:tc>
      </w:tr>
      <w:tr w:rsidR="002B6008" w:rsidTr="002B6008">
        <w:trPr>
          <w:divId w:val="1944603542"/>
        </w:trPr>
        <w:tc>
          <w:tcPr>
            <w:tcW w:w="896" w:type="pct"/>
            <w:vMerge w:val="restart"/>
            <w:tcBorders>
              <w:top w:val="single" w:sz="8" w:space="0" w:color="auto"/>
            </w:tcBorders>
            <w:hideMark/>
          </w:tcPr>
          <w:p w:rsidR="00E65F59" w:rsidRDefault="00E65F59" w:rsidP="00BA5517">
            <w:pPr>
              <w:wordWrap w:val="0"/>
              <w:spacing w:line="320" w:lineRule="exact"/>
              <w:ind w:left="734" w:hangingChars="306" w:hanging="734"/>
              <w:jc w:val="both"/>
            </w:pPr>
            <w:r>
              <w:rPr>
                <w:rFonts w:hint="eastAsia"/>
              </w:rPr>
              <w:lastRenderedPageBreak/>
              <w:t>十三、林業發展</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植樹造林計畫</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一、辦理短期經濟林、耕作困難地、黃金廊道平地造林、臺糖公司及其他公有等平地地區之新植造林；山坡地獎勵輔導造林。以前年度之平地及山坡地等造林撫育工作。</w:t>
            </w:r>
          </w:p>
          <w:p w:rsidR="00E65F59" w:rsidRDefault="00E65F59">
            <w:pPr>
              <w:pStyle w:val="Web"/>
              <w:wordWrap w:val="0"/>
              <w:spacing w:before="0" w:beforeAutospacing="0" w:after="0" w:afterAutospacing="0" w:line="320" w:lineRule="exact"/>
              <w:ind w:left="480" w:hanging="480"/>
            </w:pPr>
            <w:r>
              <w:rPr>
                <w:rFonts w:hint="eastAsia"/>
              </w:rPr>
              <w:t>二、辦理林業試驗監測及調查技術。</w:t>
            </w:r>
          </w:p>
          <w:p w:rsidR="00E65F59" w:rsidRDefault="00E65F59">
            <w:pPr>
              <w:pStyle w:val="Web"/>
              <w:wordWrap w:val="0"/>
              <w:spacing w:before="0" w:beforeAutospacing="0" w:after="0" w:afterAutospacing="0" w:line="320" w:lineRule="exact"/>
              <w:ind w:left="480" w:hanging="480"/>
            </w:pPr>
            <w:r>
              <w:rPr>
                <w:rFonts w:hint="eastAsia"/>
              </w:rPr>
              <w:t>三、設置整建3處大型平地森林園區。</w:t>
            </w:r>
          </w:p>
          <w:p w:rsidR="00E65F59" w:rsidRDefault="00E65F59" w:rsidP="006F760E">
            <w:pPr>
              <w:pStyle w:val="Web"/>
              <w:wordWrap w:val="0"/>
              <w:spacing w:before="0" w:beforeAutospacing="0" w:afterLines="50" w:after="120" w:afterAutospacing="0" w:line="320" w:lineRule="exact"/>
              <w:ind w:left="482" w:hanging="482"/>
            </w:pPr>
            <w:r>
              <w:rPr>
                <w:rFonts w:hint="eastAsia"/>
              </w:rPr>
              <w:t>四、經營管理現有自然保護區域、推動生物多樣性及社區林業。</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推動植樹造林面積</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二、</w:t>
            </w:r>
            <w:r w:rsidR="00E65F59">
              <w:rPr>
                <w:rFonts w:hint="eastAsia"/>
              </w:rPr>
              <w:t>加強森林永續經營</w:t>
            </w:r>
          </w:p>
        </w:tc>
        <w:tc>
          <w:tcPr>
            <w:tcW w:w="2563" w:type="pct"/>
            <w:hideMark/>
          </w:tcPr>
          <w:p w:rsidR="00E65F59" w:rsidRDefault="00E65F59">
            <w:pPr>
              <w:pStyle w:val="Web"/>
              <w:wordWrap w:val="0"/>
              <w:spacing w:before="0" w:beforeAutospacing="0" w:after="0" w:afterAutospacing="0" w:line="320" w:lineRule="exact"/>
              <w:ind w:left="480" w:hanging="480"/>
            </w:pPr>
            <w:r>
              <w:rPr>
                <w:rFonts w:hint="eastAsia"/>
              </w:rPr>
              <w:t>一、推動森林保護及林地管理、</w:t>
            </w:r>
            <w:proofErr w:type="gramStart"/>
            <w:r>
              <w:rPr>
                <w:rFonts w:hint="eastAsia"/>
              </w:rPr>
              <w:t>國有林劣化</w:t>
            </w:r>
            <w:proofErr w:type="gramEnd"/>
            <w:r>
              <w:rPr>
                <w:rFonts w:hint="eastAsia"/>
              </w:rPr>
              <w:t>地復育造林、海岸保安林生態復育、森林育樂發展、自然步道系統發展與維護、整體性治山防災、林道改善、保安林經營管理、試驗林示範經營等工作。</w:t>
            </w:r>
          </w:p>
          <w:p w:rsidR="00E65F59" w:rsidRDefault="00E65F59">
            <w:pPr>
              <w:pStyle w:val="Web"/>
              <w:wordWrap w:val="0"/>
              <w:spacing w:before="0" w:beforeAutospacing="0" w:after="0" w:afterAutospacing="0" w:line="320" w:lineRule="exact"/>
              <w:ind w:left="480" w:hanging="480"/>
            </w:pPr>
            <w:r>
              <w:rPr>
                <w:rFonts w:hint="eastAsia"/>
              </w:rPr>
              <w:t>二、辦理國有林整體治山防災及國家森林遊樂區聯外道路維護計畫。</w:t>
            </w:r>
          </w:p>
          <w:p w:rsidR="00E65F59" w:rsidRDefault="00E65F59" w:rsidP="006F760E">
            <w:pPr>
              <w:pStyle w:val="Web"/>
              <w:wordWrap w:val="0"/>
              <w:spacing w:before="0" w:beforeAutospacing="0" w:afterLines="50" w:after="120" w:afterAutospacing="0" w:line="320" w:lineRule="exact"/>
              <w:ind w:left="482" w:hanging="482"/>
            </w:pPr>
            <w:r>
              <w:rPr>
                <w:rFonts w:hint="eastAsia"/>
              </w:rPr>
              <w:t>三、整建營運嘉義市阿里山林業村及</w:t>
            </w:r>
            <w:proofErr w:type="gramStart"/>
            <w:r>
              <w:rPr>
                <w:rFonts w:hint="eastAsia"/>
              </w:rPr>
              <w:t>檜意森活村</w:t>
            </w:r>
            <w:proofErr w:type="gramEnd"/>
            <w:r>
              <w:rPr>
                <w:rFonts w:hint="eastAsia"/>
              </w:rPr>
              <w:t>。</w:t>
            </w:r>
          </w:p>
        </w:tc>
        <w:tc>
          <w:tcPr>
            <w:tcW w:w="591" w:type="pct"/>
            <w:hideMark/>
          </w:tcPr>
          <w:p w:rsidR="00E65F59" w:rsidRDefault="00E65F59" w:rsidP="00564A9C">
            <w:pPr>
              <w:wordWrap w:val="0"/>
              <w:spacing w:line="320" w:lineRule="exact"/>
              <w:jc w:val="both"/>
            </w:pPr>
            <w:r>
              <w:rPr>
                <w:rFonts w:hint="eastAsia"/>
              </w:rPr>
              <w:t>推動植樹造林面積、水土資源保育</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三、</w:t>
            </w:r>
            <w:r w:rsidR="00E65F59">
              <w:rPr>
                <w:rFonts w:hint="eastAsia"/>
              </w:rPr>
              <w:t>國家重要濕地保育計畫</w:t>
            </w:r>
          </w:p>
        </w:tc>
        <w:tc>
          <w:tcPr>
            <w:tcW w:w="2563" w:type="pct"/>
            <w:hideMark/>
          </w:tcPr>
          <w:p w:rsidR="00E65F59" w:rsidRDefault="00E65F59" w:rsidP="00953E26">
            <w:pPr>
              <w:pStyle w:val="Web"/>
              <w:wordWrap w:val="0"/>
              <w:spacing w:before="0" w:beforeAutospacing="0" w:after="0" w:afterAutospacing="0" w:line="320" w:lineRule="exact"/>
            </w:pPr>
            <w:r>
              <w:rPr>
                <w:rFonts w:hint="eastAsia"/>
              </w:rPr>
              <w:t>辦理國家重要濕地復育行動、棲地環境營造、生態</w:t>
            </w:r>
            <w:proofErr w:type="gramStart"/>
            <w:r>
              <w:rPr>
                <w:rFonts w:hint="eastAsia"/>
              </w:rPr>
              <w:t>廊道建構</w:t>
            </w:r>
            <w:proofErr w:type="gramEnd"/>
            <w:r>
              <w:rPr>
                <w:rFonts w:hint="eastAsia"/>
              </w:rPr>
              <w:t>與復育、生態調查與監測、社區參與、教育推廣。</w:t>
            </w:r>
          </w:p>
        </w:tc>
        <w:tc>
          <w:tcPr>
            <w:tcW w:w="591" w:type="pct"/>
            <w:hideMark/>
          </w:tcPr>
          <w:p w:rsidR="00E65F59" w:rsidRDefault="00E65F59" w:rsidP="006F760E">
            <w:pPr>
              <w:wordWrap w:val="0"/>
              <w:spacing w:afterLines="50" w:after="120" w:line="320" w:lineRule="exact"/>
              <w:jc w:val="both"/>
            </w:pPr>
            <w:r>
              <w:rPr>
                <w:rFonts w:hint="eastAsia"/>
              </w:rPr>
              <w:t>推動植樹造林面積、參與自然教育解說服務人次</w:t>
            </w:r>
          </w:p>
        </w:tc>
      </w:tr>
      <w:tr w:rsidR="00350514" w:rsidTr="002B6008">
        <w:trPr>
          <w:divId w:val="1944603542"/>
        </w:trPr>
        <w:tc>
          <w:tcPr>
            <w:tcW w:w="896" w:type="pct"/>
            <w:vMerge/>
            <w:vAlign w:val="center"/>
            <w:hideMark/>
          </w:tcPr>
          <w:p w:rsidR="00E65F59" w:rsidRDefault="00E65F59"/>
        </w:tc>
        <w:tc>
          <w:tcPr>
            <w:tcW w:w="949" w:type="pct"/>
            <w:hideMark/>
          </w:tcPr>
          <w:p w:rsidR="00E65F59" w:rsidRDefault="000754C1" w:rsidP="00A42299">
            <w:pPr>
              <w:wordWrap w:val="0"/>
              <w:spacing w:line="320" w:lineRule="exact"/>
              <w:ind w:leftChars="12" w:left="533" w:hangingChars="210" w:hanging="504"/>
              <w:jc w:val="both"/>
            </w:pPr>
            <w:r>
              <w:rPr>
                <w:rFonts w:hint="eastAsia"/>
              </w:rPr>
              <w:t>四、</w:t>
            </w:r>
            <w:r w:rsidR="00E65F59">
              <w:rPr>
                <w:rFonts w:hint="eastAsia"/>
              </w:rPr>
              <w:t>國家植物園建設</w:t>
            </w:r>
          </w:p>
        </w:tc>
        <w:tc>
          <w:tcPr>
            <w:tcW w:w="2563" w:type="pct"/>
            <w:tcBorders>
              <w:bottom w:val="single" w:sz="8" w:space="0" w:color="auto"/>
            </w:tcBorders>
            <w:hideMark/>
          </w:tcPr>
          <w:p w:rsidR="00E65F59" w:rsidRDefault="00E65F59" w:rsidP="00953E26">
            <w:pPr>
              <w:pStyle w:val="Web"/>
              <w:wordWrap w:val="0"/>
              <w:spacing w:before="0" w:beforeAutospacing="0" w:afterLines="50" w:after="120" w:afterAutospacing="0" w:line="320" w:lineRule="exact"/>
            </w:pPr>
            <w:r>
              <w:rPr>
                <w:rFonts w:hint="eastAsia"/>
              </w:rPr>
              <w:t>辦理</w:t>
            </w:r>
            <w:proofErr w:type="gramStart"/>
            <w:r>
              <w:rPr>
                <w:rFonts w:hint="eastAsia"/>
              </w:rPr>
              <w:t>臺</w:t>
            </w:r>
            <w:proofErr w:type="gramEnd"/>
            <w:r>
              <w:rPr>
                <w:rFonts w:hint="eastAsia"/>
              </w:rPr>
              <w:t>北植物園、福山植物園及恆春熱帶植物園之軟硬體設施改善，提供植物解說教育、物種蒐集研究及國民休閒遊憩之服務。</w:t>
            </w:r>
          </w:p>
        </w:tc>
        <w:tc>
          <w:tcPr>
            <w:tcW w:w="591" w:type="pct"/>
            <w:hideMark/>
          </w:tcPr>
          <w:p w:rsidR="00E65F59" w:rsidRDefault="00E65F59" w:rsidP="00564A9C">
            <w:pPr>
              <w:wordWrap w:val="0"/>
              <w:spacing w:line="320" w:lineRule="exact"/>
              <w:jc w:val="both"/>
            </w:pPr>
            <w:r>
              <w:rPr>
                <w:rFonts w:hint="eastAsia"/>
              </w:rPr>
              <w:t>參與自然教育解說服務人次</w:t>
            </w:r>
          </w:p>
        </w:tc>
      </w:tr>
      <w:tr w:rsidR="002B6008" w:rsidTr="002B6008">
        <w:trPr>
          <w:divId w:val="1944603542"/>
        </w:trPr>
        <w:tc>
          <w:tcPr>
            <w:tcW w:w="896" w:type="pct"/>
            <w:vMerge w:val="restart"/>
            <w:tcBorders>
              <w:top w:val="single" w:sz="8" w:space="0" w:color="auto"/>
            </w:tcBorders>
            <w:hideMark/>
          </w:tcPr>
          <w:p w:rsidR="00E65F59" w:rsidRDefault="00E65F59" w:rsidP="00BA5517">
            <w:pPr>
              <w:wordWrap w:val="0"/>
              <w:spacing w:line="320" w:lineRule="exact"/>
              <w:ind w:left="734" w:hangingChars="306" w:hanging="734"/>
              <w:jc w:val="both"/>
            </w:pPr>
            <w:r>
              <w:rPr>
                <w:rFonts w:hint="eastAsia"/>
              </w:rPr>
              <w:t>十四、水土保持發展</w:t>
            </w:r>
          </w:p>
        </w:tc>
        <w:tc>
          <w:tcPr>
            <w:tcW w:w="949" w:type="pct"/>
            <w:tcBorders>
              <w:top w:val="single" w:sz="8" w:space="0" w:color="auto"/>
            </w:tcBorders>
            <w:hideMark/>
          </w:tcPr>
          <w:p w:rsidR="00E65F59" w:rsidRDefault="000754C1" w:rsidP="00A42299">
            <w:pPr>
              <w:wordWrap w:val="0"/>
              <w:spacing w:line="320" w:lineRule="exact"/>
              <w:ind w:leftChars="12" w:left="533" w:hangingChars="210" w:hanging="504"/>
              <w:jc w:val="both"/>
            </w:pPr>
            <w:r>
              <w:rPr>
                <w:rFonts w:hint="eastAsia"/>
              </w:rPr>
              <w:t>一、</w:t>
            </w:r>
            <w:r w:rsidR="00E65F59">
              <w:rPr>
                <w:rFonts w:hint="eastAsia"/>
              </w:rPr>
              <w:t>整體性治山防災</w:t>
            </w:r>
          </w:p>
        </w:tc>
        <w:tc>
          <w:tcPr>
            <w:tcW w:w="2563" w:type="pct"/>
            <w:tcBorders>
              <w:top w:val="single" w:sz="8" w:space="0" w:color="auto"/>
            </w:tcBorders>
            <w:hideMark/>
          </w:tcPr>
          <w:p w:rsidR="00E65F59" w:rsidRDefault="00E65F59">
            <w:pPr>
              <w:pStyle w:val="Web"/>
              <w:wordWrap w:val="0"/>
              <w:spacing w:before="0" w:beforeAutospacing="0" w:after="0" w:afterAutospacing="0" w:line="320" w:lineRule="exact"/>
              <w:ind w:left="480" w:hanging="480"/>
            </w:pPr>
            <w:r>
              <w:rPr>
                <w:rFonts w:hint="eastAsia"/>
              </w:rPr>
              <w:t>一、土石流防災與監測：辦理土石流整備與宣導、災害應變、監測與調查及災害資料庫建置。</w:t>
            </w:r>
          </w:p>
          <w:p w:rsidR="00E65F59" w:rsidRDefault="00E65F59">
            <w:pPr>
              <w:pStyle w:val="Web"/>
              <w:wordWrap w:val="0"/>
              <w:spacing w:before="0" w:beforeAutospacing="0" w:after="0" w:afterAutospacing="0" w:line="320" w:lineRule="exact"/>
              <w:ind w:left="480" w:hanging="480"/>
            </w:pPr>
            <w:r>
              <w:rPr>
                <w:rFonts w:hint="eastAsia"/>
              </w:rPr>
              <w:t>二、水土環境調查：辦理集水區調查規劃、集水區土砂變遷監測與分析、</w:t>
            </w:r>
            <w:r>
              <w:rPr>
                <w:rFonts w:hint="eastAsia"/>
              </w:rPr>
              <w:lastRenderedPageBreak/>
              <w:t>生態調查及治山防災技術提升。</w:t>
            </w:r>
          </w:p>
          <w:p w:rsidR="00E65F59" w:rsidRDefault="00E65F59">
            <w:pPr>
              <w:pStyle w:val="Web"/>
              <w:wordWrap w:val="0"/>
              <w:spacing w:before="0" w:beforeAutospacing="0" w:after="0" w:afterAutospacing="0" w:line="320" w:lineRule="exact"/>
              <w:ind w:left="480" w:hanging="480"/>
            </w:pPr>
            <w:r>
              <w:rPr>
                <w:rFonts w:hint="eastAsia"/>
              </w:rPr>
              <w:t>三、治山防災：辦理中央管河川上游土砂災害防治、縣（市）管河川</w:t>
            </w:r>
            <w:proofErr w:type="gramStart"/>
            <w:r>
              <w:rPr>
                <w:rFonts w:hint="eastAsia"/>
              </w:rPr>
              <w:t>及區排上游</w:t>
            </w:r>
            <w:proofErr w:type="gramEnd"/>
            <w:r>
              <w:rPr>
                <w:rFonts w:hint="eastAsia"/>
              </w:rPr>
              <w:t>坡地水土保持、水庫集水區保育、野溪清疏、特定水土保持區治理、區域性水土資源保育及國有非公用山坡地治理及工程維護等。</w:t>
            </w:r>
          </w:p>
          <w:p w:rsidR="00E65F59" w:rsidRDefault="00E65F59" w:rsidP="006F760E">
            <w:pPr>
              <w:pStyle w:val="Web"/>
              <w:wordWrap w:val="0"/>
              <w:spacing w:before="0" w:beforeAutospacing="0" w:afterLines="50" w:after="120" w:afterAutospacing="0" w:line="320" w:lineRule="exact"/>
              <w:ind w:left="482" w:hanging="482"/>
            </w:pPr>
            <w:r>
              <w:rPr>
                <w:rFonts w:hint="eastAsia"/>
              </w:rPr>
              <w:t>四、山坡地監督與管理：辦理水土保持管理、山坡地環境資源調查、特定水土保持區劃定、水土保持教育宣導。</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lastRenderedPageBreak/>
              <w:t>水土資源保育</w:t>
            </w:r>
          </w:p>
        </w:tc>
      </w:tr>
      <w:tr w:rsidR="002B6008" w:rsidTr="002B6008">
        <w:trPr>
          <w:divId w:val="1944603542"/>
        </w:trPr>
        <w:tc>
          <w:tcPr>
            <w:tcW w:w="896" w:type="pct"/>
            <w:vMerge/>
            <w:tcBorders>
              <w:bottom w:val="single" w:sz="8" w:space="0" w:color="auto"/>
            </w:tcBorders>
            <w:vAlign w:val="center"/>
            <w:hideMark/>
          </w:tcPr>
          <w:p w:rsidR="00E65F59" w:rsidRDefault="00E65F59"/>
        </w:tc>
        <w:tc>
          <w:tcPr>
            <w:tcW w:w="949" w:type="pct"/>
            <w:tcBorders>
              <w:bottom w:val="single" w:sz="8" w:space="0" w:color="auto"/>
            </w:tcBorders>
            <w:hideMark/>
          </w:tcPr>
          <w:p w:rsidR="00E65F59" w:rsidRDefault="000754C1" w:rsidP="006F760E">
            <w:pPr>
              <w:wordWrap w:val="0"/>
              <w:spacing w:afterLines="50" w:after="120" w:line="320" w:lineRule="exact"/>
              <w:ind w:leftChars="12" w:left="533" w:hangingChars="210" w:hanging="504"/>
              <w:jc w:val="both"/>
            </w:pPr>
            <w:r>
              <w:rPr>
                <w:rFonts w:hint="eastAsia"/>
              </w:rPr>
              <w:t>二、</w:t>
            </w:r>
            <w:r w:rsidR="00E65F59">
              <w:rPr>
                <w:rFonts w:hint="eastAsia"/>
              </w:rPr>
              <w:t>重劃區外緊急農路設施改善計畫</w:t>
            </w:r>
          </w:p>
        </w:tc>
        <w:tc>
          <w:tcPr>
            <w:tcW w:w="2563" w:type="pct"/>
            <w:tcBorders>
              <w:bottom w:val="single" w:sz="8" w:space="0" w:color="auto"/>
            </w:tcBorders>
            <w:hideMark/>
          </w:tcPr>
          <w:p w:rsidR="00E65F59" w:rsidRDefault="00E65F59" w:rsidP="00B577C2">
            <w:pPr>
              <w:pStyle w:val="Web"/>
              <w:wordWrap w:val="0"/>
              <w:spacing w:before="0" w:beforeAutospacing="0" w:after="0" w:afterAutospacing="0" w:line="320" w:lineRule="exact"/>
            </w:pPr>
            <w:r>
              <w:rPr>
                <w:rFonts w:hint="eastAsia"/>
              </w:rPr>
              <w:t>加強農路水土保持設施，維持邊坡穩定及路面排水設施改善，以維路基的完整與</w:t>
            </w:r>
            <w:proofErr w:type="gramStart"/>
            <w:r>
              <w:rPr>
                <w:rFonts w:hint="eastAsia"/>
              </w:rPr>
              <w:t>暢通，</w:t>
            </w:r>
            <w:proofErr w:type="gramEnd"/>
            <w:r>
              <w:rPr>
                <w:rFonts w:hint="eastAsia"/>
              </w:rPr>
              <w:t>避免引發崩塌、</w:t>
            </w:r>
            <w:proofErr w:type="gramStart"/>
            <w:r>
              <w:rPr>
                <w:rFonts w:hint="eastAsia"/>
              </w:rPr>
              <w:t>地滑及土</w:t>
            </w:r>
            <w:proofErr w:type="gramEnd"/>
            <w:r>
              <w:rPr>
                <w:rFonts w:hint="eastAsia"/>
              </w:rPr>
              <w:t>石流等坡地土砂災害。</w:t>
            </w:r>
          </w:p>
        </w:tc>
        <w:tc>
          <w:tcPr>
            <w:tcW w:w="591" w:type="pct"/>
            <w:tcBorders>
              <w:bottom w:val="single" w:sz="8" w:space="0" w:color="auto"/>
            </w:tcBorders>
            <w:hideMark/>
          </w:tcPr>
          <w:p w:rsidR="00E65F59" w:rsidRDefault="00E65F59" w:rsidP="00564A9C">
            <w:pPr>
              <w:wordWrap w:val="0"/>
              <w:spacing w:line="320" w:lineRule="exact"/>
              <w:jc w:val="both"/>
            </w:pPr>
            <w:r>
              <w:rPr>
                <w:rFonts w:hint="eastAsia"/>
              </w:rPr>
              <w:t>農路設施改善、水土資源保育</w:t>
            </w:r>
          </w:p>
        </w:tc>
      </w:tr>
      <w:tr w:rsidR="002B6008" w:rsidTr="002B6008">
        <w:trPr>
          <w:divId w:val="1944603542"/>
        </w:trPr>
        <w:tc>
          <w:tcPr>
            <w:tcW w:w="896" w:type="pct"/>
            <w:tcBorders>
              <w:top w:val="single" w:sz="8" w:space="0" w:color="auto"/>
            </w:tcBorders>
            <w:hideMark/>
          </w:tcPr>
          <w:p w:rsidR="00E65F59" w:rsidRDefault="00E65F59" w:rsidP="00BA5517">
            <w:pPr>
              <w:wordWrap w:val="0"/>
              <w:spacing w:line="320" w:lineRule="exact"/>
              <w:ind w:left="734" w:hangingChars="306" w:hanging="734"/>
              <w:jc w:val="both"/>
            </w:pPr>
            <w:r>
              <w:rPr>
                <w:rFonts w:hint="eastAsia"/>
              </w:rPr>
              <w:t>十五</w:t>
            </w:r>
            <w:r w:rsidR="000754C1" w:rsidRPr="000754C1">
              <w:rPr>
                <w:rFonts w:hint="eastAsia"/>
              </w:rPr>
              <w:t>、</w:t>
            </w:r>
            <w:r>
              <w:rPr>
                <w:rFonts w:hint="eastAsia"/>
              </w:rPr>
              <w:t xml:space="preserve">一般建築及設備 </w:t>
            </w:r>
          </w:p>
        </w:tc>
        <w:tc>
          <w:tcPr>
            <w:tcW w:w="949" w:type="pct"/>
            <w:tcBorders>
              <w:top w:val="single" w:sz="8" w:space="0" w:color="auto"/>
            </w:tcBorders>
            <w:hideMark/>
          </w:tcPr>
          <w:p w:rsidR="00E65F59" w:rsidRDefault="00E65F59" w:rsidP="006F760E">
            <w:pPr>
              <w:wordWrap w:val="0"/>
              <w:spacing w:afterLines="50" w:after="120" w:line="320" w:lineRule="exact"/>
              <w:jc w:val="both"/>
            </w:pPr>
            <w:r>
              <w:rPr>
                <w:rFonts w:hint="eastAsia"/>
              </w:rPr>
              <w:t>新建野生動植物復育及急救園區計畫</w:t>
            </w:r>
          </w:p>
        </w:tc>
        <w:tc>
          <w:tcPr>
            <w:tcW w:w="2563" w:type="pct"/>
            <w:tcBorders>
              <w:top w:val="single" w:sz="8" w:space="0" w:color="auto"/>
            </w:tcBorders>
            <w:hideMark/>
          </w:tcPr>
          <w:p w:rsidR="00E65F59" w:rsidRDefault="00E65F59" w:rsidP="00C50437">
            <w:pPr>
              <w:pStyle w:val="Web"/>
              <w:wordWrap w:val="0"/>
              <w:spacing w:before="0" w:beforeAutospacing="0" w:after="0" w:afterAutospacing="0" w:line="320" w:lineRule="exact"/>
            </w:pPr>
            <w:r>
              <w:rPr>
                <w:rFonts w:hint="eastAsia"/>
              </w:rPr>
              <w:t>辦理新建園區野生動物醫療急救，以及</w:t>
            </w:r>
            <w:proofErr w:type="gramStart"/>
            <w:r>
              <w:rPr>
                <w:rFonts w:hint="eastAsia"/>
              </w:rPr>
              <w:t>檢疫棟之</w:t>
            </w:r>
            <w:proofErr w:type="gramEnd"/>
            <w:r>
              <w:rPr>
                <w:rFonts w:hint="eastAsia"/>
              </w:rPr>
              <w:t>建物結構體工程施工與環評監測與遺址監看事宜。</w:t>
            </w:r>
          </w:p>
        </w:tc>
        <w:tc>
          <w:tcPr>
            <w:tcW w:w="591" w:type="pct"/>
            <w:tcBorders>
              <w:top w:val="single" w:sz="8" w:space="0" w:color="auto"/>
            </w:tcBorders>
            <w:hideMark/>
          </w:tcPr>
          <w:p w:rsidR="00E65F59" w:rsidRDefault="00E65F59" w:rsidP="00564A9C">
            <w:pPr>
              <w:wordWrap w:val="0"/>
              <w:spacing w:line="320" w:lineRule="exact"/>
              <w:jc w:val="both"/>
            </w:pPr>
            <w:r>
              <w:rPr>
                <w:rFonts w:hint="eastAsia"/>
              </w:rPr>
              <w:t>野生動物處理救助隻數</w:t>
            </w:r>
          </w:p>
        </w:tc>
      </w:tr>
    </w:tbl>
    <w:p w:rsidR="00E0549B" w:rsidRDefault="00E0549B">
      <w:pPr>
        <w:divId w:val="1944603542"/>
      </w:pPr>
    </w:p>
    <w:sectPr w:rsidR="00E0549B" w:rsidSect="00CF052D">
      <w:footerReference w:type="default" r:id="rId8"/>
      <w:pgSz w:w="11907" w:h="16840" w:code="9"/>
      <w:pgMar w:top="1440" w:right="1797" w:bottom="1440" w:left="1797"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574" w:rsidRDefault="00E86574">
      <w:r>
        <w:separator/>
      </w:r>
    </w:p>
  </w:endnote>
  <w:endnote w:type="continuationSeparator" w:id="0">
    <w:p w:rsidR="00E86574" w:rsidRDefault="00E8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810007"/>
      <w:docPartObj>
        <w:docPartGallery w:val="Page Numbers (Bottom of Page)"/>
        <w:docPartUnique/>
      </w:docPartObj>
    </w:sdtPr>
    <w:sdtEndPr/>
    <w:sdtContent>
      <w:p w:rsidR="00CC7CB3" w:rsidRDefault="00CC7CB3">
        <w:pPr>
          <w:pStyle w:val="a3"/>
        </w:pPr>
        <w:r>
          <w:fldChar w:fldCharType="begin"/>
        </w:r>
        <w:r>
          <w:instrText>PAGE   \* MERGEFORMAT</w:instrText>
        </w:r>
        <w:r>
          <w:fldChar w:fldCharType="separate"/>
        </w:r>
        <w:r w:rsidR="00AB5690" w:rsidRPr="00AB5690">
          <w:rPr>
            <w:noProof/>
            <w:lang w:val="zh-TW"/>
          </w:rPr>
          <w:t>1</w:t>
        </w:r>
        <w:r>
          <w:fldChar w:fldCharType="end"/>
        </w:r>
      </w:p>
    </w:sdtContent>
  </w:sdt>
  <w:p w:rsidR="00CC7CB3" w:rsidRDefault="00CC7CB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574" w:rsidRDefault="00E86574">
      <w:r>
        <w:separator/>
      </w:r>
    </w:p>
  </w:footnote>
  <w:footnote w:type="continuationSeparator" w:id="0">
    <w:p w:rsidR="00E86574" w:rsidRDefault="00E865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459"/>
    <w:rsid w:val="000400A0"/>
    <w:rsid w:val="00072B6A"/>
    <w:rsid w:val="000754C1"/>
    <w:rsid w:val="000B1968"/>
    <w:rsid w:val="000B24CB"/>
    <w:rsid w:val="000B4549"/>
    <w:rsid w:val="001534F3"/>
    <w:rsid w:val="00186BE1"/>
    <w:rsid w:val="00274833"/>
    <w:rsid w:val="002B6008"/>
    <w:rsid w:val="002F33B2"/>
    <w:rsid w:val="00315E49"/>
    <w:rsid w:val="00350514"/>
    <w:rsid w:val="003A3DBC"/>
    <w:rsid w:val="004357FE"/>
    <w:rsid w:val="004A1EF7"/>
    <w:rsid w:val="004B772F"/>
    <w:rsid w:val="004C3EA0"/>
    <w:rsid w:val="004F0986"/>
    <w:rsid w:val="00533FCC"/>
    <w:rsid w:val="00564A9C"/>
    <w:rsid w:val="00574026"/>
    <w:rsid w:val="00577906"/>
    <w:rsid w:val="005B447E"/>
    <w:rsid w:val="005E469B"/>
    <w:rsid w:val="0063409E"/>
    <w:rsid w:val="006F760E"/>
    <w:rsid w:val="00715F2D"/>
    <w:rsid w:val="0080089F"/>
    <w:rsid w:val="00831685"/>
    <w:rsid w:val="00866FF3"/>
    <w:rsid w:val="00872F14"/>
    <w:rsid w:val="008B0184"/>
    <w:rsid w:val="008F70F4"/>
    <w:rsid w:val="009135A9"/>
    <w:rsid w:val="00953E26"/>
    <w:rsid w:val="00996E91"/>
    <w:rsid w:val="009A5518"/>
    <w:rsid w:val="009D464B"/>
    <w:rsid w:val="00A3497A"/>
    <w:rsid w:val="00A42299"/>
    <w:rsid w:val="00A97343"/>
    <w:rsid w:val="00AB5690"/>
    <w:rsid w:val="00AC2F1A"/>
    <w:rsid w:val="00AE4459"/>
    <w:rsid w:val="00B577C2"/>
    <w:rsid w:val="00BA5517"/>
    <w:rsid w:val="00C50437"/>
    <w:rsid w:val="00C94FAB"/>
    <w:rsid w:val="00CB6FD2"/>
    <w:rsid w:val="00CC7CB3"/>
    <w:rsid w:val="00CF052D"/>
    <w:rsid w:val="00CF159F"/>
    <w:rsid w:val="00D1379F"/>
    <w:rsid w:val="00D14796"/>
    <w:rsid w:val="00D7660F"/>
    <w:rsid w:val="00E0549B"/>
    <w:rsid w:val="00E27052"/>
    <w:rsid w:val="00E4042F"/>
    <w:rsid w:val="00E63449"/>
    <w:rsid w:val="00E65E8A"/>
    <w:rsid w:val="00E65F59"/>
    <w:rsid w:val="00E86574"/>
    <w:rsid w:val="00EA5EDA"/>
    <w:rsid w:val="00EC7C8A"/>
    <w:rsid w:val="00ED0909"/>
    <w:rsid w:val="00EF6CBA"/>
    <w:rsid w:val="00F87B92"/>
    <w:rsid w:val="00FA2F69"/>
    <w:rsid w:val="00FE13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pPr>
      <w:spacing w:before="100" w:beforeAutospacing="1" w:after="100" w:afterAutospacing="1"/>
      <w:jc w:val="both"/>
    </w:pPr>
  </w:style>
  <w:style w:type="paragraph" w:styleId="a3">
    <w:name w:val="footer"/>
    <w:basedOn w:val="a"/>
    <w:link w:val="a4"/>
    <w:uiPriority w:val="99"/>
    <w:unhideWhenUsed/>
    <w:pPr>
      <w:tabs>
        <w:tab w:val="center" w:pos="0"/>
        <w:tab w:val="right" w:pos="140"/>
      </w:tabs>
      <w:jc w:val="center"/>
    </w:pPr>
  </w:style>
  <w:style w:type="character" w:customStyle="1" w:styleId="a4">
    <w:name w:val="頁尾 字元"/>
    <w:link w:val="a3"/>
    <w:uiPriority w:val="99"/>
    <w:rPr>
      <w:rFonts w:ascii="新細明體" w:eastAsia="新細明體" w:hAnsi="新細明體" w:cs="新細明體"/>
    </w:rPr>
  </w:style>
  <w:style w:type="paragraph" w:customStyle="1" w:styleId="tablev2">
    <w:name w:val="tablev2"/>
    <w:basedOn w:val="a"/>
    <w:pPr>
      <w:pBdr>
        <w:top w:val="single" w:sz="6" w:space="0" w:color="5AA7DB"/>
        <w:left w:val="single" w:sz="6" w:space="8" w:color="CCCCCC"/>
        <w:bottom w:val="single" w:sz="6" w:space="0" w:color="5AA7DB"/>
        <w:right w:val="single" w:sz="6" w:space="0" w:color="5AA7DB"/>
      </w:pBdr>
      <w:spacing w:before="100" w:beforeAutospacing="1" w:after="100" w:afterAutospacing="1"/>
    </w:pPr>
  </w:style>
  <w:style w:type="paragraph" w:customStyle="1" w:styleId="tabletitle">
    <w:name w:val="table_title"/>
    <w:basedOn w:val="a"/>
    <w:pPr>
      <w:pBdr>
        <w:bottom w:val="single" w:sz="36" w:space="4" w:color="5AA7DB"/>
      </w:pBdr>
      <w:spacing w:before="100" w:beforeAutospacing="1" w:after="100" w:afterAutospacing="1"/>
      <w:jc w:val="center"/>
    </w:pPr>
    <w:rPr>
      <w:color w:val="006699"/>
    </w:rPr>
  </w:style>
  <w:style w:type="paragraph" w:customStyle="1" w:styleId="left">
    <w:name w:val="left"/>
    <w:basedOn w:val="a"/>
    <w:pPr>
      <w:pBdr>
        <w:top w:val="single" w:sz="6" w:space="0" w:color="CCCCCC"/>
        <w:left w:val="single" w:sz="6" w:space="8" w:color="CCCCCC"/>
        <w:bottom w:val="single" w:sz="6" w:space="0" w:color="CCCCCC"/>
        <w:right w:val="single" w:sz="6" w:space="0" w:color="CCCCCC"/>
      </w:pBdr>
      <w:spacing w:before="100" w:beforeAutospacing="1" w:after="100" w:afterAutospacing="1"/>
    </w:pPr>
  </w:style>
  <w:style w:type="paragraph" w:customStyle="1" w:styleId="lefta">
    <w:name w:val="left_a"/>
    <w:basedOn w:val="a"/>
    <w:pPr>
      <w:pBdr>
        <w:top w:val="single" w:sz="6" w:space="0" w:color="CCCCCC"/>
        <w:left w:val="single" w:sz="6" w:space="8" w:color="CCCCCC"/>
        <w:bottom w:val="single" w:sz="6" w:space="0" w:color="CCCCCC"/>
        <w:right w:val="single" w:sz="6" w:space="0" w:color="CCCCCC"/>
      </w:pBdr>
      <w:spacing w:before="100" w:beforeAutospacing="1" w:after="100" w:afterAutospacing="1"/>
    </w:pPr>
  </w:style>
  <w:style w:type="character" w:styleId="a5">
    <w:name w:val="page number"/>
    <w:basedOn w:val="a0"/>
    <w:uiPriority w:val="99"/>
    <w:semiHidden/>
    <w:unhideWhenUsed/>
  </w:style>
  <w:style w:type="paragraph" w:styleId="a6">
    <w:name w:val="header"/>
    <w:basedOn w:val="a"/>
    <w:link w:val="a7"/>
    <w:uiPriority w:val="99"/>
    <w:unhideWhenUsed/>
    <w:rsid w:val="00577906"/>
    <w:pPr>
      <w:tabs>
        <w:tab w:val="center" w:pos="4153"/>
        <w:tab w:val="right" w:pos="8306"/>
      </w:tabs>
      <w:snapToGrid w:val="0"/>
    </w:pPr>
    <w:rPr>
      <w:sz w:val="20"/>
      <w:szCs w:val="20"/>
    </w:rPr>
  </w:style>
  <w:style w:type="character" w:customStyle="1" w:styleId="a7">
    <w:name w:val="頁首 字元"/>
    <w:link w:val="a6"/>
    <w:uiPriority w:val="99"/>
    <w:rsid w:val="00577906"/>
    <w:rPr>
      <w:rFonts w:ascii="新細明體" w:eastAsia="新細明體" w:hAnsi="新細明體" w:cs="新細明體"/>
    </w:rPr>
  </w:style>
  <w:style w:type="character" w:styleId="a8">
    <w:name w:val="Placeholder Text"/>
    <w:basedOn w:val="a0"/>
    <w:uiPriority w:val="99"/>
    <w:semiHidden/>
    <w:rsid w:val="00E4042F"/>
    <w:rPr>
      <w:color w:val="808080"/>
    </w:rPr>
  </w:style>
  <w:style w:type="paragraph" w:styleId="a9">
    <w:name w:val="Balloon Text"/>
    <w:basedOn w:val="a"/>
    <w:link w:val="aa"/>
    <w:uiPriority w:val="99"/>
    <w:semiHidden/>
    <w:unhideWhenUsed/>
    <w:rsid w:val="00E4042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E404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pPr>
      <w:spacing w:before="100" w:beforeAutospacing="1" w:after="100" w:afterAutospacing="1"/>
      <w:jc w:val="both"/>
    </w:pPr>
  </w:style>
  <w:style w:type="paragraph" w:styleId="a3">
    <w:name w:val="footer"/>
    <w:basedOn w:val="a"/>
    <w:link w:val="a4"/>
    <w:uiPriority w:val="99"/>
    <w:unhideWhenUsed/>
    <w:pPr>
      <w:tabs>
        <w:tab w:val="center" w:pos="0"/>
        <w:tab w:val="right" w:pos="140"/>
      </w:tabs>
      <w:jc w:val="center"/>
    </w:pPr>
  </w:style>
  <w:style w:type="character" w:customStyle="1" w:styleId="a4">
    <w:name w:val="頁尾 字元"/>
    <w:link w:val="a3"/>
    <w:uiPriority w:val="99"/>
    <w:rPr>
      <w:rFonts w:ascii="新細明體" w:eastAsia="新細明體" w:hAnsi="新細明體" w:cs="新細明體"/>
    </w:rPr>
  </w:style>
  <w:style w:type="paragraph" w:customStyle="1" w:styleId="tablev2">
    <w:name w:val="tablev2"/>
    <w:basedOn w:val="a"/>
    <w:pPr>
      <w:pBdr>
        <w:top w:val="single" w:sz="6" w:space="0" w:color="5AA7DB"/>
        <w:left w:val="single" w:sz="6" w:space="8" w:color="CCCCCC"/>
        <w:bottom w:val="single" w:sz="6" w:space="0" w:color="5AA7DB"/>
        <w:right w:val="single" w:sz="6" w:space="0" w:color="5AA7DB"/>
      </w:pBdr>
      <w:spacing w:before="100" w:beforeAutospacing="1" w:after="100" w:afterAutospacing="1"/>
    </w:pPr>
  </w:style>
  <w:style w:type="paragraph" w:customStyle="1" w:styleId="tabletitle">
    <w:name w:val="table_title"/>
    <w:basedOn w:val="a"/>
    <w:pPr>
      <w:pBdr>
        <w:bottom w:val="single" w:sz="36" w:space="4" w:color="5AA7DB"/>
      </w:pBdr>
      <w:spacing w:before="100" w:beforeAutospacing="1" w:after="100" w:afterAutospacing="1"/>
      <w:jc w:val="center"/>
    </w:pPr>
    <w:rPr>
      <w:color w:val="006699"/>
    </w:rPr>
  </w:style>
  <w:style w:type="paragraph" w:customStyle="1" w:styleId="left">
    <w:name w:val="left"/>
    <w:basedOn w:val="a"/>
    <w:pPr>
      <w:pBdr>
        <w:top w:val="single" w:sz="6" w:space="0" w:color="CCCCCC"/>
        <w:left w:val="single" w:sz="6" w:space="8" w:color="CCCCCC"/>
        <w:bottom w:val="single" w:sz="6" w:space="0" w:color="CCCCCC"/>
        <w:right w:val="single" w:sz="6" w:space="0" w:color="CCCCCC"/>
      </w:pBdr>
      <w:spacing w:before="100" w:beforeAutospacing="1" w:after="100" w:afterAutospacing="1"/>
    </w:pPr>
  </w:style>
  <w:style w:type="paragraph" w:customStyle="1" w:styleId="lefta">
    <w:name w:val="left_a"/>
    <w:basedOn w:val="a"/>
    <w:pPr>
      <w:pBdr>
        <w:top w:val="single" w:sz="6" w:space="0" w:color="CCCCCC"/>
        <w:left w:val="single" w:sz="6" w:space="8" w:color="CCCCCC"/>
        <w:bottom w:val="single" w:sz="6" w:space="0" w:color="CCCCCC"/>
        <w:right w:val="single" w:sz="6" w:space="0" w:color="CCCCCC"/>
      </w:pBdr>
      <w:spacing w:before="100" w:beforeAutospacing="1" w:after="100" w:afterAutospacing="1"/>
    </w:pPr>
  </w:style>
  <w:style w:type="character" w:styleId="a5">
    <w:name w:val="page number"/>
    <w:basedOn w:val="a0"/>
    <w:uiPriority w:val="99"/>
    <w:semiHidden/>
    <w:unhideWhenUsed/>
  </w:style>
  <w:style w:type="paragraph" w:styleId="a6">
    <w:name w:val="header"/>
    <w:basedOn w:val="a"/>
    <w:link w:val="a7"/>
    <w:uiPriority w:val="99"/>
    <w:unhideWhenUsed/>
    <w:rsid w:val="00577906"/>
    <w:pPr>
      <w:tabs>
        <w:tab w:val="center" w:pos="4153"/>
        <w:tab w:val="right" w:pos="8306"/>
      </w:tabs>
      <w:snapToGrid w:val="0"/>
    </w:pPr>
    <w:rPr>
      <w:sz w:val="20"/>
      <w:szCs w:val="20"/>
    </w:rPr>
  </w:style>
  <w:style w:type="character" w:customStyle="1" w:styleId="a7">
    <w:name w:val="頁首 字元"/>
    <w:link w:val="a6"/>
    <w:uiPriority w:val="99"/>
    <w:rsid w:val="00577906"/>
    <w:rPr>
      <w:rFonts w:ascii="新細明體" w:eastAsia="新細明體" w:hAnsi="新細明體" w:cs="新細明體"/>
    </w:rPr>
  </w:style>
  <w:style w:type="character" w:styleId="a8">
    <w:name w:val="Placeholder Text"/>
    <w:basedOn w:val="a0"/>
    <w:uiPriority w:val="99"/>
    <w:semiHidden/>
    <w:rsid w:val="00E4042F"/>
    <w:rPr>
      <w:color w:val="808080"/>
    </w:rPr>
  </w:style>
  <w:style w:type="paragraph" w:styleId="a9">
    <w:name w:val="Balloon Text"/>
    <w:basedOn w:val="a"/>
    <w:link w:val="aa"/>
    <w:uiPriority w:val="99"/>
    <w:semiHidden/>
    <w:unhideWhenUsed/>
    <w:rsid w:val="00E4042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E404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60354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DBE14-2E2D-43B0-809A-A3DC4D42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12752</Words>
  <Characters>520</Characters>
  <Application>Microsoft Office Word</Application>
  <DocSecurity>4</DocSecurity>
  <Lines>4</Lines>
  <Paragraphs>26</Paragraphs>
  <ScaleCrop>false</ScaleCrop>
  <Company/>
  <LinksUpToDate>false</LinksUpToDate>
  <CharactersWithSpaces>13246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資訊服務科李素瑤</cp:lastModifiedBy>
  <cp:revision>2</cp:revision>
  <dcterms:created xsi:type="dcterms:W3CDTF">2016-03-18T01:50:00Z</dcterms:created>
  <dcterms:modified xsi:type="dcterms:W3CDTF">2016-03-18T01:50:00Z</dcterms:modified>
</cp:coreProperties>
</file>