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FC1" w:rsidRPr="002B31F1" w:rsidRDefault="001A1F06" w:rsidP="002B31F1">
      <w:pPr>
        <w:jc w:val="center"/>
        <w:rPr>
          <w:rFonts w:ascii="標楷體" w:eastAsia="標楷體" w:hAnsi="標楷體"/>
          <w:b/>
          <w:sz w:val="32"/>
          <w:szCs w:val="32"/>
          <w:shd w:val="clear" w:color="auto" w:fill="FFFFFF"/>
        </w:rPr>
      </w:pPr>
      <w:r w:rsidRPr="002B31F1">
        <w:rPr>
          <w:rFonts w:ascii="標楷體" w:eastAsia="標楷體" w:hAnsi="標楷體" w:hint="eastAsia"/>
          <w:b/>
          <w:sz w:val="32"/>
          <w:szCs w:val="32"/>
          <w:shd w:val="clear" w:color="auto" w:fill="FFFFFF"/>
        </w:rPr>
        <w:t>「好Young的idea大專青年農業建言書</w:t>
      </w:r>
      <w:r w:rsidRPr="002B31F1">
        <w:rPr>
          <w:rFonts w:ascii="標楷體" w:eastAsia="標楷體" w:hAnsi="標楷體" w:hint="eastAsia"/>
          <w:b/>
          <w:color w:val="000000"/>
          <w:sz w:val="32"/>
          <w:szCs w:val="32"/>
        </w:rPr>
        <w:t>與農業印象短片</w:t>
      </w:r>
      <w:r w:rsidRPr="002B31F1">
        <w:rPr>
          <w:rFonts w:ascii="標楷體" w:eastAsia="標楷體" w:hAnsi="標楷體" w:hint="eastAsia"/>
          <w:b/>
          <w:sz w:val="32"/>
          <w:szCs w:val="32"/>
          <w:shd w:val="clear" w:color="auto" w:fill="FFFFFF"/>
        </w:rPr>
        <w:t>競賽」</w:t>
      </w:r>
      <w:bookmarkStart w:id="0" w:name="_GoBack"/>
      <w:r w:rsidR="006C7FC1" w:rsidRPr="002B31F1">
        <w:rPr>
          <w:rFonts w:ascii="標楷體" w:eastAsia="標楷體" w:hAnsi="標楷體" w:hint="eastAsia"/>
          <w:b/>
          <w:sz w:val="32"/>
          <w:szCs w:val="32"/>
          <w:shd w:val="clear" w:color="auto" w:fill="FFFFFF"/>
        </w:rPr>
        <w:t>獲獎名單</w:t>
      </w:r>
    </w:p>
    <w:bookmarkEnd w:id="0"/>
    <w:p w:rsidR="006C7FC1" w:rsidRDefault="001A1F06" w:rsidP="002B31F1">
      <w:pPr>
        <w:spacing w:beforeLines="50" w:before="180" w:line="460" w:lineRule="exact"/>
        <w:rPr>
          <w:rFonts w:ascii="標楷體" w:eastAsia="標楷體" w:hAnsi="標楷體"/>
          <w:spacing w:val="17"/>
          <w:sz w:val="30"/>
          <w:szCs w:val="30"/>
          <w:shd w:val="clear" w:color="auto" w:fill="FFFFFF"/>
        </w:rPr>
      </w:pPr>
      <w:r w:rsidRPr="002B31F1">
        <w:rPr>
          <w:rFonts w:ascii="標楷體" w:eastAsia="標楷體" w:hAnsi="標楷體" w:hint="eastAsia"/>
          <w:b/>
          <w:spacing w:val="17"/>
          <w:sz w:val="30"/>
          <w:szCs w:val="30"/>
          <w:shd w:val="clear" w:color="auto" w:fill="FFFFFF"/>
        </w:rPr>
        <w:t>金點子獎</w:t>
      </w:r>
      <w:r w:rsidR="006C7FC1" w:rsidRPr="002B31F1">
        <w:rPr>
          <w:rFonts w:ascii="標楷體" w:eastAsia="標楷體" w:hAnsi="標楷體" w:hint="eastAsia"/>
          <w:b/>
          <w:spacing w:val="17"/>
          <w:sz w:val="30"/>
          <w:szCs w:val="30"/>
          <w:shd w:val="clear" w:color="auto" w:fill="FFFFFF"/>
        </w:rPr>
        <w:t>：</w:t>
      </w:r>
      <w:r>
        <w:rPr>
          <w:rFonts w:ascii="標楷體" w:eastAsia="標楷體" w:hAnsi="標楷體" w:hint="eastAsia"/>
          <w:spacing w:val="17"/>
          <w:sz w:val="30"/>
          <w:szCs w:val="30"/>
          <w:shd w:val="clear" w:color="auto" w:fill="FFFFFF"/>
        </w:rPr>
        <w:t>宜蘭大學AEM團隊-綠點子</w:t>
      </w:r>
      <w:proofErr w:type="gramStart"/>
      <w:r>
        <w:rPr>
          <w:rFonts w:ascii="標楷體" w:eastAsia="標楷體" w:hAnsi="標楷體" w:hint="eastAsia"/>
          <w:spacing w:val="17"/>
          <w:sz w:val="30"/>
          <w:szCs w:val="30"/>
          <w:shd w:val="clear" w:color="auto" w:fill="FFFFFF"/>
        </w:rPr>
        <w:t>綠遊趣</w:t>
      </w:r>
      <w:proofErr w:type="gramEnd"/>
    </w:p>
    <w:p w:rsidR="006C7FC1" w:rsidRDefault="001A1F06" w:rsidP="002B31F1">
      <w:pPr>
        <w:spacing w:beforeLines="50" w:before="180" w:line="460" w:lineRule="exact"/>
        <w:rPr>
          <w:rFonts w:ascii="標楷體" w:eastAsia="標楷體" w:hAnsi="標楷體"/>
          <w:spacing w:val="17"/>
          <w:sz w:val="30"/>
          <w:szCs w:val="30"/>
          <w:shd w:val="clear" w:color="auto" w:fill="FFFFFF"/>
        </w:rPr>
      </w:pPr>
      <w:r w:rsidRPr="002B31F1">
        <w:rPr>
          <w:rFonts w:ascii="標楷體" w:eastAsia="標楷體" w:hAnsi="標楷體" w:hint="eastAsia"/>
          <w:b/>
          <w:spacing w:val="17"/>
          <w:sz w:val="30"/>
          <w:szCs w:val="30"/>
          <w:shd w:val="clear" w:color="auto" w:fill="FFFFFF"/>
        </w:rPr>
        <w:t>銀點子獎</w:t>
      </w:r>
      <w:r w:rsidR="002B31F1" w:rsidRPr="002B31F1">
        <w:rPr>
          <w:rFonts w:ascii="標楷體" w:eastAsia="標楷體" w:hAnsi="標楷體" w:hint="eastAsia"/>
          <w:b/>
          <w:spacing w:val="17"/>
          <w:sz w:val="30"/>
          <w:szCs w:val="30"/>
          <w:shd w:val="clear" w:color="auto" w:fill="FFFFFF"/>
        </w:rPr>
        <w:t>：</w:t>
      </w:r>
      <w:r>
        <w:rPr>
          <w:rFonts w:ascii="標楷體" w:eastAsia="標楷體" w:hAnsi="標楷體" w:hint="eastAsia"/>
          <w:spacing w:val="17"/>
          <w:sz w:val="30"/>
          <w:szCs w:val="30"/>
          <w:shd w:val="clear" w:color="auto" w:fill="FFFFFF"/>
        </w:rPr>
        <w:t>國立高雄海洋科技大學漁民醫生團隊-巨量數據下的科技養殖戶</w:t>
      </w:r>
    </w:p>
    <w:p w:rsidR="006C7FC1" w:rsidRDefault="001A1F06" w:rsidP="002B31F1">
      <w:pPr>
        <w:spacing w:beforeLines="50" w:before="180" w:line="460" w:lineRule="exact"/>
        <w:rPr>
          <w:rFonts w:ascii="標楷體" w:eastAsia="標楷體" w:hAnsi="標楷體"/>
          <w:spacing w:val="17"/>
          <w:sz w:val="30"/>
          <w:szCs w:val="30"/>
          <w:shd w:val="clear" w:color="auto" w:fill="FFFFFF"/>
        </w:rPr>
      </w:pPr>
      <w:r w:rsidRPr="002B31F1">
        <w:rPr>
          <w:rFonts w:ascii="標楷體" w:eastAsia="標楷體" w:hAnsi="標楷體" w:hint="eastAsia"/>
          <w:b/>
          <w:spacing w:val="17"/>
          <w:sz w:val="30"/>
          <w:szCs w:val="30"/>
          <w:shd w:val="clear" w:color="auto" w:fill="FFFFFF"/>
        </w:rPr>
        <w:t>銅點子獎</w:t>
      </w:r>
      <w:r w:rsidR="006C7FC1" w:rsidRPr="002B31F1">
        <w:rPr>
          <w:rFonts w:ascii="標楷體" w:eastAsia="標楷體" w:hAnsi="標楷體" w:hint="eastAsia"/>
          <w:b/>
          <w:spacing w:val="17"/>
          <w:sz w:val="30"/>
          <w:szCs w:val="30"/>
          <w:shd w:val="clear" w:color="auto" w:fill="FFFFFF"/>
        </w:rPr>
        <w:t>：</w:t>
      </w:r>
      <w:r>
        <w:rPr>
          <w:rFonts w:ascii="標楷體" w:eastAsia="標楷體" w:hAnsi="標楷體" w:hint="eastAsia"/>
          <w:spacing w:val="17"/>
          <w:sz w:val="30"/>
          <w:szCs w:val="30"/>
          <w:shd w:val="clear" w:color="auto" w:fill="FFFFFF"/>
        </w:rPr>
        <w:t>國立東華大學心</w:t>
      </w:r>
      <w:proofErr w:type="gramStart"/>
      <w:r>
        <w:rPr>
          <w:rFonts w:ascii="標楷體" w:eastAsia="標楷體" w:hAnsi="標楷體" w:hint="eastAsia"/>
          <w:spacing w:val="17"/>
          <w:sz w:val="30"/>
          <w:szCs w:val="30"/>
          <w:shd w:val="clear" w:color="auto" w:fill="FFFFFF"/>
        </w:rPr>
        <w:t>心</w:t>
      </w:r>
      <w:proofErr w:type="gramEnd"/>
      <w:r>
        <w:rPr>
          <w:rFonts w:ascii="標楷體" w:eastAsia="標楷體" w:hAnsi="標楷體" w:hint="eastAsia"/>
          <w:spacing w:val="17"/>
          <w:sz w:val="30"/>
          <w:szCs w:val="30"/>
          <w:shd w:val="clear" w:color="auto" w:fill="FFFFFF"/>
        </w:rPr>
        <w:t>向農隊-巧</w:t>
      </w:r>
      <w:proofErr w:type="gramStart"/>
      <w:r>
        <w:rPr>
          <w:rFonts w:ascii="標楷體" w:eastAsia="標楷體" w:hAnsi="標楷體" w:hint="eastAsia"/>
          <w:spacing w:val="17"/>
          <w:sz w:val="30"/>
          <w:szCs w:val="30"/>
          <w:shd w:val="clear" w:color="auto" w:fill="FFFFFF"/>
        </w:rPr>
        <w:t>癒‧</w:t>
      </w:r>
      <w:proofErr w:type="gramEnd"/>
      <w:r>
        <w:rPr>
          <w:rFonts w:ascii="標楷體" w:eastAsia="標楷體" w:hAnsi="標楷體" w:hint="eastAsia"/>
          <w:spacing w:val="17"/>
          <w:sz w:val="30"/>
          <w:szCs w:val="30"/>
          <w:shd w:val="clear" w:color="auto" w:fill="FFFFFF"/>
        </w:rPr>
        <w:t>覓</w:t>
      </w:r>
      <w:proofErr w:type="gramStart"/>
      <w:r>
        <w:rPr>
          <w:rFonts w:ascii="標楷體" w:eastAsia="標楷體" w:hAnsi="標楷體" w:hint="eastAsia"/>
          <w:spacing w:val="17"/>
          <w:sz w:val="30"/>
          <w:szCs w:val="30"/>
          <w:shd w:val="clear" w:color="auto" w:fill="FFFFFF"/>
        </w:rPr>
        <w:t>覓</w:t>
      </w:r>
      <w:proofErr w:type="gramEnd"/>
      <w:r>
        <w:rPr>
          <w:rFonts w:ascii="標楷體" w:eastAsia="標楷體" w:hAnsi="標楷體" w:hint="eastAsia"/>
          <w:spacing w:val="17"/>
          <w:sz w:val="30"/>
          <w:szCs w:val="30"/>
          <w:shd w:val="clear" w:color="auto" w:fill="FFFFFF"/>
        </w:rPr>
        <w:t>花園</w:t>
      </w:r>
    </w:p>
    <w:p w:rsidR="006C7FC1" w:rsidRDefault="001A1F06" w:rsidP="002B31F1">
      <w:pPr>
        <w:spacing w:beforeLines="50" w:before="180" w:line="460" w:lineRule="exact"/>
        <w:rPr>
          <w:rFonts w:ascii="標楷體" w:eastAsia="標楷體" w:hAnsi="標楷體" w:cs="Calibri"/>
          <w:sz w:val="30"/>
          <w:szCs w:val="30"/>
        </w:rPr>
      </w:pPr>
      <w:r w:rsidRPr="002B31F1">
        <w:rPr>
          <w:rFonts w:ascii="標楷體" w:eastAsia="標楷體" w:hAnsi="標楷體" w:hint="eastAsia"/>
          <w:b/>
          <w:spacing w:val="17"/>
          <w:sz w:val="30"/>
          <w:szCs w:val="30"/>
          <w:shd w:val="clear" w:color="auto" w:fill="FFFFFF"/>
        </w:rPr>
        <w:t>優選獎</w:t>
      </w:r>
      <w:r w:rsidR="006C7FC1" w:rsidRPr="002B31F1">
        <w:rPr>
          <w:rFonts w:ascii="標楷體" w:eastAsia="標楷體" w:hAnsi="標楷體" w:hint="eastAsia"/>
          <w:b/>
          <w:spacing w:val="17"/>
          <w:sz w:val="30"/>
          <w:szCs w:val="30"/>
          <w:shd w:val="clear" w:color="auto" w:fill="FFFFFF"/>
        </w:rPr>
        <w:t>：</w:t>
      </w:r>
      <w:r>
        <w:rPr>
          <w:rFonts w:ascii="標楷體" w:eastAsia="標楷體" w:hAnsi="標楷體" w:hint="eastAsia"/>
          <w:spacing w:val="17"/>
          <w:sz w:val="30"/>
          <w:szCs w:val="30"/>
          <w:shd w:val="clear" w:color="auto" w:fill="FFFFFF"/>
        </w:rPr>
        <w:t>逢甲大學-</w:t>
      </w:r>
      <w:r>
        <w:rPr>
          <w:rFonts w:ascii="標楷體" w:eastAsia="標楷體" w:hAnsi="標楷體" w:cs="Calibri" w:hint="eastAsia"/>
          <w:sz w:val="30"/>
          <w:szCs w:val="30"/>
        </w:rPr>
        <w:t>改善農業產銷平衡的共享政策-小農生產經濟計畫、嘉義大學-</w:t>
      </w:r>
      <w:proofErr w:type="gramStart"/>
      <w:r>
        <w:rPr>
          <w:rFonts w:ascii="標楷體" w:eastAsia="標楷體" w:hAnsi="標楷體" w:cs="Calibri" w:hint="eastAsia"/>
          <w:sz w:val="30"/>
          <w:szCs w:val="30"/>
        </w:rPr>
        <w:t>食農與</w:t>
      </w:r>
      <w:proofErr w:type="gramEnd"/>
      <w:r>
        <w:rPr>
          <w:rFonts w:ascii="標楷體" w:eastAsia="標楷體" w:hAnsi="標楷體" w:cs="Calibri" w:hint="eastAsia"/>
          <w:sz w:val="30"/>
          <w:szCs w:val="30"/>
        </w:rPr>
        <w:t>妖怪團的秘密約會、</w:t>
      </w:r>
      <w:r>
        <w:rPr>
          <w:rFonts w:ascii="標楷體" w:eastAsia="標楷體" w:hAnsi="標楷體" w:hint="eastAsia"/>
          <w:sz w:val="30"/>
          <w:szCs w:val="30"/>
        </w:rPr>
        <w:t>明道大學-e</w:t>
      </w:r>
      <w:r>
        <w:rPr>
          <w:rFonts w:ascii="標楷體" w:eastAsia="標楷體" w:hAnsi="標楷體" w:cs="Calibri" w:hint="eastAsia"/>
          <w:sz w:val="30"/>
          <w:szCs w:val="30"/>
        </w:rPr>
        <w:t>觸及發，</w:t>
      </w:r>
      <w:r>
        <w:rPr>
          <w:rFonts w:ascii="標楷體" w:eastAsia="標楷體" w:hAnsi="標楷體" w:hint="eastAsia"/>
          <w:sz w:val="30"/>
          <w:szCs w:val="30"/>
        </w:rPr>
        <w:t>e</w:t>
      </w:r>
      <w:proofErr w:type="gramStart"/>
      <w:r>
        <w:rPr>
          <w:rFonts w:ascii="標楷體" w:eastAsia="標楷體" w:hAnsi="標楷體" w:cs="Calibri" w:hint="eastAsia"/>
          <w:sz w:val="30"/>
          <w:szCs w:val="30"/>
        </w:rPr>
        <w:t>代好農</w:t>
      </w:r>
      <w:proofErr w:type="gramEnd"/>
      <w:r>
        <w:rPr>
          <w:rFonts w:ascii="標楷體" w:eastAsia="標楷體" w:hAnsi="標楷體" w:cs="Calibri" w:hint="eastAsia"/>
          <w:sz w:val="30"/>
          <w:szCs w:val="30"/>
        </w:rPr>
        <w:t>、</w:t>
      </w:r>
      <w:r>
        <w:rPr>
          <w:rFonts w:ascii="標楷體" w:eastAsia="標楷體" w:hAnsi="標楷體" w:hint="eastAsia"/>
          <w:sz w:val="30"/>
          <w:szCs w:val="30"/>
        </w:rPr>
        <w:t>國立屏東科技大學-</w:t>
      </w:r>
      <w:r>
        <w:rPr>
          <w:rFonts w:ascii="標楷體" w:eastAsia="標楷體" w:hAnsi="標楷體" w:cs="Calibri" w:hint="eastAsia"/>
          <w:sz w:val="30"/>
          <w:szCs w:val="30"/>
        </w:rPr>
        <w:t>屏東縣九如鄉 昌榮社區</w:t>
      </w:r>
      <w:r>
        <w:rPr>
          <w:rFonts w:ascii="標楷體" w:eastAsia="標楷體" w:hAnsi="標楷體" w:hint="eastAsia"/>
          <w:sz w:val="30"/>
          <w:szCs w:val="30"/>
        </w:rPr>
        <w:t>young</w:t>
      </w:r>
      <w:r>
        <w:rPr>
          <w:rFonts w:ascii="標楷體" w:eastAsia="標楷體" w:hAnsi="標楷體" w:cs="Calibri" w:hint="eastAsia"/>
          <w:sz w:val="30"/>
          <w:szCs w:val="30"/>
        </w:rPr>
        <w:t>起來、</w:t>
      </w:r>
      <w:r>
        <w:rPr>
          <w:rFonts w:ascii="標楷體" w:eastAsia="標楷體" w:hAnsi="標楷體" w:hint="eastAsia"/>
          <w:sz w:val="30"/>
          <w:szCs w:val="30"/>
        </w:rPr>
        <w:t>台灣大學-</w:t>
      </w:r>
      <w:proofErr w:type="gramStart"/>
      <w:r>
        <w:rPr>
          <w:rFonts w:ascii="標楷體" w:eastAsia="標楷體" w:hAnsi="標楷體" w:cs="Calibri" w:hint="eastAsia"/>
          <w:sz w:val="30"/>
          <w:szCs w:val="30"/>
        </w:rPr>
        <w:t>食農教育</w:t>
      </w:r>
      <w:proofErr w:type="gramEnd"/>
      <w:r>
        <w:rPr>
          <w:rFonts w:ascii="標楷體" w:eastAsia="標楷體" w:hAnsi="標楷體" w:cs="Calibri" w:hint="eastAsia"/>
          <w:sz w:val="30"/>
          <w:szCs w:val="30"/>
        </w:rPr>
        <w:t>、</w:t>
      </w:r>
      <w:r>
        <w:rPr>
          <w:rFonts w:ascii="標楷體" w:eastAsia="標楷體" w:hAnsi="標楷體" w:hint="eastAsia"/>
          <w:sz w:val="30"/>
          <w:szCs w:val="30"/>
        </w:rPr>
        <w:t>台北醫學大學-</w:t>
      </w:r>
      <w:r>
        <w:rPr>
          <w:rFonts w:ascii="標楷體" w:eastAsia="標楷體" w:hAnsi="標楷體" w:cs="Calibri" w:hint="eastAsia"/>
          <w:sz w:val="30"/>
          <w:szCs w:val="30"/>
        </w:rPr>
        <w:t>做農開心，食在安心、</w:t>
      </w:r>
      <w:r>
        <w:rPr>
          <w:rFonts w:ascii="標楷體" w:eastAsia="標楷體" w:hAnsi="標楷體" w:hint="eastAsia"/>
          <w:sz w:val="30"/>
          <w:szCs w:val="30"/>
        </w:rPr>
        <w:t>國立屏東科技大學-</w:t>
      </w:r>
      <w:proofErr w:type="gramStart"/>
      <w:r>
        <w:rPr>
          <w:rFonts w:ascii="標楷體" w:eastAsia="標楷體" w:hAnsi="標楷體" w:cs="Calibri" w:hint="eastAsia"/>
          <w:sz w:val="30"/>
          <w:szCs w:val="30"/>
        </w:rPr>
        <w:t>食農教育</w:t>
      </w:r>
      <w:proofErr w:type="gramEnd"/>
      <w:r>
        <w:rPr>
          <w:rFonts w:ascii="標楷體" w:eastAsia="標楷體" w:hAnsi="標楷體" w:cs="Calibri" w:hint="eastAsia"/>
          <w:sz w:val="30"/>
          <w:szCs w:val="30"/>
        </w:rPr>
        <w:t>、</w:t>
      </w:r>
      <w:r>
        <w:rPr>
          <w:rFonts w:ascii="標楷體" w:eastAsia="標楷體" w:hAnsi="標楷體" w:hint="eastAsia"/>
          <w:sz w:val="30"/>
          <w:szCs w:val="30"/>
        </w:rPr>
        <w:t>東海大學-</w:t>
      </w:r>
      <w:r>
        <w:rPr>
          <w:rFonts w:ascii="標楷體" w:eastAsia="標楷體" w:hAnsi="標楷體" w:cs="Calibri" w:hint="eastAsia"/>
          <w:sz w:val="30"/>
          <w:szCs w:val="30"/>
        </w:rPr>
        <w:t>台灣米台灣情、</w:t>
      </w:r>
      <w:r>
        <w:rPr>
          <w:rFonts w:ascii="標楷體" w:eastAsia="標楷體" w:hAnsi="標楷體" w:hint="eastAsia"/>
          <w:sz w:val="30"/>
          <w:szCs w:val="30"/>
        </w:rPr>
        <w:t>中興大學-</w:t>
      </w:r>
      <w:r>
        <w:rPr>
          <w:rFonts w:ascii="標楷體" w:eastAsia="標楷體" w:hAnsi="標楷體" w:cs="Calibri" w:hint="eastAsia"/>
          <w:sz w:val="30"/>
          <w:szCs w:val="30"/>
        </w:rPr>
        <w:t>農產品國際行銷創新發展模式、</w:t>
      </w:r>
      <w:r>
        <w:rPr>
          <w:rFonts w:ascii="標楷體" w:eastAsia="標楷體" w:hAnsi="標楷體" w:hint="eastAsia"/>
          <w:spacing w:val="17"/>
          <w:sz w:val="30"/>
          <w:szCs w:val="30"/>
          <w:shd w:val="clear" w:color="auto" w:fill="FFFFFF"/>
        </w:rPr>
        <w:t>輔仁大學-</w:t>
      </w:r>
      <w:r>
        <w:rPr>
          <w:rFonts w:ascii="標楷體" w:eastAsia="標楷體" w:hAnsi="標楷體" w:cs="Calibri" w:hint="eastAsia"/>
          <w:sz w:val="30"/>
          <w:szCs w:val="30"/>
        </w:rPr>
        <w:t>黑白配七股生態旅遊</w:t>
      </w:r>
    </w:p>
    <w:p w:rsidR="00FC7476" w:rsidRDefault="001A1F06" w:rsidP="002B31F1">
      <w:pPr>
        <w:spacing w:beforeLines="50" w:before="180" w:line="460" w:lineRule="exact"/>
      </w:pPr>
      <w:r w:rsidRPr="002B31F1">
        <w:rPr>
          <w:rFonts w:ascii="標楷體" w:eastAsia="標楷體" w:hAnsi="標楷體" w:cs="Calibri" w:hint="eastAsia"/>
          <w:b/>
          <w:sz w:val="30"/>
          <w:szCs w:val="30"/>
        </w:rPr>
        <w:t>精神獎</w:t>
      </w:r>
      <w:r w:rsidR="006C7FC1" w:rsidRPr="002B31F1">
        <w:rPr>
          <w:rFonts w:ascii="標楷體" w:eastAsia="標楷體" w:hAnsi="標楷體" w:cs="Calibri" w:hint="eastAsia"/>
          <w:b/>
          <w:sz w:val="30"/>
          <w:szCs w:val="30"/>
        </w:rPr>
        <w:t>：</w:t>
      </w:r>
      <w:r>
        <w:rPr>
          <w:rFonts w:ascii="標楷體" w:eastAsia="標楷體" w:hAnsi="標楷體" w:hint="eastAsia"/>
          <w:sz w:val="30"/>
          <w:szCs w:val="30"/>
        </w:rPr>
        <w:t>國立高雄海洋科技大學-</w:t>
      </w:r>
      <w:r>
        <w:rPr>
          <w:rFonts w:ascii="標楷體" w:eastAsia="標楷體" w:hAnsi="標楷體" w:cs="Calibri" w:hint="eastAsia"/>
          <w:sz w:val="30"/>
          <w:szCs w:val="30"/>
        </w:rPr>
        <w:t>穀物產品開發、</w:t>
      </w:r>
      <w:r>
        <w:rPr>
          <w:rFonts w:ascii="標楷體" w:eastAsia="標楷體" w:hAnsi="標楷體" w:hint="eastAsia"/>
          <w:sz w:val="30"/>
          <w:szCs w:val="30"/>
        </w:rPr>
        <w:t>中國文化大學-</w:t>
      </w:r>
      <w:r>
        <w:rPr>
          <w:rFonts w:ascii="標楷體" w:eastAsia="標楷體" w:hAnsi="標楷體" w:cs="Calibri" w:hint="eastAsia"/>
          <w:sz w:val="30"/>
          <w:szCs w:val="30"/>
        </w:rPr>
        <w:t>改善農業銷售現況、</w:t>
      </w:r>
      <w:r>
        <w:rPr>
          <w:rFonts w:ascii="標楷體" w:eastAsia="標楷體" w:hAnsi="標楷體" w:hint="eastAsia"/>
          <w:sz w:val="30"/>
          <w:szCs w:val="30"/>
        </w:rPr>
        <w:t>虎尾科技大學-</w:t>
      </w:r>
      <w:r>
        <w:rPr>
          <w:rFonts w:ascii="標楷體" w:eastAsia="標楷體" w:hAnsi="標楷體" w:cs="Calibri" w:hint="eastAsia"/>
          <w:sz w:val="30"/>
          <w:szCs w:val="30"/>
        </w:rPr>
        <w:t>遊你玩莿桐-在地農產業推廣。</w:t>
      </w:r>
    </w:p>
    <w:sectPr w:rsidR="00FC7476" w:rsidSect="002B31F1">
      <w:pgSz w:w="11906" w:h="16838"/>
      <w:pgMar w:top="1440" w:right="1416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F06"/>
    <w:rsid w:val="001A1F06"/>
    <w:rsid w:val="002B31F1"/>
    <w:rsid w:val="006C7FC1"/>
    <w:rsid w:val="00FC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農業推廣科倪葆真</dc:creator>
  <cp:lastModifiedBy>公關科華寶蓓</cp:lastModifiedBy>
  <cp:revision>2</cp:revision>
  <dcterms:created xsi:type="dcterms:W3CDTF">2015-11-25T07:13:00Z</dcterms:created>
  <dcterms:modified xsi:type="dcterms:W3CDTF">2015-11-25T07:13:00Z</dcterms:modified>
</cp:coreProperties>
</file>