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BBA" w:rsidRDefault="008C5DDC" w:rsidP="00E141CB">
      <w:pPr>
        <w:jc w:val="center"/>
        <w:rPr>
          <w:rFonts w:eastAsia="標楷體"/>
          <w:b/>
          <w:sz w:val="36"/>
          <w:szCs w:val="36"/>
        </w:rPr>
      </w:pPr>
      <w:bookmarkStart w:id="0" w:name="_GoBack"/>
      <w:bookmarkEnd w:id="0"/>
      <w:r w:rsidRPr="001548FD">
        <w:rPr>
          <w:rFonts w:eastAsia="標楷體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BDE9B1" wp14:editId="4CBB1879">
                <wp:simplePos x="0" y="0"/>
                <wp:positionH relativeFrom="column">
                  <wp:posOffset>8486775</wp:posOffset>
                </wp:positionH>
                <wp:positionV relativeFrom="paragraph">
                  <wp:posOffset>-535940</wp:posOffset>
                </wp:positionV>
                <wp:extent cx="668655" cy="355600"/>
                <wp:effectExtent l="0" t="0" r="17145" b="25400"/>
                <wp:wrapNone/>
                <wp:docPr id="15" name="文字方塊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655" cy="35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C5DDC" w:rsidRPr="008C5DDC" w:rsidRDefault="008C5DDC" w:rsidP="008C5DDC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8C5DDC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5" o:spid="_x0000_s1026" type="#_x0000_t202" style="position:absolute;left:0;text-align:left;margin-left:668.25pt;margin-top:-42.2pt;width:52.65pt;height:28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" fillcolor="white [3201]" strokeweight=".5pt">
                <v:textbox>
                  <w:txbxContent>
                    <w:p w:rsidR="008C5DDC" w:rsidRPr="008C5DDC" w:rsidRDefault="008C5DDC" w:rsidP="008C5DDC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8C5DDC">
                        <w:rPr>
                          <w:rFonts w:ascii="標楷體" w:eastAsia="標楷體" w:hAnsi="標楷體" w:hint="eastAsia"/>
                        </w:rPr>
                        <w:t>附件</w:t>
                      </w:r>
                    </w:p>
                  </w:txbxContent>
                </v:textbox>
              </v:shape>
            </w:pict>
          </mc:Fallback>
        </mc:AlternateContent>
      </w:r>
      <w:r w:rsidR="00E141CB" w:rsidRPr="0040078B">
        <w:rPr>
          <w:rFonts w:eastAsia="標楷體"/>
          <w:b/>
          <w:sz w:val="36"/>
          <w:szCs w:val="36"/>
        </w:rPr>
        <w:t>2016</w:t>
      </w:r>
      <w:r w:rsidR="00E141CB" w:rsidRPr="0040078B">
        <w:rPr>
          <w:rFonts w:eastAsia="標楷體"/>
          <w:b/>
          <w:sz w:val="36"/>
          <w:szCs w:val="36"/>
        </w:rPr>
        <w:t>農業科技國際展</w:t>
      </w:r>
      <w:r w:rsidR="00E141CB">
        <w:rPr>
          <w:rFonts w:eastAsia="標楷體" w:hint="eastAsia"/>
          <w:b/>
          <w:sz w:val="36"/>
          <w:szCs w:val="36"/>
        </w:rPr>
        <w:t>臺</w:t>
      </w:r>
      <w:r w:rsidR="00E141CB" w:rsidRPr="0040078B">
        <w:rPr>
          <w:rFonts w:eastAsia="標楷體"/>
          <w:b/>
          <w:sz w:val="36"/>
          <w:szCs w:val="36"/>
        </w:rPr>
        <w:t>灣形象館廠商名單</w:t>
      </w:r>
    </w:p>
    <w:p w:rsidR="00910D0B" w:rsidRPr="00910D0B" w:rsidRDefault="00910D0B" w:rsidP="00E141CB">
      <w:pPr>
        <w:jc w:val="center"/>
        <w:rPr>
          <w:rFonts w:eastAsia="標楷體"/>
          <w:b/>
          <w:sz w:val="36"/>
          <w:szCs w:val="36"/>
        </w:rPr>
      </w:pPr>
      <w:r w:rsidRPr="00910D0B">
        <w:rPr>
          <w:rFonts w:hint="eastAsia"/>
          <w:noProof/>
        </w:rPr>
        <w:drawing>
          <wp:inline distT="0" distB="0" distL="0" distR="0" wp14:anchorId="40A6A676" wp14:editId="544CC1CD">
            <wp:extent cx="8439149" cy="4229100"/>
            <wp:effectExtent l="0" t="0" r="0" b="0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00" b="-1"/>
                    <a:stretch/>
                  </pic:blipFill>
                  <pic:spPr bwMode="auto">
                    <a:xfrm>
                      <a:off x="0" y="0"/>
                      <a:ext cx="8438526" cy="4228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10D0B" w:rsidRPr="00E141CB" w:rsidRDefault="00910D0B" w:rsidP="00E141CB">
      <w:pPr>
        <w:jc w:val="center"/>
        <w:rPr>
          <w:rStyle w:val="a3"/>
          <w:rFonts w:ascii="新細明體" w:hAnsi="新細明體"/>
          <w:b w:val="0"/>
          <w:bCs w:val="0"/>
          <w:color w:val="000000"/>
          <w:spacing w:val="13"/>
          <w:sz w:val="22"/>
        </w:rPr>
        <w:sectPr w:rsidR="00910D0B" w:rsidRPr="00E141CB" w:rsidSect="00E141CB">
          <w:headerReference w:type="default" r:id="rId9"/>
          <w:footerReference w:type="default" r:id="rId10"/>
          <w:pgSz w:w="16838" w:h="11906" w:orient="landscape"/>
          <w:pgMar w:top="1418" w:right="719" w:bottom="1418" w:left="851" w:header="851" w:footer="454" w:gutter="0"/>
          <w:cols w:space="425"/>
          <w:docGrid w:type="lines" w:linePitch="360"/>
        </w:sectPr>
      </w:pPr>
    </w:p>
    <w:p w:rsidR="001548FD" w:rsidRDefault="001548FD" w:rsidP="001548FD">
      <w:pPr>
        <w:jc w:val="center"/>
        <w:rPr>
          <w:rFonts w:ascii="標楷體" w:eastAsia="標楷體" w:hAnsi="標楷體" w:cstheme="minorBidi"/>
          <w:b/>
          <w:sz w:val="40"/>
          <w:szCs w:val="40"/>
        </w:rPr>
      </w:pPr>
      <w:r w:rsidRPr="001548FD">
        <w:rPr>
          <w:rFonts w:eastAsia="標楷體"/>
          <w:b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61A792" wp14:editId="4A668B44">
                <wp:simplePos x="0" y="0"/>
                <wp:positionH relativeFrom="column">
                  <wp:posOffset>4932680</wp:posOffset>
                </wp:positionH>
                <wp:positionV relativeFrom="paragraph">
                  <wp:posOffset>-466090</wp:posOffset>
                </wp:positionV>
                <wp:extent cx="668867" cy="355600"/>
                <wp:effectExtent l="0" t="0" r="17145" b="25400"/>
                <wp:wrapNone/>
                <wp:docPr id="6" name="文字方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867" cy="35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48FD" w:rsidRPr="008C5DDC" w:rsidRDefault="001548FD" w:rsidP="001548FD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8C5DDC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文字方塊 6" o:spid="_x0000_s1027" type="#_x0000_t202" style="position:absolute;left:0;text-align:left;margin-left:388.4pt;margin-top:-36.7pt;width:52.65pt;height:28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" fillcolor="white [3201]" strokeweight=".5pt">
                <v:textbox>
                  <w:txbxContent>
                    <w:p w:rsidR="001548FD" w:rsidRPr="008C5DDC" w:rsidRDefault="001548FD" w:rsidP="001548FD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8C5DDC">
                        <w:rPr>
                          <w:rFonts w:ascii="標楷體" w:eastAsia="標楷體" w:hAnsi="標楷體" w:hint="eastAsia"/>
                        </w:rPr>
                        <w:t>附件</w:t>
                      </w:r>
                    </w:p>
                  </w:txbxContent>
                </v:textbox>
              </v:shape>
            </w:pict>
          </mc:Fallback>
        </mc:AlternateContent>
      </w:r>
      <w:r w:rsidRPr="001548FD">
        <w:rPr>
          <w:rFonts w:eastAsia="標楷體"/>
          <w:b/>
          <w:sz w:val="40"/>
          <w:szCs w:val="40"/>
        </w:rPr>
        <w:t>2016</w:t>
      </w:r>
      <w:r w:rsidRPr="0048471E">
        <w:rPr>
          <w:rFonts w:ascii="標楷體" w:eastAsia="標楷體" w:hAnsi="標楷體" w:cstheme="minorBidi" w:hint="eastAsia"/>
          <w:b/>
          <w:sz w:val="40"/>
          <w:szCs w:val="40"/>
        </w:rPr>
        <w:t>農業科技國際參展臺灣形象館</w:t>
      </w:r>
    </w:p>
    <w:p w:rsidR="001548FD" w:rsidRPr="0048471E" w:rsidRDefault="00B32BBA" w:rsidP="001548FD">
      <w:pPr>
        <w:jc w:val="center"/>
        <w:rPr>
          <w:rFonts w:ascii="標楷體" w:eastAsia="標楷體" w:hAnsi="標楷體" w:cstheme="minorBidi"/>
          <w:b/>
          <w:sz w:val="40"/>
          <w:szCs w:val="40"/>
        </w:rPr>
      </w:pPr>
      <w:r>
        <w:rPr>
          <w:rFonts w:ascii="標楷體" w:eastAsia="標楷體" w:hAnsi="標楷體" w:cstheme="minorBidi" w:hint="eastAsia"/>
          <w:b/>
          <w:sz w:val="40"/>
          <w:szCs w:val="40"/>
        </w:rPr>
        <w:t>遴選序位前2名</w:t>
      </w:r>
      <w:r w:rsidR="001548FD" w:rsidRPr="0048471E">
        <w:rPr>
          <w:rFonts w:ascii="標楷體" w:eastAsia="標楷體" w:hAnsi="標楷體" w:cstheme="minorBidi" w:hint="eastAsia"/>
          <w:b/>
          <w:sz w:val="40"/>
          <w:szCs w:val="40"/>
        </w:rPr>
        <w:t>參展廠商產品說明</w:t>
      </w:r>
    </w:p>
    <w:p w:rsidR="001548FD" w:rsidRPr="0048471E" w:rsidRDefault="001548FD" w:rsidP="001548FD">
      <w:pPr>
        <w:rPr>
          <w:rFonts w:ascii="標楷體" w:eastAsia="標楷體" w:hAnsi="標楷體" w:cstheme="minorBidi"/>
          <w:szCs w:val="22"/>
        </w:rPr>
      </w:pPr>
    </w:p>
    <w:tbl>
      <w:tblPr>
        <w:tblStyle w:val="1"/>
        <w:tblW w:w="9782" w:type="dxa"/>
        <w:tblInd w:w="-856" w:type="dxa"/>
        <w:tblLook w:val="04A0" w:firstRow="1" w:lastRow="0" w:firstColumn="1" w:lastColumn="0" w:noHBand="0" w:noVBand="1"/>
      </w:tblPr>
      <w:tblGrid>
        <w:gridCol w:w="1479"/>
        <w:gridCol w:w="1680"/>
        <w:gridCol w:w="5347"/>
        <w:gridCol w:w="1276"/>
      </w:tblGrid>
      <w:tr w:rsidR="00910D0B" w:rsidRPr="001548FD" w:rsidTr="001548FD">
        <w:trPr>
          <w:tblHeader/>
        </w:trPr>
        <w:tc>
          <w:tcPr>
            <w:tcW w:w="1390" w:type="dxa"/>
          </w:tcPr>
          <w:p w:rsidR="001548FD" w:rsidRPr="001548FD" w:rsidRDefault="001548FD" w:rsidP="0075638B">
            <w:pPr>
              <w:rPr>
                <w:rFonts w:ascii="Times New Roman" w:eastAsia="標楷體" w:hAnsi="Times New Roman" w:cs="Times New Roman"/>
                <w:szCs w:val="22"/>
              </w:rPr>
            </w:pPr>
            <w:proofErr w:type="gramStart"/>
            <w:r w:rsidRPr="001548FD">
              <w:rPr>
                <w:rFonts w:ascii="Times New Roman" w:eastAsia="標楷體" w:hAnsi="Times New Roman" w:cs="Times New Roman"/>
                <w:szCs w:val="22"/>
              </w:rPr>
              <w:t>展別</w:t>
            </w:r>
            <w:proofErr w:type="gramEnd"/>
          </w:p>
        </w:tc>
        <w:tc>
          <w:tcPr>
            <w:tcW w:w="1701" w:type="dxa"/>
          </w:tcPr>
          <w:p w:rsidR="001548FD" w:rsidRPr="001548FD" w:rsidRDefault="001548FD" w:rsidP="0075638B">
            <w:pPr>
              <w:rPr>
                <w:rFonts w:ascii="Times New Roman" w:eastAsia="標楷體" w:hAnsi="Times New Roman" w:cs="Times New Roman"/>
                <w:szCs w:val="22"/>
              </w:rPr>
            </w:pPr>
            <w:r w:rsidRPr="001548FD">
              <w:rPr>
                <w:rFonts w:ascii="Times New Roman" w:eastAsia="標楷體" w:hAnsi="Times New Roman" w:cs="Times New Roman"/>
                <w:szCs w:val="22"/>
              </w:rPr>
              <w:t>參展廠商</w:t>
            </w:r>
          </w:p>
        </w:tc>
        <w:tc>
          <w:tcPr>
            <w:tcW w:w="5415" w:type="dxa"/>
          </w:tcPr>
          <w:p w:rsidR="001548FD" w:rsidRPr="001548FD" w:rsidRDefault="001548FD" w:rsidP="0075638B">
            <w:pPr>
              <w:rPr>
                <w:rFonts w:ascii="Times New Roman" w:eastAsia="標楷體" w:hAnsi="Times New Roman" w:cs="Times New Roman"/>
                <w:szCs w:val="22"/>
              </w:rPr>
            </w:pPr>
            <w:r w:rsidRPr="001548FD">
              <w:rPr>
                <w:rFonts w:ascii="Times New Roman" w:eastAsia="標楷體" w:hAnsi="Times New Roman" w:cs="Times New Roman"/>
                <w:szCs w:val="22"/>
              </w:rPr>
              <w:t>產品說明</w:t>
            </w:r>
          </w:p>
        </w:tc>
        <w:tc>
          <w:tcPr>
            <w:tcW w:w="1276" w:type="dxa"/>
          </w:tcPr>
          <w:p w:rsidR="001548FD" w:rsidRPr="001548FD" w:rsidRDefault="001548FD" w:rsidP="0075638B">
            <w:pPr>
              <w:rPr>
                <w:rFonts w:ascii="Times New Roman" w:eastAsia="標楷體" w:hAnsi="Times New Roman" w:cs="Times New Roman"/>
                <w:szCs w:val="22"/>
              </w:rPr>
            </w:pPr>
            <w:r w:rsidRPr="001548FD">
              <w:rPr>
                <w:rFonts w:ascii="Times New Roman" w:eastAsia="標楷體" w:hAnsi="Times New Roman" w:cs="Times New Roman"/>
                <w:szCs w:val="22"/>
              </w:rPr>
              <w:t>備註</w:t>
            </w:r>
          </w:p>
        </w:tc>
      </w:tr>
      <w:tr w:rsidR="001548FD" w:rsidRPr="001548FD" w:rsidTr="001548FD">
        <w:tc>
          <w:tcPr>
            <w:tcW w:w="1390" w:type="dxa"/>
            <w:vMerge w:val="restart"/>
          </w:tcPr>
          <w:p w:rsidR="001548FD" w:rsidRPr="001548FD" w:rsidRDefault="001548FD" w:rsidP="001548FD">
            <w:pPr>
              <w:rPr>
                <w:rFonts w:ascii="Times New Roman" w:eastAsia="標楷體" w:hAnsi="Times New Roman" w:cs="Times New Roman"/>
                <w:szCs w:val="22"/>
              </w:rPr>
            </w:pPr>
            <w:r w:rsidRPr="001548FD">
              <w:rPr>
                <w:rFonts w:ascii="Times New Roman" w:eastAsia="標楷體" w:hAnsi="Times New Roman" w:cs="Times New Roman"/>
                <w:szCs w:val="22"/>
              </w:rPr>
              <w:t>亞洲寵物展覽會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(Pet Fair Asia)</w:t>
            </w:r>
          </w:p>
        </w:tc>
        <w:tc>
          <w:tcPr>
            <w:tcW w:w="1701" w:type="dxa"/>
            <w:shd w:val="clear" w:color="auto" w:fill="auto"/>
          </w:tcPr>
          <w:p w:rsidR="001548FD" w:rsidRPr="001548FD" w:rsidRDefault="001548FD" w:rsidP="0075638B">
            <w:pPr>
              <w:rPr>
                <w:rFonts w:ascii="Times New Roman" w:eastAsia="標楷體" w:hAnsi="Times New Roman" w:cs="Times New Roman"/>
                <w:szCs w:val="22"/>
              </w:rPr>
            </w:pPr>
            <w:r w:rsidRPr="001548FD">
              <w:rPr>
                <w:rFonts w:ascii="Times New Roman" w:eastAsia="標楷體" w:hAnsi="Times New Roman" w:cs="Times New Roman"/>
                <w:bCs/>
                <w:color w:val="000000"/>
                <w:szCs w:val="22"/>
              </w:rPr>
              <w:t>中華海洋生技股份有限公司</w:t>
            </w:r>
          </w:p>
        </w:tc>
        <w:tc>
          <w:tcPr>
            <w:tcW w:w="5415" w:type="dxa"/>
            <w:shd w:val="clear" w:color="auto" w:fill="auto"/>
          </w:tcPr>
          <w:p w:rsidR="001548FD" w:rsidRPr="001548FD" w:rsidRDefault="001548FD" w:rsidP="0075638B">
            <w:pPr>
              <w:jc w:val="both"/>
              <w:rPr>
                <w:rFonts w:ascii="Times New Roman" w:eastAsia="標楷體" w:hAnsi="Times New Roman" w:cs="Times New Roman"/>
                <w:szCs w:val="22"/>
              </w:rPr>
            </w:pPr>
            <w:r w:rsidRPr="001548FD">
              <w:rPr>
                <w:rFonts w:ascii="Times New Roman" w:eastAsia="標楷體" w:hAnsi="Times New Roman" w:cs="Times New Roman"/>
                <w:szCs w:val="22"/>
              </w:rPr>
              <w:t>Hi-Q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中華海洋生技股份有限公司成立於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1998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年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,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為一強調『自然、健康』的專業生物科技公司。</w:t>
            </w:r>
          </w:p>
          <w:p w:rsidR="001548FD" w:rsidRPr="001548FD" w:rsidRDefault="001548FD" w:rsidP="0075638B">
            <w:pPr>
              <w:jc w:val="both"/>
              <w:rPr>
                <w:rFonts w:ascii="Times New Roman" w:eastAsia="標楷體" w:hAnsi="Times New Roman" w:cs="Times New Roman"/>
                <w:szCs w:val="22"/>
              </w:rPr>
            </w:pPr>
            <w:proofErr w:type="spellStart"/>
            <w:r w:rsidRPr="001548FD">
              <w:rPr>
                <w:rFonts w:ascii="Times New Roman" w:eastAsia="標楷體" w:hAnsi="Times New Roman" w:cs="Times New Roman"/>
                <w:szCs w:val="22"/>
              </w:rPr>
              <w:t>FucoPets</w:t>
            </w:r>
            <w:proofErr w:type="spellEnd"/>
            <w:proofErr w:type="gramStart"/>
            <w:r w:rsidRPr="001548FD">
              <w:rPr>
                <w:rFonts w:ascii="Times New Roman" w:eastAsia="標楷體" w:hAnsi="Times New Roman" w:cs="Times New Roman"/>
                <w:szCs w:val="22"/>
              </w:rPr>
              <w:t>藻康留</w:t>
            </w:r>
            <w:proofErr w:type="gramEnd"/>
            <w:r w:rsidRPr="001548FD">
              <w:rPr>
                <w:rFonts w:ascii="Times New Roman" w:eastAsia="標楷體" w:hAnsi="Times New Roman" w:cs="Times New Roman"/>
                <w:szCs w:val="22"/>
              </w:rPr>
              <w:t>（寵物用褐藻醣膠）為臺灣農委會水產試驗所技術授權，針對寵物所開發的專用配方產品，可調節寵物免疫力、抑制寵物腫瘤、抑制發炎、提升肝機能、幫助傷口癒合。</w:t>
            </w:r>
          </w:p>
          <w:p w:rsidR="001548FD" w:rsidRPr="001548FD" w:rsidRDefault="001548FD" w:rsidP="0075638B">
            <w:pPr>
              <w:jc w:val="both"/>
              <w:rPr>
                <w:rFonts w:ascii="Times New Roman" w:eastAsia="標楷體" w:hAnsi="Times New Roman" w:cs="Times New Roman"/>
                <w:szCs w:val="22"/>
              </w:rPr>
            </w:pPr>
            <w:proofErr w:type="spellStart"/>
            <w:r w:rsidRPr="001548FD">
              <w:rPr>
                <w:rFonts w:ascii="Times New Roman" w:eastAsia="標楷體" w:hAnsi="Times New Roman" w:cs="Times New Roman"/>
                <w:szCs w:val="22"/>
              </w:rPr>
              <w:t>FucoPets</w:t>
            </w:r>
            <w:proofErr w:type="spellEnd"/>
            <w:proofErr w:type="gramStart"/>
            <w:r w:rsidRPr="001548FD">
              <w:rPr>
                <w:rFonts w:ascii="Times New Roman" w:eastAsia="標楷體" w:hAnsi="Times New Roman" w:cs="Times New Roman"/>
                <w:szCs w:val="22"/>
              </w:rPr>
              <w:t>藻膚好</w:t>
            </w:r>
            <w:proofErr w:type="gramEnd"/>
            <w:r w:rsidRPr="001548FD">
              <w:rPr>
                <w:rFonts w:ascii="Times New Roman" w:eastAsia="標楷體" w:hAnsi="Times New Roman" w:cs="Times New Roman"/>
                <w:szCs w:val="22"/>
              </w:rPr>
              <w:t>(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寵物外用修復凝膠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)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富含由褐藻精</w:t>
            </w:r>
            <w:proofErr w:type="gramStart"/>
            <w:r w:rsidRPr="001548FD">
              <w:rPr>
                <w:rFonts w:ascii="Times New Roman" w:eastAsia="標楷體" w:hAnsi="Times New Roman" w:cs="Times New Roman"/>
                <w:szCs w:val="22"/>
              </w:rPr>
              <w:t>萃</w:t>
            </w:r>
            <w:proofErr w:type="gramEnd"/>
            <w:r w:rsidRPr="001548FD">
              <w:rPr>
                <w:rFonts w:ascii="Times New Roman" w:eastAsia="標楷體" w:hAnsi="Times New Roman" w:cs="Times New Roman"/>
                <w:szCs w:val="22"/>
              </w:rPr>
              <w:t>而成的</w:t>
            </w:r>
            <w:proofErr w:type="gramStart"/>
            <w:r w:rsidRPr="001548FD">
              <w:rPr>
                <w:rFonts w:ascii="Times New Roman" w:eastAsia="標楷體" w:hAnsi="Times New Roman" w:cs="Times New Roman"/>
                <w:szCs w:val="22"/>
              </w:rPr>
              <w:t>褐藻醣膠</w:t>
            </w:r>
            <w:proofErr w:type="gramEnd"/>
            <w:r w:rsidRPr="001548FD">
              <w:rPr>
                <w:rFonts w:ascii="Times New Roman" w:eastAsia="標楷體" w:hAnsi="Times New Roman" w:cs="Times New Roman"/>
                <w:szCs w:val="22"/>
              </w:rPr>
              <w:t>，並利用小分子化技術，更容易被肌膚所吸收，發揮獨特而強大的肌膚修護再生能力，能保護寵物脆弱敏感的肌膚，舒緩傷口發炎及紅腫</w:t>
            </w:r>
            <w:proofErr w:type="gramStart"/>
            <w:r w:rsidRPr="001548FD">
              <w:rPr>
                <w:rFonts w:ascii="Times New Roman" w:eastAsia="標楷體" w:hAnsi="Times New Roman" w:cs="Times New Roman"/>
                <w:szCs w:val="22"/>
              </w:rPr>
              <w:t>癢</w:t>
            </w:r>
            <w:proofErr w:type="gramEnd"/>
            <w:r w:rsidRPr="001548FD">
              <w:rPr>
                <w:rFonts w:ascii="Times New Roman" w:eastAsia="標楷體" w:hAnsi="Times New Roman" w:cs="Times New Roman"/>
                <w:szCs w:val="22"/>
              </w:rPr>
              <w:t>現象，並可促進傷口癒合，加速表皮修復速度，讓寵物遠離肌膚的不適。</w:t>
            </w:r>
          </w:p>
          <w:p w:rsidR="001548FD" w:rsidRPr="001548FD" w:rsidRDefault="001548FD" w:rsidP="0075638B">
            <w:pPr>
              <w:jc w:val="both"/>
              <w:rPr>
                <w:rFonts w:ascii="Times New Roman" w:eastAsia="標楷體" w:hAnsi="Times New Roman" w:cs="Times New Roman"/>
                <w:szCs w:val="22"/>
              </w:rPr>
            </w:pPr>
            <w:r w:rsidRPr="001548FD">
              <w:rPr>
                <w:rFonts w:ascii="Times New Roman" w:eastAsia="標楷體" w:hAnsi="Times New Roman" w:cs="Times New Roman"/>
                <w:szCs w:val="22"/>
              </w:rPr>
              <w:t>憑藉著最新研究與</w:t>
            </w:r>
            <w:r w:rsidR="009171D2">
              <w:rPr>
                <w:rFonts w:ascii="Times New Roman" w:eastAsia="標楷體" w:hAnsi="Times New Roman" w:cs="Times New Roman"/>
                <w:szCs w:val="22"/>
              </w:rPr>
              <w:t>臺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大動物醫院的臨床實驗成果，持續開拓海外市場，目前已有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13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國之原料代理商與泰國動物醫院推廣代理。至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2016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年臺灣國內動物醫院銷售店家已達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600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家。</w:t>
            </w:r>
          </w:p>
        </w:tc>
        <w:tc>
          <w:tcPr>
            <w:tcW w:w="1276" w:type="dxa"/>
            <w:shd w:val="clear" w:color="auto" w:fill="auto"/>
          </w:tcPr>
          <w:p w:rsidR="001548FD" w:rsidRPr="001548FD" w:rsidRDefault="001548FD" w:rsidP="0075638B">
            <w:pPr>
              <w:rPr>
                <w:rFonts w:ascii="Times New Roman" w:eastAsia="標楷體" w:hAnsi="Times New Roman" w:cs="Times New Roman"/>
                <w:szCs w:val="22"/>
              </w:rPr>
            </w:pPr>
            <w:r w:rsidRPr="001548FD">
              <w:rPr>
                <w:rFonts w:ascii="Times New Roman" w:eastAsia="標楷體" w:hAnsi="Times New Roman" w:cs="Times New Roman"/>
                <w:szCs w:val="22"/>
              </w:rPr>
              <w:t>屏科園區進駐廠商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/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水產試驗所技術技轉廠商</w:t>
            </w:r>
          </w:p>
        </w:tc>
      </w:tr>
      <w:tr w:rsidR="001548FD" w:rsidRPr="001548FD" w:rsidTr="001548FD">
        <w:trPr>
          <w:trHeight w:val="4863"/>
        </w:trPr>
        <w:tc>
          <w:tcPr>
            <w:tcW w:w="1390" w:type="dxa"/>
            <w:vMerge/>
          </w:tcPr>
          <w:p w:rsidR="001548FD" w:rsidRPr="001548FD" w:rsidRDefault="001548FD" w:rsidP="0075638B">
            <w:pPr>
              <w:rPr>
                <w:rFonts w:ascii="Times New Roman" w:eastAsia="標楷體" w:hAnsi="Times New Roman" w:cs="Times New Roman"/>
                <w:szCs w:val="22"/>
              </w:rPr>
            </w:pPr>
          </w:p>
        </w:tc>
        <w:tc>
          <w:tcPr>
            <w:tcW w:w="1701" w:type="dxa"/>
          </w:tcPr>
          <w:p w:rsidR="001548FD" w:rsidRPr="001548FD" w:rsidRDefault="001548FD" w:rsidP="0075638B">
            <w:pPr>
              <w:spacing w:line="360" w:lineRule="exact"/>
              <w:rPr>
                <w:rFonts w:ascii="Times New Roman" w:eastAsia="標楷體" w:hAnsi="Times New Roman" w:cs="Times New Roman"/>
                <w:szCs w:val="22"/>
              </w:rPr>
            </w:pPr>
            <w:proofErr w:type="gramStart"/>
            <w:r w:rsidRPr="001548FD">
              <w:rPr>
                <w:rFonts w:ascii="Times New Roman" w:eastAsia="標楷體" w:hAnsi="Times New Roman" w:cs="Times New Roman"/>
                <w:szCs w:val="22"/>
              </w:rPr>
              <w:t>京冠生物科技</w:t>
            </w:r>
            <w:proofErr w:type="gramEnd"/>
            <w:r w:rsidRPr="001548FD">
              <w:rPr>
                <w:rFonts w:ascii="Times New Roman" w:eastAsia="標楷體" w:hAnsi="Times New Roman" w:cs="Times New Roman"/>
                <w:szCs w:val="22"/>
              </w:rPr>
              <w:t>股份有限公司</w:t>
            </w:r>
          </w:p>
        </w:tc>
        <w:tc>
          <w:tcPr>
            <w:tcW w:w="5415" w:type="dxa"/>
          </w:tcPr>
          <w:p w:rsidR="001548FD" w:rsidRPr="001548FD" w:rsidRDefault="001548FD" w:rsidP="0075638B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Cs w:val="22"/>
              </w:rPr>
            </w:pPr>
            <w:proofErr w:type="gramStart"/>
            <w:r w:rsidRPr="001548FD">
              <w:rPr>
                <w:rFonts w:ascii="Times New Roman" w:eastAsia="標楷體" w:hAnsi="Times New Roman" w:cs="Times New Roman"/>
                <w:szCs w:val="22"/>
              </w:rPr>
              <w:t>京冠生物科技</w:t>
            </w:r>
            <w:proofErr w:type="gramEnd"/>
            <w:r w:rsidRPr="001548FD">
              <w:rPr>
                <w:rFonts w:ascii="Times New Roman" w:eastAsia="標楷體" w:hAnsi="Times New Roman" w:cs="Times New Roman"/>
                <w:szCs w:val="22"/>
              </w:rPr>
              <w:t>股份有限公司，成立於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2001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年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7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月，並於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2007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年轉型投入研發領域，以天然原料與發酵技術，進行動物飼料添加劑的研發。</w:t>
            </w:r>
          </w:p>
          <w:p w:rsidR="001548FD" w:rsidRPr="001548FD" w:rsidRDefault="001548FD" w:rsidP="0075638B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Cs w:val="22"/>
              </w:rPr>
            </w:pPr>
            <w:r w:rsidRPr="001548FD">
              <w:rPr>
                <w:rFonts w:ascii="Times New Roman" w:eastAsia="標楷體" w:hAnsi="Times New Roman" w:cs="Times New Roman"/>
                <w:szCs w:val="22"/>
              </w:rPr>
              <w:t>主力產品「</w:t>
            </w:r>
            <w:proofErr w:type="gramStart"/>
            <w:r w:rsidRPr="001548FD">
              <w:rPr>
                <w:rFonts w:ascii="Times New Roman" w:eastAsia="標楷體" w:hAnsi="Times New Roman" w:cs="Times New Roman"/>
                <w:szCs w:val="22"/>
              </w:rPr>
              <w:t>戒炎令</w:t>
            </w:r>
            <w:proofErr w:type="gramEnd"/>
            <w:r w:rsidRPr="001548FD">
              <w:rPr>
                <w:rFonts w:ascii="Times New Roman" w:eastAsia="標楷體" w:hAnsi="Times New Roman" w:cs="Times New Roman"/>
                <w:szCs w:val="22"/>
              </w:rPr>
              <w:t>」為天然植物萃取物綠豆</w:t>
            </w:r>
            <w:proofErr w:type="gramStart"/>
            <w:r w:rsidRPr="001548FD">
              <w:rPr>
                <w:rFonts w:ascii="Times New Roman" w:eastAsia="標楷體" w:hAnsi="Times New Roman" w:cs="Times New Roman"/>
                <w:szCs w:val="22"/>
              </w:rPr>
              <w:t>篁</w:t>
            </w:r>
            <w:proofErr w:type="gramEnd"/>
            <w:r w:rsidRPr="001548FD">
              <w:rPr>
                <w:rFonts w:ascii="Times New Roman" w:eastAsia="標楷體" w:hAnsi="Times New Roman" w:cs="Times New Roman"/>
                <w:szCs w:val="22"/>
              </w:rPr>
              <w:t>之飼料添加劑，從預防醫學的角度提升動物健康，目前已申請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5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項專利。具有緩解動物異常發炎與氧化現象的功效，維持生理機制與正常運作。</w:t>
            </w:r>
          </w:p>
          <w:p w:rsidR="001548FD" w:rsidRPr="001548FD" w:rsidRDefault="001548FD" w:rsidP="0075638B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Cs w:val="22"/>
              </w:rPr>
            </w:pPr>
            <w:r w:rsidRPr="001548FD">
              <w:rPr>
                <w:rFonts w:ascii="Times New Roman" w:eastAsia="標楷體" w:hAnsi="Times New Roman" w:cs="Times New Roman"/>
                <w:szCs w:val="22"/>
              </w:rPr>
              <w:t>能量酵素「解放軍」為</w:t>
            </w:r>
            <w:proofErr w:type="gramStart"/>
            <w:r w:rsidRPr="001548FD">
              <w:rPr>
                <w:rFonts w:ascii="Times New Roman" w:eastAsia="標楷體" w:hAnsi="Times New Roman" w:cs="Times New Roman"/>
                <w:szCs w:val="22"/>
              </w:rPr>
              <w:t>結合京冠菌種</w:t>
            </w:r>
            <w:proofErr w:type="gramEnd"/>
            <w:r w:rsidRPr="001548FD">
              <w:rPr>
                <w:rFonts w:ascii="Times New Roman" w:eastAsia="標楷體" w:hAnsi="Times New Roman" w:cs="Times New Roman"/>
                <w:szCs w:val="22"/>
              </w:rPr>
              <w:t>與固態發酵技術的飼料添加劑，為自然產生的系統化酵素，可增加飼料利用效率，並減少寵物糞便對環境的汙染。</w:t>
            </w:r>
          </w:p>
          <w:p w:rsidR="001548FD" w:rsidRPr="001548FD" w:rsidRDefault="001548FD" w:rsidP="0075638B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Cs w:val="22"/>
              </w:rPr>
            </w:pPr>
            <w:r w:rsidRPr="001548FD">
              <w:rPr>
                <w:rFonts w:ascii="Times New Roman" w:eastAsia="標楷體" w:hAnsi="Times New Roman" w:cs="Times New Roman"/>
                <w:szCs w:val="22"/>
              </w:rPr>
              <w:t>哺乳聖品「</w:t>
            </w:r>
            <w:proofErr w:type="gramStart"/>
            <w:r w:rsidRPr="001548FD">
              <w:rPr>
                <w:rFonts w:ascii="Times New Roman" w:eastAsia="標楷體" w:hAnsi="Times New Roman" w:cs="Times New Roman"/>
                <w:szCs w:val="22"/>
              </w:rPr>
              <w:t>泌</w:t>
            </w:r>
            <w:proofErr w:type="gramEnd"/>
            <w:r w:rsidRPr="001548FD">
              <w:rPr>
                <w:rFonts w:ascii="Times New Roman" w:eastAsia="標楷體" w:hAnsi="Times New Roman" w:cs="Times New Roman"/>
                <w:szCs w:val="22"/>
              </w:rPr>
              <w:t>甘露三號」為天然性植物配方，可幫助產後雌性動物調理身體的飼料添加劑，為寵物健康奠定基礎。</w:t>
            </w:r>
          </w:p>
        </w:tc>
        <w:tc>
          <w:tcPr>
            <w:tcW w:w="1276" w:type="dxa"/>
          </w:tcPr>
          <w:p w:rsidR="001548FD" w:rsidRPr="001548FD" w:rsidRDefault="001548FD" w:rsidP="0075638B">
            <w:pPr>
              <w:spacing w:line="360" w:lineRule="exact"/>
              <w:rPr>
                <w:rFonts w:ascii="Times New Roman" w:eastAsia="標楷體" w:hAnsi="Times New Roman" w:cs="Times New Roman"/>
                <w:szCs w:val="22"/>
              </w:rPr>
            </w:pPr>
            <w:r w:rsidRPr="001548FD">
              <w:rPr>
                <w:rFonts w:ascii="Times New Roman" w:eastAsia="標楷體" w:hAnsi="Times New Roman" w:cs="Times New Roman"/>
                <w:szCs w:val="22"/>
              </w:rPr>
              <w:t>VIV ASIA 2015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參展廠商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/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農委會畜牧處技轉廠商</w:t>
            </w:r>
          </w:p>
        </w:tc>
      </w:tr>
      <w:tr w:rsidR="001548FD" w:rsidRPr="001548FD" w:rsidTr="001548FD">
        <w:tc>
          <w:tcPr>
            <w:tcW w:w="1390" w:type="dxa"/>
            <w:vMerge w:val="restart"/>
          </w:tcPr>
          <w:p w:rsidR="001548FD" w:rsidRPr="001548FD" w:rsidRDefault="001548FD" w:rsidP="0075638B">
            <w:pPr>
              <w:rPr>
                <w:rFonts w:ascii="Times New Roman" w:eastAsia="標楷體" w:hAnsi="Times New Roman" w:cs="Times New Roman"/>
                <w:szCs w:val="22"/>
              </w:rPr>
            </w:pPr>
            <w:r w:rsidRPr="001548FD">
              <w:rPr>
                <w:rFonts w:ascii="Times New Roman" w:eastAsia="標楷體" w:hAnsi="Times New Roman" w:cs="Times New Roman"/>
                <w:szCs w:val="22"/>
              </w:rPr>
              <w:lastRenderedPageBreak/>
              <w:t>泰國農機展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(SIMA ASEAN)</w:t>
            </w:r>
          </w:p>
          <w:p w:rsidR="001548FD" w:rsidRPr="001548FD" w:rsidRDefault="001548FD" w:rsidP="0075638B">
            <w:pPr>
              <w:rPr>
                <w:rFonts w:ascii="Times New Roman" w:eastAsia="標楷體" w:hAnsi="Times New Roman" w:cs="Times New Roman"/>
                <w:szCs w:val="22"/>
              </w:rPr>
            </w:pPr>
          </w:p>
        </w:tc>
        <w:tc>
          <w:tcPr>
            <w:tcW w:w="1701" w:type="dxa"/>
          </w:tcPr>
          <w:p w:rsidR="001548FD" w:rsidRPr="001548FD" w:rsidRDefault="001548FD" w:rsidP="0075638B">
            <w:pPr>
              <w:rPr>
                <w:rFonts w:ascii="Times New Roman" w:eastAsia="標楷體" w:hAnsi="Times New Roman" w:cs="Times New Roman"/>
                <w:szCs w:val="22"/>
              </w:rPr>
            </w:pPr>
            <w:proofErr w:type="gramStart"/>
            <w:r w:rsidRPr="001548FD">
              <w:rPr>
                <w:rFonts w:ascii="Times New Roman" w:eastAsia="標楷體" w:hAnsi="Times New Roman" w:cs="Times New Roman"/>
                <w:szCs w:val="22"/>
              </w:rPr>
              <w:t>皆展有限公司</w:t>
            </w:r>
            <w:proofErr w:type="gramEnd"/>
          </w:p>
        </w:tc>
        <w:tc>
          <w:tcPr>
            <w:tcW w:w="5415" w:type="dxa"/>
          </w:tcPr>
          <w:p w:rsidR="001548FD" w:rsidRPr="001548FD" w:rsidRDefault="001548FD" w:rsidP="0075638B">
            <w:pPr>
              <w:jc w:val="both"/>
              <w:rPr>
                <w:rFonts w:ascii="Times New Roman" w:eastAsia="標楷體" w:hAnsi="Times New Roman" w:cs="Times New Roman"/>
                <w:szCs w:val="22"/>
              </w:rPr>
            </w:pPr>
            <w:proofErr w:type="gramStart"/>
            <w:r w:rsidRPr="001548FD">
              <w:rPr>
                <w:rFonts w:ascii="Times New Roman" w:eastAsia="標楷體" w:hAnsi="Times New Roman" w:cs="Times New Roman"/>
                <w:szCs w:val="22"/>
              </w:rPr>
              <w:t>皆展有限公司</w:t>
            </w:r>
            <w:proofErr w:type="gramEnd"/>
            <w:r w:rsidRPr="001548FD">
              <w:rPr>
                <w:rFonts w:ascii="Times New Roman" w:eastAsia="標楷體" w:hAnsi="Times New Roman" w:cs="Times New Roman"/>
                <w:szCs w:val="22"/>
              </w:rPr>
              <w:t>成立於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1998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年，專業於農業相關之自動化溫室設備、溫室電腦環境控制系統、精密蝴蝶蘭溫室、溫室資材銷售等。</w:t>
            </w:r>
          </w:p>
          <w:p w:rsidR="001548FD" w:rsidRPr="001548FD" w:rsidRDefault="001548FD" w:rsidP="009171D2">
            <w:pPr>
              <w:jc w:val="both"/>
              <w:rPr>
                <w:rFonts w:ascii="Times New Roman" w:eastAsia="標楷體" w:hAnsi="Times New Roman" w:cs="Times New Roman"/>
                <w:szCs w:val="22"/>
              </w:rPr>
            </w:pPr>
            <w:r w:rsidRPr="001548FD">
              <w:rPr>
                <w:rFonts w:ascii="Times New Roman" w:eastAsia="標楷體" w:hAnsi="Times New Roman" w:cs="Times New Roman"/>
                <w:szCs w:val="22"/>
              </w:rPr>
              <w:t>承接各地區學校機關、公司</w:t>
            </w:r>
            <w:r w:rsidR="009171D2">
              <w:rPr>
                <w:rFonts w:ascii="新細明體" w:eastAsia="新細明體" w:hAnsi="新細明體" w:cs="Times New Roman" w:hint="eastAsia"/>
                <w:szCs w:val="22"/>
              </w:rPr>
              <w:t>、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農場、農業產銷班的委託，針對各類型</w:t>
            </w:r>
            <w:proofErr w:type="gramStart"/>
            <w:r w:rsidRPr="001548FD">
              <w:rPr>
                <w:rFonts w:ascii="Times New Roman" w:eastAsia="標楷體" w:hAnsi="Times New Roman" w:cs="Times New Roman"/>
                <w:szCs w:val="22"/>
              </w:rPr>
              <w:t>園藝溫網室</w:t>
            </w:r>
            <w:proofErr w:type="gramEnd"/>
            <w:r w:rsidRPr="001548FD">
              <w:rPr>
                <w:rFonts w:ascii="Times New Roman" w:eastAsia="標楷體" w:hAnsi="Times New Roman" w:cs="Times New Roman"/>
                <w:szCs w:val="22"/>
              </w:rPr>
              <w:t>(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花卉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/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蔬果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/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昆蟲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)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等進行專業施工，並販售噴灌系統器材等。從規劃設計、安裝</w:t>
            </w:r>
            <w:proofErr w:type="gramStart"/>
            <w:r w:rsidRPr="001548FD">
              <w:rPr>
                <w:rFonts w:ascii="Times New Roman" w:eastAsia="標楷體" w:hAnsi="Times New Roman" w:cs="Times New Roman"/>
                <w:szCs w:val="22"/>
              </w:rPr>
              <w:t>施工均由技術</w:t>
            </w:r>
            <w:proofErr w:type="gramEnd"/>
            <w:r w:rsidRPr="001548FD">
              <w:rPr>
                <w:rFonts w:ascii="Times New Roman" w:eastAsia="標楷體" w:hAnsi="Times New Roman" w:cs="Times New Roman"/>
                <w:szCs w:val="22"/>
              </w:rPr>
              <w:t>精良的專業技術團隊提供服務。</w:t>
            </w:r>
          </w:p>
        </w:tc>
        <w:tc>
          <w:tcPr>
            <w:tcW w:w="1276" w:type="dxa"/>
          </w:tcPr>
          <w:p w:rsidR="001548FD" w:rsidRPr="001548FD" w:rsidRDefault="001548FD" w:rsidP="0075638B">
            <w:pPr>
              <w:rPr>
                <w:rFonts w:ascii="Times New Roman" w:eastAsia="標楷體" w:hAnsi="Times New Roman" w:cs="Times New Roman"/>
                <w:szCs w:val="22"/>
              </w:rPr>
            </w:pPr>
          </w:p>
        </w:tc>
      </w:tr>
      <w:tr w:rsidR="001548FD" w:rsidRPr="001548FD" w:rsidTr="001548FD">
        <w:tc>
          <w:tcPr>
            <w:tcW w:w="1390" w:type="dxa"/>
            <w:vMerge/>
          </w:tcPr>
          <w:p w:rsidR="001548FD" w:rsidRPr="001548FD" w:rsidRDefault="001548FD" w:rsidP="0075638B">
            <w:pPr>
              <w:rPr>
                <w:rFonts w:ascii="Times New Roman" w:eastAsia="標楷體" w:hAnsi="Times New Roman" w:cs="Times New Roman"/>
                <w:szCs w:val="22"/>
              </w:rPr>
            </w:pPr>
          </w:p>
        </w:tc>
        <w:tc>
          <w:tcPr>
            <w:tcW w:w="1701" w:type="dxa"/>
          </w:tcPr>
          <w:p w:rsidR="001548FD" w:rsidRPr="001548FD" w:rsidRDefault="001548FD" w:rsidP="0075638B">
            <w:pPr>
              <w:rPr>
                <w:rFonts w:ascii="Times New Roman" w:eastAsia="標楷體" w:hAnsi="Times New Roman" w:cs="Times New Roman"/>
                <w:szCs w:val="22"/>
              </w:rPr>
            </w:pPr>
            <w:proofErr w:type="gramStart"/>
            <w:r w:rsidRPr="001548FD">
              <w:rPr>
                <w:rFonts w:ascii="Times New Roman" w:eastAsia="標楷體" w:hAnsi="Times New Roman" w:cs="Times New Roman"/>
                <w:szCs w:val="22"/>
              </w:rPr>
              <w:t>允全機械</w:t>
            </w:r>
            <w:proofErr w:type="gramEnd"/>
            <w:r w:rsidRPr="001548FD">
              <w:rPr>
                <w:rFonts w:ascii="Times New Roman" w:eastAsia="標楷體" w:hAnsi="Times New Roman" w:cs="Times New Roman"/>
                <w:szCs w:val="22"/>
              </w:rPr>
              <w:t>有限公司</w:t>
            </w:r>
          </w:p>
        </w:tc>
        <w:tc>
          <w:tcPr>
            <w:tcW w:w="5415" w:type="dxa"/>
          </w:tcPr>
          <w:p w:rsidR="001548FD" w:rsidRPr="001548FD" w:rsidRDefault="001548FD" w:rsidP="0075638B">
            <w:pPr>
              <w:jc w:val="both"/>
              <w:rPr>
                <w:rFonts w:ascii="Times New Roman" w:eastAsia="標楷體" w:hAnsi="Times New Roman" w:cs="Times New Roman"/>
                <w:szCs w:val="22"/>
              </w:rPr>
            </w:pPr>
            <w:proofErr w:type="gramStart"/>
            <w:r w:rsidRPr="001548FD">
              <w:rPr>
                <w:rFonts w:ascii="Times New Roman" w:eastAsia="標楷體" w:hAnsi="Times New Roman" w:cs="Times New Roman"/>
                <w:szCs w:val="22"/>
              </w:rPr>
              <w:t>允全機械</w:t>
            </w:r>
            <w:proofErr w:type="gramEnd"/>
            <w:r w:rsidRPr="001548FD">
              <w:rPr>
                <w:rFonts w:ascii="Times New Roman" w:eastAsia="標楷體" w:hAnsi="Times New Roman" w:cs="Times New Roman"/>
                <w:szCs w:val="22"/>
              </w:rPr>
              <w:t>創立於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1984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年，是</w:t>
            </w:r>
            <w:r w:rsidR="009171D2">
              <w:rPr>
                <w:rFonts w:ascii="Times New Roman" w:eastAsia="標楷體" w:hAnsi="Times New Roman" w:cs="Times New Roman"/>
                <w:szCs w:val="22"/>
              </w:rPr>
              <w:t>臺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灣首屈一指的落花生收穫機製造商，目前在臺灣擁有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90%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以上市</w:t>
            </w:r>
            <w:proofErr w:type="gramStart"/>
            <w:r w:rsidRPr="001548FD">
              <w:rPr>
                <w:rFonts w:ascii="Times New Roman" w:eastAsia="標楷體" w:hAnsi="Times New Roman" w:cs="Times New Roman"/>
                <w:szCs w:val="22"/>
              </w:rPr>
              <w:t>佔</w:t>
            </w:r>
            <w:proofErr w:type="gramEnd"/>
            <w:r w:rsidRPr="001548FD">
              <w:rPr>
                <w:rFonts w:ascii="Times New Roman" w:eastAsia="標楷體" w:hAnsi="Times New Roman" w:cs="Times New Roman"/>
                <w:szCs w:val="22"/>
              </w:rPr>
              <w:t>率，目前已進軍泰國、中國、日本等地，搶</w:t>
            </w:r>
            <w:proofErr w:type="gramStart"/>
            <w:r w:rsidRPr="001548FD">
              <w:rPr>
                <w:rFonts w:ascii="Times New Roman" w:eastAsia="標楷體" w:hAnsi="Times New Roman" w:cs="Times New Roman"/>
                <w:szCs w:val="22"/>
              </w:rPr>
              <w:t>佔</w:t>
            </w:r>
            <w:proofErr w:type="gramEnd"/>
            <w:r w:rsidRPr="001548FD">
              <w:rPr>
                <w:rFonts w:ascii="Times New Roman" w:eastAsia="標楷體" w:hAnsi="Times New Roman" w:cs="Times New Roman"/>
                <w:szCs w:val="22"/>
              </w:rPr>
              <w:t>當地的落花生收穫機市場。</w:t>
            </w:r>
          </w:p>
          <w:p w:rsidR="001548FD" w:rsidRPr="001548FD" w:rsidRDefault="001548FD" w:rsidP="0075638B">
            <w:pPr>
              <w:jc w:val="both"/>
              <w:rPr>
                <w:rFonts w:ascii="Times New Roman" w:eastAsia="標楷體" w:hAnsi="Times New Roman" w:cs="Times New Roman"/>
                <w:szCs w:val="22"/>
              </w:rPr>
            </w:pPr>
            <w:proofErr w:type="gramStart"/>
            <w:r w:rsidRPr="001548FD">
              <w:rPr>
                <w:rFonts w:ascii="Times New Roman" w:eastAsia="標楷體" w:hAnsi="Times New Roman" w:cs="Times New Roman"/>
                <w:szCs w:val="22"/>
              </w:rPr>
              <w:t>允全牌</w:t>
            </w:r>
            <w:proofErr w:type="gramEnd"/>
            <w:r w:rsidRPr="001548FD">
              <w:rPr>
                <w:rFonts w:ascii="Times New Roman" w:eastAsia="標楷體" w:hAnsi="Times New Roman" w:cs="Times New Roman"/>
                <w:szCs w:val="22"/>
              </w:rPr>
              <w:t>落花生聯合收穫機</w:t>
            </w:r>
            <w:proofErr w:type="gramStart"/>
            <w:r w:rsidRPr="001548FD">
              <w:rPr>
                <w:rFonts w:ascii="Times New Roman" w:eastAsia="標楷體" w:hAnsi="Times New Roman" w:cs="Times New Roman"/>
                <w:szCs w:val="22"/>
              </w:rPr>
              <w:t>採</w:t>
            </w:r>
            <w:proofErr w:type="gramEnd"/>
            <w:r w:rsidRPr="001548FD">
              <w:rPr>
                <w:rFonts w:ascii="Times New Roman" w:eastAsia="標楷體" w:hAnsi="Times New Roman" w:cs="Times New Roman"/>
                <w:szCs w:val="22"/>
              </w:rPr>
              <w:t>全自動</w:t>
            </w:r>
            <w:proofErr w:type="gramStart"/>
            <w:r w:rsidRPr="001548FD">
              <w:rPr>
                <w:rFonts w:ascii="Times New Roman" w:eastAsia="標楷體" w:hAnsi="Times New Roman" w:cs="Times New Roman"/>
                <w:szCs w:val="22"/>
              </w:rPr>
              <w:t>採</w:t>
            </w:r>
            <w:proofErr w:type="gramEnd"/>
            <w:r w:rsidRPr="001548FD">
              <w:rPr>
                <w:rFonts w:ascii="Times New Roman" w:eastAsia="標楷體" w:hAnsi="Times New Roman" w:cs="Times New Roman"/>
                <w:szCs w:val="22"/>
              </w:rPr>
              <w:t>收方式，無須另行操作儲存車，也不須添購拖曳機，僅</w:t>
            </w:r>
            <w:r w:rsidR="009171D2">
              <w:rPr>
                <w:rFonts w:ascii="Times New Roman" w:eastAsia="標楷體" w:hAnsi="Times New Roman" w:cs="Times New Roman" w:hint="eastAsia"/>
                <w:szCs w:val="22"/>
              </w:rPr>
              <w:t>1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位駕駛人就可以完成</w:t>
            </w:r>
            <w:proofErr w:type="gramStart"/>
            <w:r w:rsidRPr="001548FD">
              <w:rPr>
                <w:rFonts w:ascii="Times New Roman" w:eastAsia="標楷體" w:hAnsi="Times New Roman" w:cs="Times New Roman"/>
                <w:szCs w:val="22"/>
              </w:rPr>
              <w:t>採</w:t>
            </w:r>
            <w:proofErr w:type="gramEnd"/>
            <w:r w:rsidRPr="001548FD">
              <w:rPr>
                <w:rFonts w:ascii="Times New Roman" w:eastAsia="標楷體" w:hAnsi="Times New Roman" w:cs="Times New Roman"/>
                <w:szCs w:val="22"/>
              </w:rPr>
              <w:t>收，價格更只要市場價格的</w:t>
            </w:r>
            <w:r w:rsidR="009171D2">
              <w:rPr>
                <w:rFonts w:ascii="Times New Roman" w:eastAsia="標楷體" w:hAnsi="Times New Roman" w:cs="Times New Roman" w:hint="eastAsia"/>
                <w:szCs w:val="22"/>
              </w:rPr>
              <w:t>6</w:t>
            </w:r>
            <w:r w:rsidR="009171D2">
              <w:rPr>
                <w:rFonts w:ascii="Times New Roman" w:eastAsia="標楷體" w:hAnsi="Times New Roman" w:cs="Times New Roman" w:hint="eastAsia"/>
                <w:szCs w:val="22"/>
              </w:rPr>
              <w:t>至</w:t>
            </w:r>
            <w:proofErr w:type="gramStart"/>
            <w:r w:rsidR="009171D2">
              <w:rPr>
                <w:rFonts w:ascii="Times New Roman" w:eastAsia="標楷體" w:hAnsi="Times New Roman" w:cs="Times New Roman" w:hint="eastAsia"/>
                <w:szCs w:val="22"/>
              </w:rPr>
              <w:t>7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成</w:t>
            </w:r>
            <w:proofErr w:type="gramEnd"/>
            <w:r w:rsidRPr="001548FD">
              <w:rPr>
                <w:rFonts w:ascii="Times New Roman" w:eastAsia="標楷體" w:hAnsi="Times New Roman" w:cs="Times New Roman"/>
                <w:szCs w:val="22"/>
              </w:rPr>
              <w:t>，將有助於花生農友提高</w:t>
            </w:r>
            <w:proofErr w:type="gramStart"/>
            <w:r w:rsidRPr="001548FD">
              <w:rPr>
                <w:rFonts w:ascii="Times New Roman" w:eastAsia="標楷體" w:hAnsi="Times New Roman" w:cs="Times New Roman"/>
                <w:szCs w:val="22"/>
              </w:rPr>
              <w:t>採</w:t>
            </w:r>
            <w:proofErr w:type="gramEnd"/>
            <w:r w:rsidRPr="001548FD">
              <w:rPr>
                <w:rFonts w:ascii="Times New Roman" w:eastAsia="標楷體" w:hAnsi="Times New Roman" w:cs="Times New Roman"/>
                <w:szCs w:val="22"/>
              </w:rPr>
              <w:t>收效率。</w:t>
            </w:r>
          </w:p>
        </w:tc>
        <w:tc>
          <w:tcPr>
            <w:tcW w:w="1276" w:type="dxa"/>
          </w:tcPr>
          <w:p w:rsidR="001548FD" w:rsidRPr="001548FD" w:rsidRDefault="001548FD" w:rsidP="0075638B">
            <w:pPr>
              <w:rPr>
                <w:rFonts w:ascii="Times New Roman" w:eastAsia="標楷體" w:hAnsi="Times New Roman" w:cs="Times New Roman"/>
                <w:szCs w:val="22"/>
              </w:rPr>
            </w:pPr>
          </w:p>
        </w:tc>
      </w:tr>
      <w:tr w:rsidR="001548FD" w:rsidRPr="001548FD" w:rsidTr="001548FD">
        <w:tc>
          <w:tcPr>
            <w:tcW w:w="1390" w:type="dxa"/>
            <w:vMerge w:val="restart"/>
          </w:tcPr>
          <w:p w:rsidR="001548FD" w:rsidRPr="001548FD" w:rsidRDefault="001548FD" w:rsidP="0075638B">
            <w:pPr>
              <w:rPr>
                <w:rFonts w:ascii="Times New Roman" w:eastAsia="標楷體" w:hAnsi="Times New Roman" w:cs="Times New Roman"/>
                <w:szCs w:val="22"/>
              </w:rPr>
            </w:pPr>
            <w:r w:rsidRPr="001548FD">
              <w:rPr>
                <w:rFonts w:ascii="Times New Roman" w:eastAsia="標楷體" w:hAnsi="Times New Roman" w:cs="Times New Roman"/>
                <w:szCs w:val="22"/>
              </w:rPr>
              <w:t>日本農業</w:t>
            </w:r>
            <w:proofErr w:type="gramStart"/>
            <w:r w:rsidRPr="001548FD">
              <w:rPr>
                <w:rFonts w:ascii="Times New Roman" w:eastAsia="標楷體" w:hAnsi="Times New Roman" w:cs="Times New Roman"/>
                <w:szCs w:val="22"/>
              </w:rPr>
              <w:t>資材展</w:t>
            </w:r>
            <w:proofErr w:type="gramEnd"/>
            <w:r w:rsidRPr="001548FD">
              <w:rPr>
                <w:rFonts w:ascii="Times New Roman" w:eastAsia="標楷體" w:hAnsi="Times New Roman" w:cs="Times New Roman"/>
                <w:szCs w:val="22"/>
              </w:rPr>
              <w:t xml:space="preserve"> (</w:t>
            </w:r>
            <w:proofErr w:type="spellStart"/>
            <w:r w:rsidRPr="001548FD">
              <w:rPr>
                <w:rFonts w:ascii="Times New Roman" w:eastAsia="標楷體" w:hAnsi="Times New Roman" w:cs="Times New Roman"/>
                <w:szCs w:val="22"/>
              </w:rPr>
              <w:t>A</w:t>
            </w:r>
            <w:r w:rsidR="00910D0B">
              <w:rPr>
                <w:rFonts w:ascii="Times New Roman" w:eastAsia="標楷體" w:hAnsi="Times New Roman" w:cs="Times New Roman" w:hint="eastAsia"/>
                <w:szCs w:val="22"/>
              </w:rPr>
              <w:t>gri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W</w:t>
            </w:r>
            <w:r w:rsidR="00910D0B">
              <w:rPr>
                <w:rFonts w:ascii="Times New Roman" w:eastAsia="標楷體" w:hAnsi="Times New Roman" w:cs="Times New Roman" w:hint="eastAsia"/>
                <w:szCs w:val="22"/>
              </w:rPr>
              <w:t>orld</w:t>
            </w:r>
            <w:proofErr w:type="spellEnd"/>
            <w:r w:rsidRPr="001548FD">
              <w:rPr>
                <w:rFonts w:ascii="Times New Roman" w:eastAsia="標楷體" w:hAnsi="Times New Roman" w:cs="Times New Roman"/>
                <w:szCs w:val="22"/>
              </w:rPr>
              <w:t xml:space="preserve"> )</w:t>
            </w:r>
          </w:p>
          <w:p w:rsidR="001548FD" w:rsidRPr="001548FD" w:rsidRDefault="001548FD" w:rsidP="0075638B">
            <w:pPr>
              <w:rPr>
                <w:rFonts w:ascii="Times New Roman" w:eastAsia="標楷體" w:hAnsi="Times New Roman" w:cs="Times New Roman"/>
                <w:szCs w:val="22"/>
              </w:rPr>
            </w:pPr>
          </w:p>
        </w:tc>
        <w:tc>
          <w:tcPr>
            <w:tcW w:w="1701" w:type="dxa"/>
          </w:tcPr>
          <w:p w:rsidR="001548FD" w:rsidRPr="001548FD" w:rsidRDefault="001548FD" w:rsidP="0075638B">
            <w:pPr>
              <w:rPr>
                <w:rFonts w:ascii="Times New Roman" w:eastAsia="標楷體" w:hAnsi="Times New Roman" w:cs="Times New Roman"/>
                <w:szCs w:val="22"/>
              </w:rPr>
            </w:pPr>
            <w:proofErr w:type="gramStart"/>
            <w:r w:rsidRPr="001548FD">
              <w:rPr>
                <w:rFonts w:ascii="Times New Roman" w:eastAsia="標楷體" w:hAnsi="Times New Roman" w:cs="Times New Roman"/>
                <w:szCs w:val="22"/>
              </w:rPr>
              <w:t>利統股份有限公司</w:t>
            </w:r>
            <w:proofErr w:type="gramEnd"/>
          </w:p>
        </w:tc>
        <w:tc>
          <w:tcPr>
            <w:tcW w:w="5415" w:type="dxa"/>
          </w:tcPr>
          <w:p w:rsidR="001548FD" w:rsidRPr="001548FD" w:rsidRDefault="001548FD" w:rsidP="0075638B">
            <w:pPr>
              <w:jc w:val="both"/>
              <w:rPr>
                <w:rFonts w:ascii="Times New Roman" w:eastAsia="標楷體" w:hAnsi="Times New Roman" w:cs="Times New Roman"/>
                <w:szCs w:val="22"/>
              </w:rPr>
            </w:pPr>
            <w:proofErr w:type="gramStart"/>
            <w:r w:rsidRPr="001548FD">
              <w:rPr>
                <w:rFonts w:ascii="Times New Roman" w:eastAsia="標楷體" w:hAnsi="Times New Roman" w:cs="Times New Roman"/>
                <w:szCs w:val="22"/>
              </w:rPr>
              <w:t>利統股份有限公司</w:t>
            </w:r>
            <w:proofErr w:type="gramEnd"/>
            <w:r w:rsidRPr="001548FD">
              <w:rPr>
                <w:rFonts w:ascii="Times New Roman" w:eastAsia="標楷體" w:hAnsi="Times New Roman" w:cs="Times New Roman"/>
                <w:szCs w:val="22"/>
              </w:rPr>
              <w:t>創立於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1994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年，以生物科技為核心，研發及銷售農業及畜牧方面相關科技產品為主。</w:t>
            </w:r>
          </w:p>
          <w:p w:rsidR="001548FD" w:rsidRPr="001548FD" w:rsidRDefault="001548FD" w:rsidP="0075638B">
            <w:pPr>
              <w:jc w:val="both"/>
              <w:rPr>
                <w:rFonts w:ascii="Times New Roman" w:eastAsia="標楷體" w:hAnsi="Times New Roman" w:cs="Times New Roman"/>
                <w:szCs w:val="22"/>
              </w:rPr>
            </w:pPr>
            <w:r w:rsidRPr="001548FD">
              <w:rPr>
                <w:rFonts w:ascii="Times New Roman" w:eastAsia="標楷體" w:hAnsi="Times New Roman" w:cs="Times New Roman"/>
                <w:szCs w:val="22"/>
              </w:rPr>
              <w:t>使用乙烯抑制劑為農業產品保鮮之最新技術，主力商品「</w:t>
            </w:r>
            <w:proofErr w:type="gramStart"/>
            <w:r w:rsidRPr="001548FD">
              <w:rPr>
                <w:rFonts w:ascii="Times New Roman" w:eastAsia="標楷體" w:hAnsi="Times New Roman" w:cs="Times New Roman"/>
                <w:szCs w:val="22"/>
              </w:rPr>
              <w:t>安喜培</w:t>
            </w:r>
            <w:proofErr w:type="gramEnd"/>
            <w:r w:rsidRPr="001548FD">
              <w:rPr>
                <w:rFonts w:ascii="Times New Roman" w:eastAsia="標楷體" w:hAnsi="Times New Roman" w:cs="Times New Roman"/>
                <w:szCs w:val="22"/>
              </w:rPr>
              <w:t>® (</w:t>
            </w:r>
            <w:proofErr w:type="spellStart"/>
            <w:r w:rsidRPr="001548FD">
              <w:rPr>
                <w:rFonts w:ascii="Times New Roman" w:eastAsia="標楷體" w:hAnsi="Times New Roman" w:cs="Times New Roman"/>
                <w:szCs w:val="22"/>
              </w:rPr>
              <w:t>AnsiP</w:t>
            </w:r>
            <w:proofErr w:type="spellEnd"/>
            <w:r w:rsidRPr="001548FD">
              <w:rPr>
                <w:rFonts w:ascii="Times New Roman" w:eastAsia="標楷體" w:hAnsi="Times New Roman" w:cs="Times New Roman"/>
                <w:szCs w:val="22"/>
              </w:rPr>
              <w:t>®)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」乙烯</w:t>
            </w:r>
            <w:proofErr w:type="gramStart"/>
            <w:r w:rsidRPr="001548FD">
              <w:rPr>
                <w:rFonts w:ascii="Times New Roman" w:eastAsia="標楷體" w:hAnsi="Times New Roman" w:cs="Times New Roman"/>
                <w:szCs w:val="22"/>
              </w:rPr>
              <w:t>阻斷劑具世界</w:t>
            </w:r>
            <w:proofErr w:type="gramEnd"/>
            <w:r w:rsidRPr="001548FD">
              <w:rPr>
                <w:rFonts w:ascii="Times New Roman" w:eastAsia="標楷體" w:hAnsi="Times New Roman" w:cs="Times New Roman"/>
                <w:szCs w:val="22"/>
              </w:rPr>
              <w:t>專利，可以延遲植物自然老化過程，增加蔬果、花卉儲運穩定性且對環境及人體無害。運用在花卉儲運用途，可有效抑制花朵老化脫落、延長花朵開放、增加花卉儲運之穩定性，擴大銷售範圍與競爭力，協助農民開拓國際市場。</w:t>
            </w:r>
          </w:p>
        </w:tc>
        <w:tc>
          <w:tcPr>
            <w:tcW w:w="1276" w:type="dxa"/>
          </w:tcPr>
          <w:p w:rsidR="001548FD" w:rsidRPr="001548FD" w:rsidRDefault="001548FD" w:rsidP="001548FD">
            <w:pPr>
              <w:rPr>
                <w:rFonts w:ascii="Times New Roman" w:eastAsia="標楷體" w:hAnsi="Times New Roman" w:cs="Times New Roman"/>
                <w:szCs w:val="22"/>
              </w:rPr>
            </w:pPr>
            <w:proofErr w:type="spellStart"/>
            <w:r w:rsidRPr="001548FD">
              <w:rPr>
                <w:rFonts w:ascii="Times New Roman" w:eastAsia="標楷體" w:hAnsi="Times New Roman" w:cs="Times New Roman"/>
                <w:szCs w:val="22"/>
              </w:rPr>
              <w:t>AgriWorld</w:t>
            </w:r>
            <w:proofErr w:type="spellEnd"/>
            <w:r w:rsidRPr="001548FD">
              <w:rPr>
                <w:rFonts w:ascii="Times New Roman" w:eastAsia="標楷體" w:hAnsi="Times New Roman" w:cs="Times New Roman"/>
                <w:szCs w:val="22"/>
              </w:rPr>
              <w:t xml:space="preserve"> 2015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參展廠商</w:t>
            </w:r>
          </w:p>
        </w:tc>
      </w:tr>
      <w:tr w:rsidR="001548FD" w:rsidRPr="001548FD" w:rsidTr="001548FD">
        <w:tc>
          <w:tcPr>
            <w:tcW w:w="1390" w:type="dxa"/>
            <w:vMerge/>
          </w:tcPr>
          <w:p w:rsidR="001548FD" w:rsidRPr="001548FD" w:rsidRDefault="001548FD" w:rsidP="0075638B">
            <w:pPr>
              <w:rPr>
                <w:rFonts w:ascii="Times New Roman" w:eastAsia="標楷體" w:hAnsi="Times New Roman" w:cs="Times New Roman"/>
                <w:szCs w:val="22"/>
              </w:rPr>
            </w:pPr>
          </w:p>
        </w:tc>
        <w:tc>
          <w:tcPr>
            <w:tcW w:w="1701" w:type="dxa"/>
          </w:tcPr>
          <w:p w:rsidR="001548FD" w:rsidRPr="001548FD" w:rsidRDefault="001548FD" w:rsidP="0075638B">
            <w:pPr>
              <w:rPr>
                <w:rFonts w:ascii="Times New Roman" w:eastAsia="標楷體" w:hAnsi="Times New Roman" w:cs="Times New Roman"/>
                <w:szCs w:val="22"/>
              </w:rPr>
            </w:pPr>
            <w:proofErr w:type="gramStart"/>
            <w:r w:rsidRPr="001548FD">
              <w:rPr>
                <w:rFonts w:ascii="Times New Roman" w:eastAsia="標楷體" w:hAnsi="Times New Roman" w:cs="Times New Roman"/>
                <w:szCs w:val="22"/>
              </w:rPr>
              <w:t>益欣股份有限公司</w:t>
            </w:r>
            <w:proofErr w:type="gramEnd"/>
          </w:p>
        </w:tc>
        <w:tc>
          <w:tcPr>
            <w:tcW w:w="5415" w:type="dxa"/>
          </w:tcPr>
          <w:p w:rsidR="001548FD" w:rsidRPr="001548FD" w:rsidRDefault="001548FD" w:rsidP="0075638B">
            <w:pPr>
              <w:jc w:val="both"/>
              <w:rPr>
                <w:rFonts w:ascii="Times New Roman" w:eastAsia="標楷體" w:hAnsi="Times New Roman" w:cs="Times New Roman"/>
                <w:szCs w:val="22"/>
              </w:rPr>
            </w:pPr>
            <w:proofErr w:type="gramStart"/>
            <w:r w:rsidRPr="001548FD">
              <w:rPr>
                <w:rFonts w:ascii="Times New Roman" w:eastAsia="標楷體" w:hAnsi="Times New Roman" w:cs="Times New Roman"/>
                <w:szCs w:val="22"/>
              </w:rPr>
              <w:t>益欣股份有限公司</w:t>
            </w:r>
            <w:proofErr w:type="gramEnd"/>
            <w:r w:rsidRPr="001548FD">
              <w:rPr>
                <w:rFonts w:ascii="Times New Roman" w:eastAsia="標楷體" w:hAnsi="Times New Roman" w:cs="Times New Roman"/>
                <w:szCs w:val="22"/>
              </w:rPr>
              <w:t>創立於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1973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年，累積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40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多年來的經驗不斷的研究創新，成功研發以天然胺基酸、海草精</w:t>
            </w:r>
            <w:proofErr w:type="gramStart"/>
            <w:r w:rsidRPr="001548FD">
              <w:rPr>
                <w:rFonts w:ascii="Times New Roman" w:eastAsia="標楷體" w:hAnsi="Times New Roman" w:cs="Times New Roman"/>
                <w:szCs w:val="22"/>
              </w:rPr>
              <w:t>及腐植酸</w:t>
            </w:r>
            <w:proofErr w:type="gramEnd"/>
            <w:r w:rsidRPr="001548FD">
              <w:rPr>
                <w:rFonts w:ascii="Times New Roman" w:eastAsia="標楷體" w:hAnsi="Times New Roman" w:cs="Times New Roman"/>
                <w:szCs w:val="22"/>
              </w:rPr>
              <w:t>等為配方的有機質液體肥料。</w:t>
            </w:r>
          </w:p>
          <w:p w:rsidR="001548FD" w:rsidRPr="001548FD" w:rsidRDefault="001548FD" w:rsidP="0075638B">
            <w:pPr>
              <w:jc w:val="both"/>
              <w:rPr>
                <w:rFonts w:ascii="Times New Roman" w:eastAsia="標楷體" w:hAnsi="Times New Roman" w:cs="Times New Roman"/>
                <w:szCs w:val="22"/>
              </w:rPr>
            </w:pPr>
            <w:r w:rsidRPr="001548FD">
              <w:rPr>
                <w:rFonts w:ascii="Times New Roman" w:eastAsia="標楷體" w:hAnsi="Times New Roman" w:cs="Times New Roman"/>
                <w:szCs w:val="22"/>
              </w:rPr>
              <w:t>粉狀即溶複合肥料系列產品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: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其即溶的特性</w:t>
            </w:r>
            <w:proofErr w:type="gramStart"/>
            <w:r w:rsidRPr="001548FD">
              <w:rPr>
                <w:rFonts w:ascii="Times New Roman" w:eastAsia="標楷體" w:hAnsi="Times New Roman" w:cs="Times New Roman"/>
                <w:szCs w:val="22"/>
              </w:rPr>
              <w:t>能使肥效</w:t>
            </w:r>
            <w:proofErr w:type="gramEnd"/>
            <w:r w:rsidRPr="001548FD">
              <w:rPr>
                <w:rFonts w:ascii="Times New Roman" w:eastAsia="標楷體" w:hAnsi="Times New Roman" w:cs="Times New Roman"/>
                <w:szCs w:val="22"/>
              </w:rPr>
              <w:t>快速釋放，直接適用於葉面噴灑、澆灌根部而</w:t>
            </w:r>
            <w:proofErr w:type="gramStart"/>
            <w:r w:rsidRPr="001548FD">
              <w:rPr>
                <w:rFonts w:ascii="Times New Roman" w:eastAsia="標楷體" w:hAnsi="Times New Roman" w:cs="Times New Roman"/>
                <w:szCs w:val="22"/>
              </w:rPr>
              <w:t>不導致肥傷</w:t>
            </w:r>
            <w:proofErr w:type="gramEnd"/>
            <w:r w:rsidRPr="001548FD">
              <w:rPr>
                <w:rFonts w:ascii="Times New Roman" w:eastAsia="標楷體" w:hAnsi="Times New Roman" w:cs="Times New Roman"/>
                <w:szCs w:val="22"/>
              </w:rPr>
              <w:t>。可單獨或混合農藥使用，省時省工。</w:t>
            </w:r>
          </w:p>
          <w:p w:rsidR="001548FD" w:rsidRPr="001548FD" w:rsidRDefault="001548FD" w:rsidP="0075638B">
            <w:pPr>
              <w:jc w:val="both"/>
              <w:rPr>
                <w:rFonts w:ascii="Times New Roman" w:eastAsia="標楷體" w:hAnsi="Times New Roman" w:cs="Times New Roman"/>
                <w:szCs w:val="22"/>
              </w:rPr>
            </w:pPr>
            <w:r w:rsidRPr="001548FD">
              <w:rPr>
                <w:rFonts w:ascii="Times New Roman" w:eastAsia="標楷體" w:hAnsi="Times New Roman" w:cs="Times New Roman"/>
                <w:szCs w:val="22"/>
              </w:rPr>
              <w:t>液態有機及複合肥料系列產品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: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可改良土壤性質，增進肥力。含有多種礦物質元素，可促進根系發展，增加抗病力。</w:t>
            </w:r>
          </w:p>
        </w:tc>
        <w:tc>
          <w:tcPr>
            <w:tcW w:w="1276" w:type="dxa"/>
          </w:tcPr>
          <w:p w:rsidR="001548FD" w:rsidRPr="001548FD" w:rsidRDefault="001548FD" w:rsidP="001548FD">
            <w:pPr>
              <w:rPr>
                <w:rFonts w:ascii="Times New Roman" w:eastAsia="標楷體" w:hAnsi="Times New Roman" w:cs="Times New Roman"/>
                <w:szCs w:val="22"/>
              </w:rPr>
            </w:pPr>
            <w:proofErr w:type="spellStart"/>
            <w:r w:rsidRPr="001548FD">
              <w:rPr>
                <w:rFonts w:ascii="Times New Roman" w:eastAsia="標楷體" w:hAnsi="Times New Roman" w:cs="Times New Roman"/>
                <w:szCs w:val="22"/>
              </w:rPr>
              <w:t>AgriWorld</w:t>
            </w:r>
            <w:proofErr w:type="spellEnd"/>
            <w:r w:rsidRPr="001548FD">
              <w:rPr>
                <w:rFonts w:ascii="Times New Roman" w:eastAsia="標楷體" w:hAnsi="Times New Roman" w:cs="Times New Roman"/>
                <w:szCs w:val="22"/>
              </w:rPr>
              <w:t xml:space="preserve"> 2015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參展廠商</w:t>
            </w:r>
          </w:p>
        </w:tc>
      </w:tr>
      <w:tr w:rsidR="001548FD" w:rsidRPr="001548FD" w:rsidTr="001548FD">
        <w:tc>
          <w:tcPr>
            <w:tcW w:w="1390" w:type="dxa"/>
            <w:vMerge w:val="restart"/>
          </w:tcPr>
          <w:p w:rsidR="001548FD" w:rsidRPr="001548FD" w:rsidRDefault="001548FD" w:rsidP="0075638B">
            <w:pPr>
              <w:rPr>
                <w:rFonts w:ascii="Times New Roman" w:eastAsia="標楷體" w:hAnsi="Times New Roman" w:cs="Times New Roman"/>
                <w:szCs w:val="22"/>
              </w:rPr>
            </w:pPr>
            <w:r w:rsidRPr="001548FD">
              <w:rPr>
                <w:rFonts w:ascii="Times New Roman" w:eastAsia="標楷體" w:hAnsi="Times New Roman" w:cs="Times New Roman"/>
                <w:szCs w:val="22"/>
              </w:rPr>
              <w:lastRenderedPageBreak/>
              <w:t>越南畜牧展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(VIESTOCK Expo &amp; Forum)</w:t>
            </w:r>
          </w:p>
        </w:tc>
        <w:tc>
          <w:tcPr>
            <w:tcW w:w="1701" w:type="dxa"/>
          </w:tcPr>
          <w:p w:rsidR="001548FD" w:rsidRPr="001548FD" w:rsidRDefault="001548FD" w:rsidP="0075638B">
            <w:pPr>
              <w:rPr>
                <w:rFonts w:ascii="Times New Roman" w:eastAsia="標楷體" w:hAnsi="Times New Roman" w:cs="Times New Roman"/>
                <w:szCs w:val="22"/>
              </w:rPr>
            </w:pPr>
            <w:r w:rsidRPr="001548FD">
              <w:rPr>
                <w:rFonts w:ascii="Times New Roman" w:eastAsia="標楷體" w:hAnsi="Times New Roman" w:cs="Times New Roman"/>
                <w:szCs w:val="22"/>
              </w:rPr>
              <w:t>中國化學製藥股份有限公司</w:t>
            </w:r>
          </w:p>
        </w:tc>
        <w:tc>
          <w:tcPr>
            <w:tcW w:w="5415" w:type="dxa"/>
          </w:tcPr>
          <w:p w:rsidR="001548FD" w:rsidRPr="001548FD" w:rsidRDefault="001548FD" w:rsidP="0075638B">
            <w:pPr>
              <w:jc w:val="both"/>
              <w:rPr>
                <w:rFonts w:ascii="Times New Roman" w:eastAsia="標楷體" w:hAnsi="Times New Roman" w:cs="Times New Roman"/>
                <w:szCs w:val="22"/>
              </w:rPr>
            </w:pPr>
            <w:r w:rsidRPr="001548FD">
              <w:rPr>
                <w:rFonts w:ascii="Times New Roman" w:eastAsia="標楷體" w:hAnsi="Times New Roman" w:cs="Times New Roman"/>
                <w:szCs w:val="22"/>
              </w:rPr>
              <w:t>中國化學製藥股份有限公司創立於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195</w:t>
            </w:r>
            <w:r w:rsidR="003F55C7">
              <w:rPr>
                <w:rFonts w:ascii="Times New Roman" w:eastAsia="標楷體" w:hAnsi="Times New Roman" w:cs="Times New Roman" w:hint="eastAsia"/>
                <w:szCs w:val="22"/>
              </w:rPr>
              <w:t>2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年，擁有多樣化的動物藥品產品線。本次參展預計展出動物用針劑產品、乳房炎軟膏產品、豬隻專用精液稀釋液、家禽用藥品、伴侶動物產品等，將可滿足各種動物醫療保健之需。</w:t>
            </w:r>
          </w:p>
          <w:p w:rsidR="001548FD" w:rsidRPr="001548FD" w:rsidRDefault="001548FD" w:rsidP="003F55C7">
            <w:pPr>
              <w:jc w:val="both"/>
              <w:rPr>
                <w:rFonts w:ascii="Times New Roman" w:eastAsia="標楷體" w:hAnsi="Times New Roman" w:cs="Times New Roman"/>
                <w:szCs w:val="22"/>
              </w:rPr>
            </w:pPr>
            <w:r w:rsidRPr="001548FD">
              <w:rPr>
                <w:rFonts w:ascii="Times New Roman" w:eastAsia="標楷體" w:hAnsi="Times New Roman" w:cs="Times New Roman"/>
                <w:szCs w:val="22"/>
              </w:rPr>
              <w:t>針劑、</w:t>
            </w:r>
            <w:proofErr w:type="gramStart"/>
            <w:r w:rsidRPr="001548FD">
              <w:rPr>
                <w:rFonts w:ascii="Times New Roman" w:eastAsia="標楷體" w:hAnsi="Times New Roman" w:cs="Times New Roman"/>
                <w:szCs w:val="22"/>
              </w:rPr>
              <w:t>液膏生產線</w:t>
            </w:r>
            <w:proofErr w:type="gramEnd"/>
            <w:r w:rsidRPr="001548FD">
              <w:rPr>
                <w:rFonts w:ascii="Times New Roman" w:eastAsia="標楷體" w:hAnsi="Times New Roman" w:cs="Times New Roman"/>
                <w:szCs w:val="22"/>
              </w:rPr>
              <w:t>及廠房設備於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2014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年通過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GMP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查廠，相關投資額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2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億元，並於越南、孟加拉</w:t>
            </w:r>
            <w:r w:rsidR="00E04486">
              <w:rPr>
                <w:rFonts w:ascii="Times New Roman" w:eastAsia="標楷體" w:hAnsi="Times New Roman" w:cs="Times New Roman" w:hint="eastAsia"/>
                <w:szCs w:val="22"/>
              </w:rPr>
              <w:t xml:space="preserve"> 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等國進行申請產品登記許可證。</w:t>
            </w:r>
          </w:p>
        </w:tc>
        <w:tc>
          <w:tcPr>
            <w:tcW w:w="1276" w:type="dxa"/>
          </w:tcPr>
          <w:p w:rsidR="001548FD" w:rsidRPr="001548FD" w:rsidRDefault="001548FD" w:rsidP="001548FD">
            <w:pPr>
              <w:rPr>
                <w:rFonts w:ascii="Times New Roman" w:eastAsia="標楷體" w:hAnsi="Times New Roman" w:cs="Times New Roman"/>
                <w:szCs w:val="22"/>
              </w:rPr>
            </w:pPr>
            <w:r w:rsidRPr="001548FD">
              <w:rPr>
                <w:rFonts w:ascii="Times New Roman" w:eastAsia="標楷體" w:hAnsi="Times New Roman" w:cs="Times New Roman"/>
                <w:szCs w:val="22"/>
              </w:rPr>
              <w:t>VIV China</w:t>
            </w:r>
            <w:r w:rsidR="00054BB9">
              <w:rPr>
                <w:rFonts w:ascii="Times New Roman" w:eastAsia="標楷體" w:hAnsi="Times New Roman" w:cs="Times New Roman" w:hint="eastAsia"/>
                <w:szCs w:val="22"/>
              </w:rPr>
              <w:t xml:space="preserve"> </w:t>
            </w:r>
            <w:r w:rsidR="00054BB9" w:rsidRPr="001548FD">
              <w:rPr>
                <w:rFonts w:ascii="Times New Roman" w:eastAsia="標楷體" w:hAnsi="Times New Roman" w:cs="Times New Roman"/>
                <w:szCs w:val="22"/>
              </w:rPr>
              <w:t>2015</w:t>
            </w:r>
            <w:r w:rsidR="00054BB9" w:rsidRPr="001548FD">
              <w:rPr>
                <w:rFonts w:ascii="Times New Roman" w:eastAsia="標楷體" w:hAnsi="Times New Roman" w:cs="Times New Roman"/>
                <w:szCs w:val="22"/>
              </w:rPr>
              <w:t>參展廠商</w:t>
            </w:r>
          </w:p>
        </w:tc>
      </w:tr>
      <w:tr w:rsidR="001548FD" w:rsidRPr="001548FD" w:rsidTr="001548FD">
        <w:tc>
          <w:tcPr>
            <w:tcW w:w="1390" w:type="dxa"/>
            <w:vMerge/>
          </w:tcPr>
          <w:p w:rsidR="001548FD" w:rsidRPr="001548FD" w:rsidRDefault="001548FD" w:rsidP="0075638B">
            <w:pPr>
              <w:rPr>
                <w:rFonts w:ascii="Times New Roman" w:eastAsia="標楷體" w:hAnsi="Times New Roman" w:cs="Times New Roman"/>
                <w:szCs w:val="22"/>
              </w:rPr>
            </w:pPr>
          </w:p>
        </w:tc>
        <w:tc>
          <w:tcPr>
            <w:tcW w:w="1701" w:type="dxa"/>
          </w:tcPr>
          <w:p w:rsidR="001548FD" w:rsidRPr="001548FD" w:rsidRDefault="001548FD" w:rsidP="0075638B">
            <w:pPr>
              <w:rPr>
                <w:rFonts w:ascii="Times New Roman" w:eastAsia="標楷體" w:hAnsi="Times New Roman" w:cs="Times New Roman"/>
                <w:szCs w:val="22"/>
              </w:rPr>
            </w:pPr>
            <w:proofErr w:type="gramStart"/>
            <w:r w:rsidRPr="001548FD">
              <w:rPr>
                <w:rFonts w:ascii="Times New Roman" w:eastAsia="標楷體" w:hAnsi="Times New Roman" w:cs="Times New Roman"/>
                <w:szCs w:val="22"/>
              </w:rPr>
              <w:t>貿立實業</w:t>
            </w:r>
            <w:proofErr w:type="gramEnd"/>
            <w:r w:rsidRPr="001548FD">
              <w:rPr>
                <w:rFonts w:ascii="Times New Roman" w:eastAsia="標楷體" w:hAnsi="Times New Roman" w:cs="Times New Roman"/>
                <w:szCs w:val="22"/>
              </w:rPr>
              <w:t>股份有限公司</w:t>
            </w:r>
          </w:p>
        </w:tc>
        <w:tc>
          <w:tcPr>
            <w:tcW w:w="5415" w:type="dxa"/>
          </w:tcPr>
          <w:p w:rsidR="001548FD" w:rsidRPr="001548FD" w:rsidRDefault="001548FD" w:rsidP="0075638B">
            <w:pPr>
              <w:jc w:val="both"/>
              <w:rPr>
                <w:rFonts w:ascii="Times New Roman" w:eastAsia="標楷體" w:hAnsi="Times New Roman" w:cs="Times New Roman"/>
                <w:szCs w:val="22"/>
              </w:rPr>
            </w:pPr>
            <w:proofErr w:type="gramStart"/>
            <w:r w:rsidRPr="001548FD">
              <w:rPr>
                <w:rFonts w:ascii="Times New Roman" w:eastAsia="標楷體" w:hAnsi="Times New Roman" w:cs="Times New Roman"/>
                <w:szCs w:val="22"/>
              </w:rPr>
              <w:t>貿立實業</w:t>
            </w:r>
            <w:proofErr w:type="gramEnd"/>
            <w:r w:rsidRPr="001548FD">
              <w:rPr>
                <w:rFonts w:ascii="Times New Roman" w:eastAsia="標楷體" w:hAnsi="Times New Roman" w:cs="Times New Roman"/>
                <w:szCs w:val="22"/>
              </w:rPr>
              <w:t>股份有限公司自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1983</w:t>
            </w:r>
            <w:r w:rsidRPr="001548FD">
              <w:rPr>
                <w:rFonts w:ascii="Times New Roman" w:eastAsia="標楷體" w:hAnsi="Times New Roman" w:cs="Times New Roman"/>
                <w:szCs w:val="22"/>
              </w:rPr>
              <w:t>年成立以來，便不間斷的專注於動物營養上的研究與應用，產品以飼料營養添加物和蛋白質原料為主。</w:t>
            </w:r>
          </w:p>
          <w:p w:rsidR="001548FD" w:rsidRPr="001548FD" w:rsidRDefault="001548FD" w:rsidP="0075638B">
            <w:pPr>
              <w:rPr>
                <w:rFonts w:ascii="Times New Roman" w:eastAsia="標楷體" w:hAnsi="Times New Roman" w:cs="Times New Roman"/>
                <w:szCs w:val="22"/>
              </w:rPr>
            </w:pPr>
            <w:r w:rsidRPr="001548FD">
              <w:rPr>
                <w:rFonts w:ascii="Times New Roman" w:eastAsia="標楷體" w:hAnsi="Times New Roman" w:cs="Times New Roman"/>
                <w:szCs w:val="22"/>
              </w:rPr>
              <w:t>在動物營養的領域上，目前已建立起有機礦物質合成、微生物發酵、營養配方設計、功能性營養劑生產等專業平</w:t>
            </w:r>
            <w:proofErr w:type="gramStart"/>
            <w:r w:rsidR="009171D2">
              <w:rPr>
                <w:rFonts w:ascii="Times New Roman" w:eastAsia="標楷體" w:hAnsi="Times New Roman" w:cs="Times New Roman"/>
                <w:szCs w:val="22"/>
              </w:rPr>
              <w:t>臺</w:t>
            </w:r>
            <w:proofErr w:type="gramEnd"/>
            <w:r w:rsidRPr="001548FD">
              <w:rPr>
                <w:rFonts w:ascii="Times New Roman" w:eastAsia="標楷體" w:hAnsi="Times New Roman" w:cs="Times New Roman"/>
                <w:szCs w:val="22"/>
              </w:rPr>
              <w:t>。一直以來，</w:t>
            </w:r>
            <w:proofErr w:type="gramStart"/>
            <w:r w:rsidRPr="001548FD">
              <w:rPr>
                <w:rFonts w:ascii="Times New Roman" w:eastAsia="標楷體" w:hAnsi="Times New Roman" w:cs="Times New Roman"/>
                <w:szCs w:val="22"/>
              </w:rPr>
              <w:t>貿立的</w:t>
            </w:r>
            <w:proofErr w:type="gramEnd"/>
            <w:r w:rsidRPr="001548FD">
              <w:rPr>
                <w:rFonts w:ascii="Times New Roman" w:eastAsia="標楷體" w:hAnsi="Times New Roman" w:cs="Times New Roman"/>
                <w:szCs w:val="22"/>
              </w:rPr>
              <w:t>信念即是帶給客戶更多的價值與收益。隨著全球食品安全消費意識的抬頭，限制抗生素在動物生產上的使用，已然形成健康消費主流及生產者的挑戰。</w:t>
            </w:r>
          </w:p>
        </w:tc>
        <w:tc>
          <w:tcPr>
            <w:tcW w:w="1276" w:type="dxa"/>
          </w:tcPr>
          <w:p w:rsidR="001548FD" w:rsidRPr="001548FD" w:rsidRDefault="001548FD" w:rsidP="0075638B">
            <w:pPr>
              <w:rPr>
                <w:rFonts w:ascii="Times New Roman" w:eastAsia="標楷體" w:hAnsi="Times New Roman" w:cs="Times New Roman"/>
                <w:szCs w:val="22"/>
              </w:rPr>
            </w:pPr>
          </w:p>
        </w:tc>
      </w:tr>
    </w:tbl>
    <w:p w:rsidR="001548FD" w:rsidRPr="001548FD" w:rsidRDefault="001548FD" w:rsidP="00B5391E">
      <w:pPr>
        <w:rPr>
          <w:rStyle w:val="a3"/>
          <w:rFonts w:ascii="新細明體" w:hAnsi="新細明體"/>
          <w:b w:val="0"/>
          <w:bCs w:val="0"/>
          <w:color w:val="000000"/>
          <w:spacing w:val="13"/>
          <w:sz w:val="22"/>
        </w:rPr>
      </w:pPr>
    </w:p>
    <w:sectPr w:rsidR="001548FD" w:rsidRPr="001548FD" w:rsidSect="00131DCD">
      <w:pgSz w:w="11906" w:h="16838"/>
      <w:pgMar w:top="719" w:right="1418" w:bottom="851" w:left="1418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680" w:rsidRDefault="00DA7680">
      <w:r>
        <w:separator/>
      </w:r>
    </w:p>
  </w:endnote>
  <w:endnote w:type="continuationSeparator" w:id="0">
    <w:p w:rsidR="00DA7680" w:rsidRDefault="00DA7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13E7" w:rsidRDefault="008113E7">
    <w:pPr>
      <w:pStyle w:val="a5"/>
      <w:jc w:val="center"/>
      <w:rPr>
        <w:rFonts w:ascii="標楷體" w:eastAsia="標楷體" w:hAnsi="標楷體"/>
      </w:rPr>
    </w:pPr>
    <w:r>
      <w:rPr>
        <w:rFonts w:ascii="標楷體" w:eastAsia="標楷體" w:hAnsi="標楷體" w:hint="eastAsia"/>
      </w:rPr>
      <w:t>第</w:t>
    </w:r>
    <w:r w:rsidR="00906E2F">
      <w:rPr>
        <w:rStyle w:val="a7"/>
      </w:rPr>
      <w:fldChar w:fldCharType="begin"/>
    </w:r>
    <w:r>
      <w:rPr>
        <w:rStyle w:val="a7"/>
      </w:rPr>
      <w:instrText xml:space="preserve"> PAGE </w:instrText>
    </w:r>
    <w:r w:rsidR="00906E2F">
      <w:rPr>
        <w:rStyle w:val="a7"/>
      </w:rPr>
      <w:fldChar w:fldCharType="separate"/>
    </w:r>
    <w:r w:rsidR="006429ED">
      <w:rPr>
        <w:rStyle w:val="a7"/>
        <w:noProof/>
      </w:rPr>
      <w:t>1</w:t>
    </w:r>
    <w:r w:rsidR="00906E2F">
      <w:rPr>
        <w:rStyle w:val="a7"/>
      </w:rPr>
      <w:fldChar w:fldCharType="end"/>
    </w:r>
    <w:r>
      <w:rPr>
        <w:rStyle w:val="a7"/>
        <w:rFonts w:ascii="標楷體" w:eastAsia="標楷體" w:hAnsi="標楷體" w:hint="eastAsia"/>
      </w:rPr>
      <w:t>頁</w:t>
    </w:r>
    <w:proofErr w:type="gramStart"/>
    <w:r>
      <w:rPr>
        <w:rStyle w:val="a7"/>
        <w:rFonts w:ascii="標楷體" w:eastAsia="標楷體" w:hAnsi="標楷體" w:hint="eastAsia"/>
      </w:rPr>
      <w:t>‧</w:t>
    </w:r>
    <w:proofErr w:type="gramEnd"/>
    <w:r>
      <w:rPr>
        <w:rStyle w:val="a7"/>
        <w:rFonts w:ascii="標楷體" w:eastAsia="標楷體" w:hAnsi="標楷體" w:hint="eastAsia"/>
      </w:rPr>
      <w:t>共</w:t>
    </w:r>
    <w:r w:rsidR="00AA3869">
      <w:rPr>
        <w:rStyle w:val="a7"/>
        <w:rFonts w:ascii="標楷體" w:eastAsia="標楷體" w:hAnsi="標楷體" w:hint="eastAsia"/>
      </w:rPr>
      <w:t>4</w:t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680" w:rsidRDefault="00DA7680">
      <w:r>
        <w:separator/>
      </w:r>
    </w:p>
  </w:footnote>
  <w:footnote w:type="continuationSeparator" w:id="0">
    <w:p w:rsidR="00DA7680" w:rsidRDefault="00DA76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13E7" w:rsidRDefault="00AA3869" w:rsidP="00E141CB">
    <w:pPr>
      <w:pStyle w:val="a4"/>
      <w:ind w:firstLineChars="600" w:firstLine="1200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47FB2957" wp14:editId="096DBB69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0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13E7" w:rsidRDefault="008113E7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8113E7" w:rsidRDefault="008113E7">
                            <w:pPr>
                              <w:jc w:val="center"/>
                              <w:rPr>
                                <w:rFonts w:ascii="標楷體" w:eastAsia="標楷體" w:hAnsi="標楷體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:rsidR="008113E7" w:rsidRDefault="008113E7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8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9" type="#_x0000_t202" style="position:absolute;left:5558;top:1958;width:3420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k3RcIA&#10;AADaAAAADwAAAGRycy9kb3ducmV2LnhtbESP3WoCMRSE7wu+QziCd92sClK2RmkLFS/0wp8HOGxO&#10;N9tuTpYkurs+vRGEXg4z8w2zXPe2EVfyoXasYJrlIIhLp2uuFJxP369vIEJE1tg4JgUDBVivRi9L&#10;LLTr+EDXY6xEgnAoUIGJsS2kDKUhiyFzLXHyfpy3GJP0ldQeuwS3jZzl+UJarDktGGzpy1D5d7xY&#10;BfY2vfkdov3dDDPs2sFs9rtPpSbj/uMdRKQ+/oef7a1WMIfHlXQD5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+TdFwgAAANoAAAAPAAAAAAAAAAAAAAAAAJgCAABkcnMvZG93&#10;bnJldi54bWxQSwUGAAAAAAQABAD1AAAAhwMAAAAA&#10;" filled="f" stroked="f">
                <v:textbox inset=",0,,0">
                  <w:txbxContent>
                    <w:p w:rsidR="008113E7" w:rsidRDefault="008113E7">
                      <w:pPr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30" type="#_x0000_t202" style="position:absolute;left:5738;top:2858;width:306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CvMcIA&#10;AADaAAAADwAAAGRycy9kb3ducmV2LnhtbESP3WoCMRSE7wu+QziCd92sIlK2RmkLFS/0wp8HOGxO&#10;N9tuTpYkurs+vRGEXg4z8w2zXPe2EVfyoXasYJrlIIhLp2uuFJxP369vIEJE1tg4JgUDBVivRi9L&#10;LLTr+EDXY6xEgnAoUIGJsS2kDKUhiyFzLXHyfpy3GJP0ldQeuwS3jZzl+UJarDktGGzpy1D5d7xY&#10;BfY2vfkdov3dDDPs2sFs9rtPpSbj/uMdRKQ+/oef7a1WMIfHlXQD5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EK8xwgAAANoAAAAPAAAAAAAAAAAAAAAAAJgCAABkcnMvZG93&#10;bnJldi54bWxQSwUGAAAAAAQABAD1AAAAhwMAAAAA&#10;" filled="f" stroked="f">
                <v:textbox inset=",0,,0">
                  <w:txbxContent>
                    <w:p w:rsidR="008113E7" w:rsidRDefault="008113E7">
                      <w:pPr>
                        <w:jc w:val="center"/>
                        <w:rPr>
                          <w:rFonts w:ascii="標楷體" w:eastAsia="標楷體" w:hAnsi="標楷體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:rsidR="008113E7" w:rsidRDefault="008113E7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8113E7">
      <w:rPr>
        <w:rFonts w:hint="eastAsia"/>
      </w:rPr>
      <w:t xml:space="preserve"> </w:t>
    </w:r>
    <w:r w:rsidR="00E07060">
      <w:rPr>
        <w:rFonts w:hint="eastAsia"/>
        <w:noProof/>
      </w:rPr>
      <w:drawing>
        <wp:inline distT="0" distB="0" distL="0" distR="0" wp14:anchorId="51BB6596" wp14:editId="1D351F69">
          <wp:extent cx="1289050" cy="1174750"/>
          <wp:effectExtent l="0" t="0" r="0" b="0"/>
          <wp:docPr id="12" name="圖片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113E7" w:rsidRDefault="008113E7" w:rsidP="00E141CB">
    <w:pPr>
      <w:pStyle w:val="a4"/>
      <w:ind w:firstLineChars="600" w:firstLine="12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4337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357"/>
    <w:rsid w:val="0000355F"/>
    <w:rsid w:val="0001203C"/>
    <w:rsid w:val="000122C7"/>
    <w:rsid w:val="000170C1"/>
    <w:rsid w:val="00017B71"/>
    <w:rsid w:val="00030C3E"/>
    <w:rsid w:val="000320DD"/>
    <w:rsid w:val="000346C1"/>
    <w:rsid w:val="00037B0E"/>
    <w:rsid w:val="00041FFA"/>
    <w:rsid w:val="0005166A"/>
    <w:rsid w:val="00054BB9"/>
    <w:rsid w:val="00056FC3"/>
    <w:rsid w:val="000647EE"/>
    <w:rsid w:val="00067E78"/>
    <w:rsid w:val="00073620"/>
    <w:rsid w:val="00081A27"/>
    <w:rsid w:val="000825A7"/>
    <w:rsid w:val="000921DD"/>
    <w:rsid w:val="000A70D6"/>
    <w:rsid w:val="000C3611"/>
    <w:rsid w:val="000C78DD"/>
    <w:rsid w:val="000F4EF0"/>
    <w:rsid w:val="00100A6A"/>
    <w:rsid w:val="00101A3F"/>
    <w:rsid w:val="001059BA"/>
    <w:rsid w:val="0011530E"/>
    <w:rsid w:val="0012450B"/>
    <w:rsid w:val="00131DCD"/>
    <w:rsid w:val="001339DD"/>
    <w:rsid w:val="00141568"/>
    <w:rsid w:val="00145C9F"/>
    <w:rsid w:val="00146F90"/>
    <w:rsid w:val="001548FD"/>
    <w:rsid w:val="00154B0D"/>
    <w:rsid w:val="00162209"/>
    <w:rsid w:val="001654D1"/>
    <w:rsid w:val="001673B0"/>
    <w:rsid w:val="0017766E"/>
    <w:rsid w:val="00180945"/>
    <w:rsid w:val="00185BBF"/>
    <w:rsid w:val="001943EF"/>
    <w:rsid w:val="00196509"/>
    <w:rsid w:val="0019674E"/>
    <w:rsid w:val="001970F5"/>
    <w:rsid w:val="001A0A48"/>
    <w:rsid w:val="001A1FD8"/>
    <w:rsid w:val="001A2801"/>
    <w:rsid w:val="001A2AB0"/>
    <w:rsid w:val="001A419F"/>
    <w:rsid w:val="001B2852"/>
    <w:rsid w:val="001B5559"/>
    <w:rsid w:val="001C4B37"/>
    <w:rsid w:val="001C6EF7"/>
    <w:rsid w:val="001C7CC3"/>
    <w:rsid w:val="001D22BE"/>
    <w:rsid w:val="001D434A"/>
    <w:rsid w:val="001E439C"/>
    <w:rsid w:val="001E6F1E"/>
    <w:rsid w:val="0020535F"/>
    <w:rsid w:val="00205F2B"/>
    <w:rsid w:val="002070B9"/>
    <w:rsid w:val="0022701E"/>
    <w:rsid w:val="00256739"/>
    <w:rsid w:val="002576AF"/>
    <w:rsid w:val="00272850"/>
    <w:rsid w:val="002847D2"/>
    <w:rsid w:val="00285C8D"/>
    <w:rsid w:val="0029154C"/>
    <w:rsid w:val="00296680"/>
    <w:rsid w:val="002A3515"/>
    <w:rsid w:val="002A412D"/>
    <w:rsid w:val="002A461A"/>
    <w:rsid w:val="002C6D8F"/>
    <w:rsid w:val="002C70E4"/>
    <w:rsid w:val="002C7D8C"/>
    <w:rsid w:val="002D6E11"/>
    <w:rsid w:val="002E1916"/>
    <w:rsid w:val="002F5811"/>
    <w:rsid w:val="002F76D2"/>
    <w:rsid w:val="00301E6F"/>
    <w:rsid w:val="00307F10"/>
    <w:rsid w:val="00321A39"/>
    <w:rsid w:val="00323206"/>
    <w:rsid w:val="0033706D"/>
    <w:rsid w:val="00340333"/>
    <w:rsid w:val="003406C6"/>
    <w:rsid w:val="00340A9A"/>
    <w:rsid w:val="00342391"/>
    <w:rsid w:val="00353696"/>
    <w:rsid w:val="00357B6B"/>
    <w:rsid w:val="00362DCA"/>
    <w:rsid w:val="00363ABE"/>
    <w:rsid w:val="00363C5A"/>
    <w:rsid w:val="003646C0"/>
    <w:rsid w:val="00365334"/>
    <w:rsid w:val="003669CB"/>
    <w:rsid w:val="00380EC6"/>
    <w:rsid w:val="00390D9C"/>
    <w:rsid w:val="00392927"/>
    <w:rsid w:val="00392DFF"/>
    <w:rsid w:val="003975A4"/>
    <w:rsid w:val="003A6E16"/>
    <w:rsid w:val="003B7B2F"/>
    <w:rsid w:val="003C37B2"/>
    <w:rsid w:val="003D0122"/>
    <w:rsid w:val="003E1635"/>
    <w:rsid w:val="003E45B3"/>
    <w:rsid w:val="003F0978"/>
    <w:rsid w:val="003F2284"/>
    <w:rsid w:val="003F55C7"/>
    <w:rsid w:val="00406361"/>
    <w:rsid w:val="00407513"/>
    <w:rsid w:val="00407534"/>
    <w:rsid w:val="0041564D"/>
    <w:rsid w:val="0041591D"/>
    <w:rsid w:val="00437467"/>
    <w:rsid w:val="00441E35"/>
    <w:rsid w:val="0044441A"/>
    <w:rsid w:val="00456DB6"/>
    <w:rsid w:val="0046272D"/>
    <w:rsid w:val="004631A3"/>
    <w:rsid w:val="00482E2A"/>
    <w:rsid w:val="00493740"/>
    <w:rsid w:val="004965BD"/>
    <w:rsid w:val="004A5E19"/>
    <w:rsid w:val="004A6683"/>
    <w:rsid w:val="004C2540"/>
    <w:rsid w:val="004D6D21"/>
    <w:rsid w:val="004E0C6F"/>
    <w:rsid w:val="004F0574"/>
    <w:rsid w:val="004F08DD"/>
    <w:rsid w:val="004F5690"/>
    <w:rsid w:val="00502A57"/>
    <w:rsid w:val="00510220"/>
    <w:rsid w:val="005105E3"/>
    <w:rsid w:val="00513AAA"/>
    <w:rsid w:val="00514728"/>
    <w:rsid w:val="00514ECD"/>
    <w:rsid w:val="00520921"/>
    <w:rsid w:val="0052388C"/>
    <w:rsid w:val="00524694"/>
    <w:rsid w:val="00536F99"/>
    <w:rsid w:val="00551430"/>
    <w:rsid w:val="00552C7C"/>
    <w:rsid w:val="00553FA5"/>
    <w:rsid w:val="00554EDF"/>
    <w:rsid w:val="00555B81"/>
    <w:rsid w:val="0056021A"/>
    <w:rsid w:val="00561A73"/>
    <w:rsid w:val="00563ABF"/>
    <w:rsid w:val="0056459E"/>
    <w:rsid w:val="00564CAB"/>
    <w:rsid w:val="005660D4"/>
    <w:rsid w:val="00585C41"/>
    <w:rsid w:val="00586630"/>
    <w:rsid w:val="005A3CDB"/>
    <w:rsid w:val="005A514A"/>
    <w:rsid w:val="005B0F3E"/>
    <w:rsid w:val="005B6858"/>
    <w:rsid w:val="005C019D"/>
    <w:rsid w:val="005E06D8"/>
    <w:rsid w:val="005E07B7"/>
    <w:rsid w:val="005E1EB7"/>
    <w:rsid w:val="005F7130"/>
    <w:rsid w:val="00621CBE"/>
    <w:rsid w:val="00621FE0"/>
    <w:rsid w:val="006265E1"/>
    <w:rsid w:val="0063364D"/>
    <w:rsid w:val="006348F3"/>
    <w:rsid w:val="00635218"/>
    <w:rsid w:val="006429ED"/>
    <w:rsid w:val="0065189C"/>
    <w:rsid w:val="0065257B"/>
    <w:rsid w:val="00656A7A"/>
    <w:rsid w:val="006657DB"/>
    <w:rsid w:val="00673635"/>
    <w:rsid w:val="0067467B"/>
    <w:rsid w:val="006807F7"/>
    <w:rsid w:val="00681347"/>
    <w:rsid w:val="00681946"/>
    <w:rsid w:val="00683ECF"/>
    <w:rsid w:val="006902B7"/>
    <w:rsid w:val="00693E44"/>
    <w:rsid w:val="00694C70"/>
    <w:rsid w:val="00697A1F"/>
    <w:rsid w:val="006A21D2"/>
    <w:rsid w:val="006A4126"/>
    <w:rsid w:val="006A5CBB"/>
    <w:rsid w:val="006A793D"/>
    <w:rsid w:val="006B25C2"/>
    <w:rsid w:val="006C2B9E"/>
    <w:rsid w:val="006D0E7E"/>
    <w:rsid w:val="006D305E"/>
    <w:rsid w:val="006E6D4A"/>
    <w:rsid w:val="006E6F29"/>
    <w:rsid w:val="00701FC8"/>
    <w:rsid w:val="0070485A"/>
    <w:rsid w:val="00706F02"/>
    <w:rsid w:val="00712AB7"/>
    <w:rsid w:val="00722AC8"/>
    <w:rsid w:val="007247EB"/>
    <w:rsid w:val="007278CA"/>
    <w:rsid w:val="00732B4A"/>
    <w:rsid w:val="00735A7F"/>
    <w:rsid w:val="00736CFA"/>
    <w:rsid w:val="00742B9F"/>
    <w:rsid w:val="00751DB1"/>
    <w:rsid w:val="00753579"/>
    <w:rsid w:val="007572EB"/>
    <w:rsid w:val="00763500"/>
    <w:rsid w:val="00777D18"/>
    <w:rsid w:val="00783D73"/>
    <w:rsid w:val="007A4B65"/>
    <w:rsid w:val="007A65F6"/>
    <w:rsid w:val="007C1DE7"/>
    <w:rsid w:val="007C45D5"/>
    <w:rsid w:val="007C6A51"/>
    <w:rsid w:val="007E420E"/>
    <w:rsid w:val="007F10AE"/>
    <w:rsid w:val="008113E7"/>
    <w:rsid w:val="008119F1"/>
    <w:rsid w:val="0081560B"/>
    <w:rsid w:val="00835333"/>
    <w:rsid w:val="00837E32"/>
    <w:rsid w:val="00845264"/>
    <w:rsid w:val="00860122"/>
    <w:rsid w:val="00866265"/>
    <w:rsid w:val="00873AA7"/>
    <w:rsid w:val="00873C6F"/>
    <w:rsid w:val="00882284"/>
    <w:rsid w:val="0089265F"/>
    <w:rsid w:val="008964D4"/>
    <w:rsid w:val="008A4561"/>
    <w:rsid w:val="008B5880"/>
    <w:rsid w:val="008C0220"/>
    <w:rsid w:val="008C0C85"/>
    <w:rsid w:val="008C3120"/>
    <w:rsid w:val="008C5DDC"/>
    <w:rsid w:val="008D2719"/>
    <w:rsid w:val="008D7096"/>
    <w:rsid w:val="008E1861"/>
    <w:rsid w:val="008E4345"/>
    <w:rsid w:val="008E5400"/>
    <w:rsid w:val="00902673"/>
    <w:rsid w:val="00904B87"/>
    <w:rsid w:val="0090659E"/>
    <w:rsid w:val="00906E2F"/>
    <w:rsid w:val="00910D0B"/>
    <w:rsid w:val="00911EB9"/>
    <w:rsid w:val="009131F1"/>
    <w:rsid w:val="009171D2"/>
    <w:rsid w:val="009418EA"/>
    <w:rsid w:val="0094653F"/>
    <w:rsid w:val="00954F68"/>
    <w:rsid w:val="00955D90"/>
    <w:rsid w:val="00956014"/>
    <w:rsid w:val="00974144"/>
    <w:rsid w:val="00982B38"/>
    <w:rsid w:val="00984D7A"/>
    <w:rsid w:val="009866E1"/>
    <w:rsid w:val="009971C9"/>
    <w:rsid w:val="009A1E4B"/>
    <w:rsid w:val="009A6972"/>
    <w:rsid w:val="009A79AE"/>
    <w:rsid w:val="009B02E7"/>
    <w:rsid w:val="009B6403"/>
    <w:rsid w:val="009C2CFE"/>
    <w:rsid w:val="009C65CA"/>
    <w:rsid w:val="009D15C7"/>
    <w:rsid w:val="009E5357"/>
    <w:rsid w:val="009F50FC"/>
    <w:rsid w:val="009F7371"/>
    <w:rsid w:val="00A03C56"/>
    <w:rsid w:val="00A071B2"/>
    <w:rsid w:val="00A120AB"/>
    <w:rsid w:val="00A14B82"/>
    <w:rsid w:val="00A171B3"/>
    <w:rsid w:val="00A207CC"/>
    <w:rsid w:val="00A2338D"/>
    <w:rsid w:val="00A3136C"/>
    <w:rsid w:val="00A33725"/>
    <w:rsid w:val="00A45768"/>
    <w:rsid w:val="00A4774B"/>
    <w:rsid w:val="00A5485A"/>
    <w:rsid w:val="00A700E8"/>
    <w:rsid w:val="00A80828"/>
    <w:rsid w:val="00A84FDA"/>
    <w:rsid w:val="00AA3869"/>
    <w:rsid w:val="00AB1E67"/>
    <w:rsid w:val="00AB5534"/>
    <w:rsid w:val="00AC708A"/>
    <w:rsid w:val="00AD0B3A"/>
    <w:rsid w:val="00AD65E6"/>
    <w:rsid w:val="00AD707F"/>
    <w:rsid w:val="00AE1EEB"/>
    <w:rsid w:val="00AE45C1"/>
    <w:rsid w:val="00AF1824"/>
    <w:rsid w:val="00AF1BFD"/>
    <w:rsid w:val="00AF3A44"/>
    <w:rsid w:val="00AF427B"/>
    <w:rsid w:val="00B05032"/>
    <w:rsid w:val="00B162CD"/>
    <w:rsid w:val="00B32BBA"/>
    <w:rsid w:val="00B33F80"/>
    <w:rsid w:val="00B34321"/>
    <w:rsid w:val="00B36311"/>
    <w:rsid w:val="00B401B9"/>
    <w:rsid w:val="00B5391E"/>
    <w:rsid w:val="00B53DC7"/>
    <w:rsid w:val="00B5610B"/>
    <w:rsid w:val="00B8279F"/>
    <w:rsid w:val="00B82A6E"/>
    <w:rsid w:val="00B8317D"/>
    <w:rsid w:val="00BA0AD9"/>
    <w:rsid w:val="00BA5803"/>
    <w:rsid w:val="00BA5AF2"/>
    <w:rsid w:val="00BA6550"/>
    <w:rsid w:val="00BB03BF"/>
    <w:rsid w:val="00BB543D"/>
    <w:rsid w:val="00BC3C1C"/>
    <w:rsid w:val="00BC4F3C"/>
    <w:rsid w:val="00BD0DB1"/>
    <w:rsid w:val="00BD35D8"/>
    <w:rsid w:val="00BD6325"/>
    <w:rsid w:val="00BE0F86"/>
    <w:rsid w:val="00C0046B"/>
    <w:rsid w:val="00C0353D"/>
    <w:rsid w:val="00C040A7"/>
    <w:rsid w:val="00C12621"/>
    <w:rsid w:val="00C1610C"/>
    <w:rsid w:val="00C206FC"/>
    <w:rsid w:val="00C2372F"/>
    <w:rsid w:val="00C23B5E"/>
    <w:rsid w:val="00C23E42"/>
    <w:rsid w:val="00C33B91"/>
    <w:rsid w:val="00C357B5"/>
    <w:rsid w:val="00C4253B"/>
    <w:rsid w:val="00C441CB"/>
    <w:rsid w:val="00C44531"/>
    <w:rsid w:val="00C632BB"/>
    <w:rsid w:val="00C809E5"/>
    <w:rsid w:val="00C8341A"/>
    <w:rsid w:val="00C90BD5"/>
    <w:rsid w:val="00C95282"/>
    <w:rsid w:val="00CA01D3"/>
    <w:rsid w:val="00CB0748"/>
    <w:rsid w:val="00CB790B"/>
    <w:rsid w:val="00CC0626"/>
    <w:rsid w:val="00CC46EE"/>
    <w:rsid w:val="00CE1293"/>
    <w:rsid w:val="00CE47E5"/>
    <w:rsid w:val="00CE4FFC"/>
    <w:rsid w:val="00D26AE1"/>
    <w:rsid w:val="00D30882"/>
    <w:rsid w:val="00D5515B"/>
    <w:rsid w:val="00D565B1"/>
    <w:rsid w:val="00D65F30"/>
    <w:rsid w:val="00D73969"/>
    <w:rsid w:val="00D82952"/>
    <w:rsid w:val="00D84A4D"/>
    <w:rsid w:val="00D96D57"/>
    <w:rsid w:val="00DA19A5"/>
    <w:rsid w:val="00DA46FB"/>
    <w:rsid w:val="00DA7680"/>
    <w:rsid w:val="00DB38C9"/>
    <w:rsid w:val="00DC4718"/>
    <w:rsid w:val="00DD4C00"/>
    <w:rsid w:val="00DE62A6"/>
    <w:rsid w:val="00DF6221"/>
    <w:rsid w:val="00E04486"/>
    <w:rsid w:val="00E07060"/>
    <w:rsid w:val="00E10452"/>
    <w:rsid w:val="00E141CB"/>
    <w:rsid w:val="00E16F3C"/>
    <w:rsid w:val="00E17466"/>
    <w:rsid w:val="00E317C5"/>
    <w:rsid w:val="00E34EDA"/>
    <w:rsid w:val="00E53409"/>
    <w:rsid w:val="00E573D9"/>
    <w:rsid w:val="00E6123B"/>
    <w:rsid w:val="00E63BE4"/>
    <w:rsid w:val="00E830F8"/>
    <w:rsid w:val="00E84B6B"/>
    <w:rsid w:val="00E923DC"/>
    <w:rsid w:val="00E9340D"/>
    <w:rsid w:val="00E968D8"/>
    <w:rsid w:val="00EA3C67"/>
    <w:rsid w:val="00EA410A"/>
    <w:rsid w:val="00EA4B07"/>
    <w:rsid w:val="00EA5A88"/>
    <w:rsid w:val="00EB1254"/>
    <w:rsid w:val="00EB14BC"/>
    <w:rsid w:val="00EE2584"/>
    <w:rsid w:val="00EE2A31"/>
    <w:rsid w:val="00EF601B"/>
    <w:rsid w:val="00EF63F4"/>
    <w:rsid w:val="00EF7E15"/>
    <w:rsid w:val="00F02D84"/>
    <w:rsid w:val="00F14EAA"/>
    <w:rsid w:val="00F20904"/>
    <w:rsid w:val="00F336D7"/>
    <w:rsid w:val="00F339ED"/>
    <w:rsid w:val="00F33AEA"/>
    <w:rsid w:val="00F521C7"/>
    <w:rsid w:val="00F5263D"/>
    <w:rsid w:val="00F52AB7"/>
    <w:rsid w:val="00F579D8"/>
    <w:rsid w:val="00F610B8"/>
    <w:rsid w:val="00F612C5"/>
    <w:rsid w:val="00F62C37"/>
    <w:rsid w:val="00F66009"/>
    <w:rsid w:val="00F66B4C"/>
    <w:rsid w:val="00F701EC"/>
    <w:rsid w:val="00F71A87"/>
    <w:rsid w:val="00F755E8"/>
    <w:rsid w:val="00F83034"/>
    <w:rsid w:val="00F9339F"/>
    <w:rsid w:val="00FA0F79"/>
    <w:rsid w:val="00FB74B5"/>
    <w:rsid w:val="00FD74E6"/>
    <w:rsid w:val="00FE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31F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9131F1"/>
    <w:rPr>
      <w:b/>
      <w:bCs/>
    </w:rPr>
  </w:style>
  <w:style w:type="character" w:customStyle="1" w:styleId="investigate021">
    <w:name w:val="investigate021"/>
    <w:basedOn w:val="a0"/>
    <w:rsid w:val="009131F1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rsid w:val="009131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9131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rsid w:val="009131F1"/>
    <w:pPr>
      <w:spacing w:beforeLines="50" w:line="400" w:lineRule="exact"/>
    </w:pPr>
    <w:rPr>
      <w:rFonts w:eastAsia="標楷體"/>
      <w:sz w:val="28"/>
    </w:rPr>
  </w:style>
  <w:style w:type="character" w:styleId="a7">
    <w:name w:val="page number"/>
    <w:basedOn w:val="a0"/>
    <w:rsid w:val="009131F1"/>
  </w:style>
  <w:style w:type="character" w:styleId="a8">
    <w:name w:val="Hyperlink"/>
    <w:basedOn w:val="a0"/>
    <w:rsid w:val="005660D4"/>
    <w:rPr>
      <w:color w:val="0000FF"/>
      <w:u w:val="single"/>
    </w:rPr>
  </w:style>
  <w:style w:type="paragraph" w:styleId="a9">
    <w:name w:val="Balloon Text"/>
    <w:basedOn w:val="a"/>
    <w:semiHidden/>
    <w:rsid w:val="00B05032"/>
    <w:rPr>
      <w:rFonts w:ascii="Arial" w:hAnsi="Arial"/>
      <w:sz w:val="18"/>
      <w:szCs w:val="18"/>
    </w:rPr>
  </w:style>
  <w:style w:type="paragraph" w:styleId="aa">
    <w:name w:val="List Paragraph"/>
    <w:basedOn w:val="a"/>
    <w:qFormat/>
    <w:rsid w:val="003406C6"/>
    <w:pPr>
      <w:widowControl/>
      <w:ind w:leftChars="200" w:left="480"/>
    </w:pPr>
    <w:rPr>
      <w:rFonts w:ascii="新細明體" w:hAnsi="新細明體" w:cs="新細明體"/>
      <w:kern w:val="0"/>
    </w:rPr>
  </w:style>
  <w:style w:type="table" w:styleId="ab">
    <w:name w:val="Table Grid"/>
    <w:basedOn w:val="a1"/>
    <w:uiPriority w:val="39"/>
    <w:rsid w:val="001673B0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Emphasis"/>
    <w:basedOn w:val="a0"/>
    <w:uiPriority w:val="20"/>
    <w:qFormat/>
    <w:rsid w:val="00E923DC"/>
    <w:rPr>
      <w:b w:val="0"/>
      <w:bCs w:val="0"/>
      <w:i w:val="0"/>
      <w:iCs w:val="0"/>
      <w:color w:val="CC0033"/>
    </w:rPr>
  </w:style>
  <w:style w:type="character" w:customStyle="1" w:styleId="st">
    <w:name w:val="st"/>
    <w:basedOn w:val="a0"/>
    <w:rsid w:val="006807F7"/>
  </w:style>
  <w:style w:type="character" w:styleId="ad">
    <w:name w:val="Placeholder Text"/>
    <w:basedOn w:val="a0"/>
    <w:uiPriority w:val="99"/>
    <w:semiHidden/>
    <w:rsid w:val="00C441CB"/>
    <w:rPr>
      <w:color w:val="808080"/>
    </w:rPr>
  </w:style>
  <w:style w:type="table" w:customStyle="1" w:styleId="1">
    <w:name w:val="表格格線1"/>
    <w:basedOn w:val="a1"/>
    <w:next w:val="ab"/>
    <w:uiPriority w:val="59"/>
    <w:rsid w:val="001548FD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31F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9131F1"/>
    <w:rPr>
      <w:b/>
      <w:bCs/>
    </w:rPr>
  </w:style>
  <w:style w:type="character" w:customStyle="1" w:styleId="investigate021">
    <w:name w:val="investigate021"/>
    <w:basedOn w:val="a0"/>
    <w:rsid w:val="009131F1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rsid w:val="009131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9131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rsid w:val="009131F1"/>
    <w:pPr>
      <w:spacing w:beforeLines="50" w:line="400" w:lineRule="exact"/>
    </w:pPr>
    <w:rPr>
      <w:rFonts w:eastAsia="標楷體"/>
      <w:sz w:val="28"/>
    </w:rPr>
  </w:style>
  <w:style w:type="character" w:styleId="a7">
    <w:name w:val="page number"/>
    <w:basedOn w:val="a0"/>
    <w:rsid w:val="009131F1"/>
  </w:style>
  <w:style w:type="character" w:styleId="a8">
    <w:name w:val="Hyperlink"/>
    <w:basedOn w:val="a0"/>
    <w:rsid w:val="005660D4"/>
    <w:rPr>
      <w:color w:val="0000FF"/>
      <w:u w:val="single"/>
    </w:rPr>
  </w:style>
  <w:style w:type="paragraph" w:styleId="a9">
    <w:name w:val="Balloon Text"/>
    <w:basedOn w:val="a"/>
    <w:semiHidden/>
    <w:rsid w:val="00B05032"/>
    <w:rPr>
      <w:rFonts w:ascii="Arial" w:hAnsi="Arial"/>
      <w:sz w:val="18"/>
      <w:szCs w:val="18"/>
    </w:rPr>
  </w:style>
  <w:style w:type="paragraph" w:styleId="aa">
    <w:name w:val="List Paragraph"/>
    <w:basedOn w:val="a"/>
    <w:qFormat/>
    <w:rsid w:val="003406C6"/>
    <w:pPr>
      <w:widowControl/>
      <w:ind w:leftChars="200" w:left="480"/>
    </w:pPr>
    <w:rPr>
      <w:rFonts w:ascii="新細明體" w:hAnsi="新細明體" w:cs="新細明體"/>
      <w:kern w:val="0"/>
    </w:rPr>
  </w:style>
  <w:style w:type="table" w:styleId="ab">
    <w:name w:val="Table Grid"/>
    <w:basedOn w:val="a1"/>
    <w:uiPriority w:val="39"/>
    <w:rsid w:val="001673B0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Emphasis"/>
    <w:basedOn w:val="a0"/>
    <w:uiPriority w:val="20"/>
    <w:qFormat/>
    <w:rsid w:val="00E923DC"/>
    <w:rPr>
      <w:b w:val="0"/>
      <w:bCs w:val="0"/>
      <w:i w:val="0"/>
      <w:iCs w:val="0"/>
      <w:color w:val="CC0033"/>
    </w:rPr>
  </w:style>
  <w:style w:type="character" w:customStyle="1" w:styleId="st">
    <w:name w:val="st"/>
    <w:basedOn w:val="a0"/>
    <w:rsid w:val="006807F7"/>
  </w:style>
  <w:style w:type="character" w:styleId="ad">
    <w:name w:val="Placeholder Text"/>
    <w:basedOn w:val="a0"/>
    <w:uiPriority w:val="99"/>
    <w:semiHidden/>
    <w:rsid w:val="00C441CB"/>
    <w:rPr>
      <w:color w:val="808080"/>
    </w:rPr>
  </w:style>
  <w:style w:type="table" w:customStyle="1" w:styleId="1">
    <w:name w:val="表格格線1"/>
    <w:basedOn w:val="a1"/>
    <w:next w:val="ab"/>
    <w:uiPriority w:val="59"/>
    <w:rsid w:val="001548FD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9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3DA3E-1D67-4866-8136-F901DDD7F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1790</Words>
  <Characters>240</Characters>
  <Application>Microsoft Office Word</Application>
  <DocSecurity>0</DocSecurity>
  <Lines>2</Lines>
  <Paragraphs>4</Paragraphs>
  <ScaleCrop>false</ScaleCrop>
  <Company/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pr827</dc:creator>
  <cp:lastModifiedBy>公關科李純慧</cp:lastModifiedBy>
  <cp:revision>2</cp:revision>
  <cp:lastPrinted>2016-08-05T06:48:00Z</cp:lastPrinted>
  <dcterms:created xsi:type="dcterms:W3CDTF">2016-08-05T08:22:00Z</dcterms:created>
  <dcterms:modified xsi:type="dcterms:W3CDTF">2016-08-05T08:22:00Z</dcterms:modified>
</cp:coreProperties>
</file>