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6C0F5" w14:textId="77777777" w:rsidR="00E1015B" w:rsidRPr="007C5550" w:rsidRDefault="00E1015B" w:rsidP="00E1015B">
      <w:pPr>
        <w:spacing w:line="0" w:lineRule="atLeast"/>
        <w:jc w:val="both"/>
        <w:rPr>
          <w:rFonts w:ascii="標楷體" w:eastAsia="標楷體" w:hAnsi="標楷體" w:hint="eastAsia"/>
          <w:b/>
          <w:sz w:val="28"/>
          <w:szCs w:val="28"/>
        </w:rPr>
      </w:pPr>
      <w:r w:rsidRPr="007C5550">
        <w:rPr>
          <w:rFonts w:ascii="標楷體" w:eastAsia="標楷體" w:hAnsi="標楷體" w:hint="eastAsia"/>
          <w:b/>
          <w:sz w:val="28"/>
          <w:szCs w:val="28"/>
        </w:rPr>
        <w:t>使用汽油之漁船、舢舨、漁筏，各噸級、長度級距之核算優惠補貼用油量表</w:t>
      </w:r>
    </w:p>
    <w:tbl>
      <w:tblPr>
        <w:tblStyle w:val="a9"/>
        <w:tblW w:w="9288" w:type="dxa"/>
        <w:tblLook w:val="01E0" w:firstRow="1" w:lastRow="1" w:firstColumn="1" w:lastColumn="1" w:noHBand="0" w:noVBand="0"/>
      </w:tblPr>
      <w:tblGrid>
        <w:gridCol w:w="1188"/>
        <w:gridCol w:w="1080"/>
        <w:gridCol w:w="5580"/>
        <w:gridCol w:w="1440"/>
      </w:tblGrid>
      <w:tr w:rsidR="00E1015B" w:rsidRPr="00EE2ED9" w14:paraId="7D0AFC7A" w14:textId="77777777" w:rsidTr="00724841">
        <w:tc>
          <w:tcPr>
            <w:tcW w:w="1188" w:type="dxa"/>
            <w:vAlign w:val="center"/>
          </w:tcPr>
          <w:p w14:paraId="622530D9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漁船、舢舨噸級別</w:t>
            </w:r>
          </w:p>
        </w:tc>
        <w:tc>
          <w:tcPr>
            <w:tcW w:w="1080" w:type="dxa"/>
            <w:vAlign w:val="center"/>
          </w:tcPr>
          <w:p w14:paraId="47CFD75D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漁筏長度別</w:t>
            </w:r>
          </w:p>
        </w:tc>
        <w:tc>
          <w:tcPr>
            <w:tcW w:w="5580" w:type="dxa"/>
            <w:vAlign w:val="center"/>
          </w:tcPr>
          <w:p w14:paraId="0B85DF28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出海時數</w:t>
            </w:r>
          </w:p>
        </w:tc>
        <w:tc>
          <w:tcPr>
            <w:tcW w:w="1440" w:type="dxa"/>
            <w:vAlign w:val="center"/>
          </w:tcPr>
          <w:p w14:paraId="29CEC93D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</w:rPr>
              <w:t>核算優惠補貼用油量</w:t>
            </w:r>
          </w:p>
        </w:tc>
      </w:tr>
      <w:tr w:rsidR="00E1015B" w:rsidRPr="00EE2ED9" w14:paraId="294D4F59" w14:textId="77777777" w:rsidTr="00724841">
        <w:trPr>
          <w:trHeight w:val="535"/>
        </w:trPr>
        <w:tc>
          <w:tcPr>
            <w:tcW w:w="1188" w:type="dxa"/>
            <w:vMerge w:val="restart"/>
            <w:vAlign w:val="center"/>
          </w:tcPr>
          <w:p w14:paraId="2984D3ED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－</w:t>
            </w:r>
          </w:p>
        </w:tc>
        <w:tc>
          <w:tcPr>
            <w:tcW w:w="1080" w:type="dxa"/>
            <w:vMerge w:val="restart"/>
            <w:vAlign w:val="center"/>
          </w:tcPr>
          <w:p w14:paraId="67C2EB75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未滿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"/>
                <w:attr w:name="UnitName" w:val="公尺"/>
              </w:smartTagPr>
              <w:r w:rsidRPr="00EE2ED9">
                <w:rPr>
                  <w:rFonts w:eastAsia="標楷體"/>
                  <w:color w:val="000000"/>
                  <w:kern w:val="0"/>
                </w:rPr>
                <w:t>6</w:t>
              </w:r>
              <w:r w:rsidRPr="00EE2ED9">
                <w:rPr>
                  <w:rFonts w:eastAsia="標楷體" w:hAnsi="標楷體"/>
                  <w:color w:val="000000"/>
                  <w:kern w:val="0"/>
                </w:rPr>
                <w:t>公尺</w:t>
              </w:r>
            </w:smartTag>
          </w:p>
        </w:tc>
        <w:tc>
          <w:tcPr>
            <w:tcW w:w="5580" w:type="dxa"/>
            <w:vAlign w:val="center"/>
          </w:tcPr>
          <w:p w14:paraId="3BCFE8D5" w14:textId="77777777" w:rsidR="00E1015B" w:rsidRPr="00EE2ED9" w:rsidRDefault="00E1015B" w:rsidP="00724841">
            <w:pPr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各該年度之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出海作業未達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30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日或未達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60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小時。</w:t>
            </w:r>
          </w:p>
        </w:tc>
        <w:tc>
          <w:tcPr>
            <w:tcW w:w="1440" w:type="dxa"/>
            <w:vAlign w:val="center"/>
          </w:tcPr>
          <w:p w14:paraId="3223FA7D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0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27EA2C1A" w14:textId="77777777" w:rsidTr="00724841">
        <w:trPr>
          <w:trHeight w:val="515"/>
        </w:trPr>
        <w:tc>
          <w:tcPr>
            <w:tcW w:w="1188" w:type="dxa"/>
            <w:vMerge/>
            <w:vAlign w:val="center"/>
          </w:tcPr>
          <w:p w14:paraId="15E9DD2E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80" w:type="dxa"/>
            <w:vMerge/>
            <w:vAlign w:val="center"/>
          </w:tcPr>
          <w:p w14:paraId="47D6EB01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580" w:type="dxa"/>
            <w:vAlign w:val="center"/>
          </w:tcPr>
          <w:p w14:paraId="1B024F2C" w14:textId="77777777" w:rsidR="00E1015B" w:rsidRPr="00EE2ED9" w:rsidRDefault="00E1015B" w:rsidP="00724841">
            <w:pPr>
              <w:widowControl/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30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日且達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60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小時以上。</w:t>
            </w:r>
          </w:p>
        </w:tc>
        <w:tc>
          <w:tcPr>
            <w:tcW w:w="1440" w:type="dxa"/>
            <w:vAlign w:val="center"/>
          </w:tcPr>
          <w:p w14:paraId="42A3FB3D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276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7B687B20" w14:textId="77777777" w:rsidTr="00724841">
        <w:trPr>
          <w:trHeight w:val="456"/>
        </w:trPr>
        <w:tc>
          <w:tcPr>
            <w:tcW w:w="1188" w:type="dxa"/>
            <w:vMerge/>
            <w:tcBorders>
              <w:bottom w:val="single" w:sz="4" w:space="0" w:color="auto"/>
            </w:tcBorders>
            <w:vAlign w:val="center"/>
          </w:tcPr>
          <w:p w14:paraId="5DAAAC39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vAlign w:val="center"/>
          </w:tcPr>
          <w:p w14:paraId="779DEB2F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580" w:type="dxa"/>
            <w:tcBorders>
              <w:bottom w:val="single" w:sz="4" w:space="0" w:color="auto"/>
            </w:tcBorders>
            <w:vAlign w:val="center"/>
          </w:tcPr>
          <w:p w14:paraId="00545A2C" w14:textId="77777777" w:rsidR="00E1015B" w:rsidRPr="00EE2ED9" w:rsidRDefault="00E1015B" w:rsidP="00724841">
            <w:pPr>
              <w:widowControl/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60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日且達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120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小時以上。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3F13F345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552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5032D4B4" w14:textId="77777777" w:rsidTr="00724841">
        <w:trPr>
          <w:trHeight w:val="435"/>
        </w:trPr>
        <w:tc>
          <w:tcPr>
            <w:tcW w:w="1188" w:type="dxa"/>
            <w:vMerge/>
            <w:vAlign w:val="center"/>
          </w:tcPr>
          <w:p w14:paraId="724879C7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80" w:type="dxa"/>
            <w:vMerge/>
            <w:vAlign w:val="center"/>
          </w:tcPr>
          <w:p w14:paraId="6174AA92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580" w:type="dxa"/>
            <w:vAlign w:val="center"/>
          </w:tcPr>
          <w:p w14:paraId="53C096CD" w14:textId="77777777" w:rsidR="00E1015B" w:rsidRPr="00EE2ED9" w:rsidRDefault="00E1015B" w:rsidP="00724841">
            <w:pPr>
              <w:widowControl/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90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日且達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180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小時以上。</w:t>
            </w:r>
          </w:p>
        </w:tc>
        <w:tc>
          <w:tcPr>
            <w:tcW w:w="1440" w:type="dxa"/>
            <w:vAlign w:val="center"/>
          </w:tcPr>
          <w:p w14:paraId="1E6628AA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837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1A3EBBFB" w14:textId="77777777" w:rsidTr="00724841">
        <w:trPr>
          <w:trHeight w:val="541"/>
        </w:trPr>
        <w:tc>
          <w:tcPr>
            <w:tcW w:w="1188" w:type="dxa"/>
            <w:vMerge w:val="restart"/>
            <w:vAlign w:val="center"/>
          </w:tcPr>
          <w:p w14:paraId="4916DA27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未滿</w:t>
            </w:r>
            <w:r w:rsidRPr="00EE2ED9">
              <w:rPr>
                <w:rFonts w:eastAsia="標楷體"/>
                <w:color w:val="000000"/>
                <w:kern w:val="0"/>
              </w:rPr>
              <w:t>1</w:t>
            </w:r>
            <w:r w:rsidRPr="00EE2ED9">
              <w:rPr>
                <w:rFonts w:eastAsia="標楷體" w:hAnsi="標楷體"/>
                <w:color w:val="000000"/>
                <w:kern w:val="0"/>
              </w:rPr>
              <w:t>噸</w:t>
            </w:r>
          </w:p>
        </w:tc>
        <w:tc>
          <w:tcPr>
            <w:tcW w:w="1080" w:type="dxa"/>
            <w:vMerge w:val="restart"/>
            <w:vAlign w:val="center"/>
          </w:tcPr>
          <w:p w14:paraId="0CBBDF11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  <w:r w:rsidRPr="00EE2ED9">
              <w:rPr>
                <w:rFonts w:eastAsia="標楷體"/>
                <w:color w:val="000000"/>
                <w:kern w:val="0"/>
              </w:rPr>
              <w:t>6</w:t>
            </w:r>
            <w:r w:rsidRPr="00EE2ED9">
              <w:rPr>
                <w:rFonts w:eastAsia="標楷體" w:hAnsi="標楷體"/>
                <w:color w:val="000000"/>
                <w:kern w:val="0"/>
              </w:rPr>
              <w:t>公尺以上</w:t>
            </w:r>
          </w:p>
          <w:p w14:paraId="1E693AF0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未滿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8"/>
                <w:attr w:name="UnitName" w:val="公尺"/>
              </w:smartTagPr>
              <w:r w:rsidRPr="00EE2ED9">
                <w:rPr>
                  <w:rFonts w:eastAsia="標楷體"/>
                  <w:color w:val="000000"/>
                  <w:kern w:val="0"/>
                </w:rPr>
                <w:t>8</w:t>
              </w:r>
              <w:r w:rsidRPr="00EE2ED9">
                <w:rPr>
                  <w:rFonts w:eastAsia="標楷體" w:hAnsi="標楷體"/>
                  <w:color w:val="000000"/>
                  <w:kern w:val="0"/>
                </w:rPr>
                <w:t>公尺</w:t>
              </w:r>
            </w:smartTag>
          </w:p>
        </w:tc>
        <w:tc>
          <w:tcPr>
            <w:tcW w:w="5580" w:type="dxa"/>
            <w:vAlign w:val="center"/>
          </w:tcPr>
          <w:p w14:paraId="4606BFA9" w14:textId="77777777" w:rsidR="00E1015B" w:rsidRPr="00EE2ED9" w:rsidRDefault="00E1015B" w:rsidP="00724841">
            <w:pPr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各該年度之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出海作業未達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30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日或未達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60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小時。</w:t>
            </w:r>
          </w:p>
        </w:tc>
        <w:tc>
          <w:tcPr>
            <w:tcW w:w="1440" w:type="dxa"/>
            <w:vAlign w:val="center"/>
          </w:tcPr>
          <w:p w14:paraId="0BF39243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0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646F8C2A" w14:textId="77777777" w:rsidTr="00724841">
        <w:trPr>
          <w:trHeight w:val="521"/>
        </w:trPr>
        <w:tc>
          <w:tcPr>
            <w:tcW w:w="1188" w:type="dxa"/>
            <w:vMerge/>
            <w:vAlign w:val="center"/>
          </w:tcPr>
          <w:p w14:paraId="73BE4307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80" w:type="dxa"/>
            <w:vMerge/>
            <w:vAlign w:val="center"/>
          </w:tcPr>
          <w:p w14:paraId="651E623F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580" w:type="dxa"/>
            <w:vAlign w:val="center"/>
          </w:tcPr>
          <w:p w14:paraId="59ABEAB8" w14:textId="77777777" w:rsidR="00E1015B" w:rsidRPr="00EE2ED9" w:rsidRDefault="00E1015B" w:rsidP="00724841">
            <w:pPr>
              <w:widowControl/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30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日且達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60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小時以上。</w:t>
            </w:r>
          </w:p>
        </w:tc>
        <w:tc>
          <w:tcPr>
            <w:tcW w:w="1440" w:type="dxa"/>
            <w:vAlign w:val="center"/>
          </w:tcPr>
          <w:p w14:paraId="33587AE6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552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5C8B2054" w14:textId="77777777" w:rsidTr="00724841">
        <w:trPr>
          <w:trHeight w:val="529"/>
        </w:trPr>
        <w:tc>
          <w:tcPr>
            <w:tcW w:w="1188" w:type="dxa"/>
            <w:vMerge/>
            <w:vAlign w:val="center"/>
          </w:tcPr>
          <w:p w14:paraId="26611375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80" w:type="dxa"/>
            <w:vMerge/>
            <w:vAlign w:val="center"/>
          </w:tcPr>
          <w:p w14:paraId="75342E11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580" w:type="dxa"/>
            <w:vAlign w:val="center"/>
          </w:tcPr>
          <w:p w14:paraId="6DD835B6" w14:textId="77777777" w:rsidR="00E1015B" w:rsidRPr="00EE2ED9" w:rsidRDefault="00E1015B" w:rsidP="00724841">
            <w:pPr>
              <w:widowControl/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60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日且達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120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小時以上。</w:t>
            </w:r>
          </w:p>
        </w:tc>
        <w:tc>
          <w:tcPr>
            <w:tcW w:w="1440" w:type="dxa"/>
            <w:vAlign w:val="center"/>
          </w:tcPr>
          <w:p w14:paraId="1A918AEB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1,105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03E02994" w14:textId="77777777" w:rsidTr="00724841">
        <w:trPr>
          <w:trHeight w:val="537"/>
        </w:trPr>
        <w:tc>
          <w:tcPr>
            <w:tcW w:w="1188" w:type="dxa"/>
            <w:vMerge/>
            <w:vAlign w:val="center"/>
          </w:tcPr>
          <w:p w14:paraId="606410E1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80" w:type="dxa"/>
            <w:vMerge/>
            <w:vAlign w:val="center"/>
          </w:tcPr>
          <w:p w14:paraId="79E863D2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580" w:type="dxa"/>
            <w:vAlign w:val="center"/>
          </w:tcPr>
          <w:p w14:paraId="634A788E" w14:textId="77777777" w:rsidR="00E1015B" w:rsidRPr="00EE2ED9" w:rsidRDefault="00E1015B" w:rsidP="00724841">
            <w:pPr>
              <w:widowControl/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90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日且達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180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小時以上。</w:t>
            </w:r>
          </w:p>
        </w:tc>
        <w:tc>
          <w:tcPr>
            <w:tcW w:w="1440" w:type="dxa"/>
            <w:vAlign w:val="center"/>
          </w:tcPr>
          <w:p w14:paraId="3AFFD6CC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1,674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36A98FF2" w14:textId="77777777" w:rsidTr="00724841">
        <w:trPr>
          <w:trHeight w:val="517"/>
        </w:trPr>
        <w:tc>
          <w:tcPr>
            <w:tcW w:w="1188" w:type="dxa"/>
            <w:vMerge w:val="restart"/>
            <w:vAlign w:val="center"/>
          </w:tcPr>
          <w:p w14:paraId="49A7C198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  <w:r w:rsidRPr="00EE2ED9">
              <w:rPr>
                <w:rFonts w:eastAsia="標楷體"/>
                <w:color w:val="000000"/>
                <w:kern w:val="0"/>
              </w:rPr>
              <w:t>1</w:t>
            </w:r>
            <w:r w:rsidRPr="00EE2ED9">
              <w:rPr>
                <w:rFonts w:eastAsia="標楷體" w:hAnsi="標楷體"/>
                <w:color w:val="000000"/>
                <w:kern w:val="0"/>
              </w:rPr>
              <w:t>噸以上未滿</w:t>
            </w:r>
            <w:r w:rsidRPr="00EE2ED9">
              <w:rPr>
                <w:rFonts w:eastAsia="標楷體"/>
                <w:color w:val="000000"/>
                <w:kern w:val="0"/>
              </w:rPr>
              <w:t>2</w:t>
            </w:r>
            <w:r w:rsidRPr="00EE2ED9">
              <w:rPr>
                <w:rFonts w:eastAsia="標楷體" w:hAnsi="標楷體"/>
                <w:color w:val="000000"/>
                <w:kern w:val="0"/>
              </w:rPr>
              <w:t>噸</w:t>
            </w:r>
          </w:p>
        </w:tc>
        <w:tc>
          <w:tcPr>
            <w:tcW w:w="1080" w:type="dxa"/>
            <w:vMerge w:val="restart"/>
            <w:vAlign w:val="center"/>
          </w:tcPr>
          <w:p w14:paraId="43BAD237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  <w:r w:rsidRPr="00EE2ED9">
              <w:rPr>
                <w:rFonts w:eastAsia="標楷體"/>
                <w:color w:val="000000"/>
                <w:kern w:val="0"/>
              </w:rPr>
              <w:t>8</w:t>
            </w:r>
            <w:r w:rsidRPr="00EE2ED9">
              <w:rPr>
                <w:rFonts w:eastAsia="標楷體" w:hAnsi="標楷體"/>
                <w:color w:val="000000"/>
                <w:kern w:val="0"/>
              </w:rPr>
              <w:t>公尺以上</w:t>
            </w:r>
          </w:p>
          <w:p w14:paraId="711F5454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未滿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"/>
                <w:attr w:name="UnitName" w:val="公尺"/>
              </w:smartTagPr>
              <w:r w:rsidRPr="00EE2ED9">
                <w:rPr>
                  <w:rFonts w:eastAsia="標楷體"/>
                  <w:color w:val="000000"/>
                  <w:kern w:val="0"/>
                </w:rPr>
                <w:t>10</w:t>
              </w:r>
              <w:r w:rsidRPr="00EE2ED9">
                <w:rPr>
                  <w:rFonts w:eastAsia="標楷體" w:hAnsi="標楷體"/>
                  <w:color w:val="000000"/>
                  <w:kern w:val="0"/>
                </w:rPr>
                <w:t>公尺</w:t>
              </w:r>
            </w:smartTag>
          </w:p>
        </w:tc>
        <w:tc>
          <w:tcPr>
            <w:tcW w:w="5580" w:type="dxa"/>
            <w:vAlign w:val="center"/>
          </w:tcPr>
          <w:p w14:paraId="59F31E3D" w14:textId="77777777" w:rsidR="00E1015B" w:rsidRPr="00EE2ED9" w:rsidRDefault="00E1015B" w:rsidP="00724841">
            <w:pPr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各該年度之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出海作業未達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30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日或未達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60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小時。</w:t>
            </w:r>
          </w:p>
        </w:tc>
        <w:tc>
          <w:tcPr>
            <w:tcW w:w="1440" w:type="dxa"/>
            <w:vAlign w:val="center"/>
          </w:tcPr>
          <w:p w14:paraId="5EDBF096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0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522A6632" w14:textId="77777777" w:rsidTr="00724841">
        <w:trPr>
          <w:trHeight w:val="525"/>
        </w:trPr>
        <w:tc>
          <w:tcPr>
            <w:tcW w:w="1188" w:type="dxa"/>
            <w:vMerge/>
            <w:vAlign w:val="center"/>
          </w:tcPr>
          <w:p w14:paraId="22040E82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80" w:type="dxa"/>
            <w:vMerge/>
            <w:vAlign w:val="center"/>
          </w:tcPr>
          <w:p w14:paraId="10AD51AB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580" w:type="dxa"/>
            <w:vAlign w:val="center"/>
          </w:tcPr>
          <w:p w14:paraId="6422C8B0" w14:textId="77777777" w:rsidR="00E1015B" w:rsidRPr="00EE2ED9" w:rsidRDefault="00E1015B" w:rsidP="00724841">
            <w:pPr>
              <w:widowControl/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30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日且達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60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小時以上。</w:t>
            </w:r>
          </w:p>
        </w:tc>
        <w:tc>
          <w:tcPr>
            <w:tcW w:w="1440" w:type="dxa"/>
            <w:vAlign w:val="center"/>
          </w:tcPr>
          <w:p w14:paraId="2579F14A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691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425624A7" w14:textId="77777777" w:rsidTr="00724841">
        <w:trPr>
          <w:trHeight w:val="533"/>
        </w:trPr>
        <w:tc>
          <w:tcPr>
            <w:tcW w:w="1188" w:type="dxa"/>
            <w:vMerge/>
            <w:vAlign w:val="center"/>
          </w:tcPr>
          <w:p w14:paraId="3F9F5C7D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80" w:type="dxa"/>
            <w:vMerge/>
            <w:vAlign w:val="center"/>
          </w:tcPr>
          <w:p w14:paraId="5FABF675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580" w:type="dxa"/>
            <w:vAlign w:val="center"/>
          </w:tcPr>
          <w:p w14:paraId="631AD88B" w14:textId="77777777" w:rsidR="00E1015B" w:rsidRPr="00EE2ED9" w:rsidRDefault="00E1015B" w:rsidP="00724841">
            <w:pPr>
              <w:widowControl/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60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日且達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120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小時以上。</w:t>
            </w:r>
          </w:p>
        </w:tc>
        <w:tc>
          <w:tcPr>
            <w:tcW w:w="1440" w:type="dxa"/>
            <w:vAlign w:val="center"/>
          </w:tcPr>
          <w:p w14:paraId="17F237DF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1,381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11D11E92" w14:textId="77777777" w:rsidTr="00724841">
        <w:trPr>
          <w:trHeight w:val="527"/>
        </w:trPr>
        <w:tc>
          <w:tcPr>
            <w:tcW w:w="1188" w:type="dxa"/>
            <w:vMerge/>
            <w:vAlign w:val="center"/>
          </w:tcPr>
          <w:p w14:paraId="7DC8EECF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80" w:type="dxa"/>
            <w:vMerge/>
            <w:vAlign w:val="center"/>
          </w:tcPr>
          <w:p w14:paraId="207E7ABB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580" w:type="dxa"/>
            <w:vAlign w:val="center"/>
          </w:tcPr>
          <w:p w14:paraId="2F371168" w14:textId="77777777" w:rsidR="00E1015B" w:rsidRPr="00EE2ED9" w:rsidRDefault="00E1015B" w:rsidP="00724841">
            <w:pPr>
              <w:widowControl/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90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日且達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180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小時以上。</w:t>
            </w:r>
          </w:p>
        </w:tc>
        <w:tc>
          <w:tcPr>
            <w:tcW w:w="1440" w:type="dxa"/>
            <w:vAlign w:val="center"/>
          </w:tcPr>
          <w:p w14:paraId="6EA38278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2,093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253E5BEF" w14:textId="77777777" w:rsidTr="00724841">
        <w:trPr>
          <w:trHeight w:val="435"/>
        </w:trPr>
        <w:tc>
          <w:tcPr>
            <w:tcW w:w="1188" w:type="dxa"/>
            <w:vMerge w:val="restart"/>
            <w:vAlign w:val="center"/>
          </w:tcPr>
          <w:p w14:paraId="1E8E8CF3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  <w:r w:rsidRPr="00EE2ED9">
              <w:rPr>
                <w:rFonts w:eastAsia="標楷體"/>
                <w:color w:val="000000"/>
                <w:kern w:val="0"/>
              </w:rPr>
              <w:t>2</w:t>
            </w:r>
            <w:r w:rsidRPr="00EE2ED9">
              <w:rPr>
                <w:rFonts w:eastAsia="標楷體" w:hAnsi="標楷體"/>
                <w:color w:val="000000"/>
                <w:kern w:val="0"/>
              </w:rPr>
              <w:t>噸以上未滿</w:t>
            </w:r>
            <w:r w:rsidRPr="00EE2ED9">
              <w:rPr>
                <w:rFonts w:eastAsia="標楷體"/>
                <w:color w:val="000000"/>
                <w:kern w:val="0"/>
              </w:rPr>
              <w:t>3</w:t>
            </w:r>
            <w:r w:rsidRPr="00EE2ED9">
              <w:rPr>
                <w:rFonts w:eastAsia="標楷體" w:hAnsi="標楷體"/>
                <w:color w:val="000000"/>
                <w:kern w:val="0"/>
              </w:rPr>
              <w:t>噸</w:t>
            </w:r>
          </w:p>
        </w:tc>
        <w:tc>
          <w:tcPr>
            <w:tcW w:w="1080" w:type="dxa"/>
            <w:vMerge w:val="restart"/>
            <w:vAlign w:val="center"/>
          </w:tcPr>
          <w:p w14:paraId="5DC20BCF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  <w:r w:rsidRPr="00EE2ED9">
              <w:rPr>
                <w:rFonts w:eastAsia="標楷體"/>
                <w:color w:val="000000"/>
                <w:kern w:val="0"/>
              </w:rPr>
              <w:t>10</w:t>
            </w:r>
            <w:r w:rsidRPr="00EE2ED9">
              <w:rPr>
                <w:rFonts w:eastAsia="標楷體" w:hAnsi="標楷體"/>
                <w:color w:val="000000"/>
                <w:kern w:val="0"/>
              </w:rPr>
              <w:t>公尺以上</w:t>
            </w:r>
          </w:p>
          <w:p w14:paraId="784BF39D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未滿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2"/>
                <w:attr w:name="UnitName" w:val="公尺"/>
              </w:smartTagPr>
              <w:r w:rsidRPr="00EE2ED9">
                <w:rPr>
                  <w:rFonts w:eastAsia="標楷體"/>
                  <w:color w:val="000000"/>
                  <w:kern w:val="0"/>
                </w:rPr>
                <w:t>12</w:t>
              </w:r>
              <w:r w:rsidRPr="00EE2ED9">
                <w:rPr>
                  <w:rFonts w:eastAsia="標楷體" w:hAnsi="標楷體"/>
                  <w:color w:val="000000"/>
                  <w:kern w:val="0"/>
                </w:rPr>
                <w:t>公尺</w:t>
              </w:r>
            </w:smartTag>
          </w:p>
        </w:tc>
        <w:tc>
          <w:tcPr>
            <w:tcW w:w="5580" w:type="dxa"/>
            <w:vAlign w:val="center"/>
          </w:tcPr>
          <w:p w14:paraId="14CDD210" w14:textId="77777777" w:rsidR="00E1015B" w:rsidRPr="00EE2ED9" w:rsidRDefault="00E1015B" w:rsidP="00724841">
            <w:pPr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各該年度之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出海作業未達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30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日或未達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60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小時。</w:t>
            </w:r>
          </w:p>
        </w:tc>
        <w:tc>
          <w:tcPr>
            <w:tcW w:w="1440" w:type="dxa"/>
            <w:vAlign w:val="center"/>
          </w:tcPr>
          <w:p w14:paraId="37006563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0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5F3FDECC" w14:textId="77777777" w:rsidTr="00724841">
        <w:trPr>
          <w:trHeight w:val="627"/>
        </w:trPr>
        <w:tc>
          <w:tcPr>
            <w:tcW w:w="1188" w:type="dxa"/>
            <w:vMerge/>
            <w:vAlign w:val="center"/>
          </w:tcPr>
          <w:p w14:paraId="6459B8E9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80" w:type="dxa"/>
            <w:vMerge/>
            <w:vAlign w:val="center"/>
          </w:tcPr>
          <w:p w14:paraId="6117C1B9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580" w:type="dxa"/>
            <w:vAlign w:val="center"/>
          </w:tcPr>
          <w:p w14:paraId="676FB271" w14:textId="77777777" w:rsidR="00E1015B" w:rsidRPr="00EE2ED9" w:rsidRDefault="00E1015B" w:rsidP="00724841">
            <w:pPr>
              <w:widowControl/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30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日且達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60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小時以上。</w:t>
            </w:r>
          </w:p>
        </w:tc>
        <w:tc>
          <w:tcPr>
            <w:tcW w:w="1440" w:type="dxa"/>
            <w:vAlign w:val="center"/>
          </w:tcPr>
          <w:p w14:paraId="431D89E5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829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2168AFAC" w14:textId="77777777" w:rsidTr="00724841">
        <w:trPr>
          <w:trHeight w:val="525"/>
        </w:trPr>
        <w:tc>
          <w:tcPr>
            <w:tcW w:w="1188" w:type="dxa"/>
            <w:vMerge/>
            <w:vAlign w:val="center"/>
          </w:tcPr>
          <w:p w14:paraId="30531253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80" w:type="dxa"/>
            <w:vMerge/>
            <w:vAlign w:val="center"/>
          </w:tcPr>
          <w:p w14:paraId="7DF2C84D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580" w:type="dxa"/>
            <w:vAlign w:val="center"/>
          </w:tcPr>
          <w:p w14:paraId="65FB1D1E" w14:textId="77777777" w:rsidR="00E1015B" w:rsidRPr="00EE2ED9" w:rsidRDefault="00E1015B" w:rsidP="00724841">
            <w:pPr>
              <w:widowControl/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60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日且達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120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小時以上。</w:t>
            </w:r>
          </w:p>
        </w:tc>
        <w:tc>
          <w:tcPr>
            <w:tcW w:w="1440" w:type="dxa"/>
            <w:vAlign w:val="center"/>
          </w:tcPr>
          <w:p w14:paraId="6D98FE82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1,657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26BD8DC1" w14:textId="77777777" w:rsidTr="00724841">
        <w:trPr>
          <w:trHeight w:val="533"/>
        </w:trPr>
        <w:tc>
          <w:tcPr>
            <w:tcW w:w="1188" w:type="dxa"/>
            <w:vMerge/>
            <w:vAlign w:val="center"/>
          </w:tcPr>
          <w:p w14:paraId="4828296F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80" w:type="dxa"/>
            <w:vMerge/>
            <w:vAlign w:val="center"/>
          </w:tcPr>
          <w:p w14:paraId="47CA59E5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580" w:type="dxa"/>
            <w:vAlign w:val="center"/>
          </w:tcPr>
          <w:p w14:paraId="38E7867A" w14:textId="77777777" w:rsidR="00E1015B" w:rsidRPr="00EE2ED9" w:rsidRDefault="00E1015B" w:rsidP="00724841">
            <w:pPr>
              <w:widowControl/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90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日且達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180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小時以上。</w:t>
            </w:r>
          </w:p>
        </w:tc>
        <w:tc>
          <w:tcPr>
            <w:tcW w:w="1440" w:type="dxa"/>
            <w:vAlign w:val="center"/>
          </w:tcPr>
          <w:p w14:paraId="251EB975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2,511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78B43D85" w14:textId="77777777" w:rsidTr="00724841">
        <w:trPr>
          <w:trHeight w:val="527"/>
        </w:trPr>
        <w:tc>
          <w:tcPr>
            <w:tcW w:w="1188" w:type="dxa"/>
            <w:vMerge w:val="restart"/>
            <w:vAlign w:val="center"/>
          </w:tcPr>
          <w:p w14:paraId="50F3ED32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  <w:r w:rsidRPr="00EE2ED9">
              <w:rPr>
                <w:rFonts w:eastAsia="標楷體"/>
                <w:color w:val="000000"/>
                <w:kern w:val="0"/>
              </w:rPr>
              <w:t>3</w:t>
            </w:r>
            <w:r w:rsidRPr="00EE2ED9">
              <w:rPr>
                <w:rFonts w:eastAsia="標楷體" w:hAnsi="標楷體"/>
                <w:color w:val="000000"/>
                <w:kern w:val="0"/>
              </w:rPr>
              <w:t>噸以上</w:t>
            </w:r>
          </w:p>
        </w:tc>
        <w:tc>
          <w:tcPr>
            <w:tcW w:w="1080" w:type="dxa"/>
            <w:vMerge w:val="restart"/>
            <w:vAlign w:val="center"/>
          </w:tcPr>
          <w:p w14:paraId="38DF66F7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  <w:r w:rsidRPr="00EE2ED9">
              <w:rPr>
                <w:rFonts w:eastAsia="標楷體"/>
                <w:color w:val="000000"/>
                <w:kern w:val="0"/>
              </w:rPr>
              <w:t>12</w:t>
            </w:r>
            <w:r w:rsidRPr="00EE2ED9">
              <w:rPr>
                <w:rFonts w:eastAsia="標楷體" w:hAnsi="標楷體"/>
                <w:color w:val="000000"/>
                <w:kern w:val="0"/>
              </w:rPr>
              <w:t>公尺以上</w:t>
            </w:r>
          </w:p>
        </w:tc>
        <w:tc>
          <w:tcPr>
            <w:tcW w:w="5580" w:type="dxa"/>
            <w:vAlign w:val="center"/>
          </w:tcPr>
          <w:p w14:paraId="6D7DD65D" w14:textId="77777777" w:rsidR="00E1015B" w:rsidRPr="00EE2ED9" w:rsidRDefault="00E1015B" w:rsidP="00724841">
            <w:pPr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各該年度之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出海作業未達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30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日或未達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60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小時。</w:t>
            </w:r>
          </w:p>
        </w:tc>
        <w:tc>
          <w:tcPr>
            <w:tcW w:w="1440" w:type="dxa"/>
            <w:vAlign w:val="center"/>
          </w:tcPr>
          <w:p w14:paraId="0F959650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0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30A14875" w14:textId="77777777" w:rsidTr="00724841">
        <w:trPr>
          <w:trHeight w:val="521"/>
        </w:trPr>
        <w:tc>
          <w:tcPr>
            <w:tcW w:w="1188" w:type="dxa"/>
            <w:vMerge/>
          </w:tcPr>
          <w:p w14:paraId="35A91BF1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80" w:type="dxa"/>
            <w:vMerge/>
          </w:tcPr>
          <w:p w14:paraId="33A1B382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580" w:type="dxa"/>
            <w:vAlign w:val="center"/>
          </w:tcPr>
          <w:p w14:paraId="5D705C97" w14:textId="77777777" w:rsidR="00E1015B" w:rsidRPr="00EE2ED9" w:rsidRDefault="00E1015B" w:rsidP="00724841">
            <w:pPr>
              <w:widowControl/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30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日且達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60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小時以上。</w:t>
            </w:r>
          </w:p>
        </w:tc>
        <w:tc>
          <w:tcPr>
            <w:tcW w:w="1440" w:type="dxa"/>
            <w:vAlign w:val="center"/>
          </w:tcPr>
          <w:p w14:paraId="3A9CE8F1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967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7F819421" w14:textId="77777777" w:rsidTr="00724841">
        <w:trPr>
          <w:trHeight w:val="543"/>
        </w:trPr>
        <w:tc>
          <w:tcPr>
            <w:tcW w:w="1188" w:type="dxa"/>
            <w:vMerge/>
          </w:tcPr>
          <w:p w14:paraId="3665815A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80" w:type="dxa"/>
            <w:vMerge/>
          </w:tcPr>
          <w:p w14:paraId="6F203328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580" w:type="dxa"/>
            <w:vAlign w:val="center"/>
          </w:tcPr>
          <w:p w14:paraId="41578117" w14:textId="77777777" w:rsidR="00E1015B" w:rsidRPr="00EE2ED9" w:rsidRDefault="00E1015B" w:rsidP="00724841">
            <w:pPr>
              <w:widowControl/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60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日且達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120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小時以上。</w:t>
            </w:r>
          </w:p>
        </w:tc>
        <w:tc>
          <w:tcPr>
            <w:tcW w:w="1440" w:type="dxa"/>
            <w:vAlign w:val="center"/>
          </w:tcPr>
          <w:p w14:paraId="55001710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1,933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  <w:tr w:rsidR="00E1015B" w:rsidRPr="00EE2ED9" w14:paraId="02F858F5" w14:textId="77777777" w:rsidTr="00724841">
        <w:trPr>
          <w:trHeight w:val="525"/>
        </w:trPr>
        <w:tc>
          <w:tcPr>
            <w:tcW w:w="1188" w:type="dxa"/>
            <w:vMerge/>
          </w:tcPr>
          <w:p w14:paraId="291CB598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080" w:type="dxa"/>
            <w:vMerge/>
          </w:tcPr>
          <w:p w14:paraId="4D6F4895" w14:textId="77777777" w:rsidR="00E1015B" w:rsidRPr="00EE2ED9" w:rsidRDefault="00E1015B" w:rsidP="00724841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5580" w:type="dxa"/>
            <w:vAlign w:val="center"/>
          </w:tcPr>
          <w:p w14:paraId="41405718" w14:textId="77777777" w:rsidR="00E1015B" w:rsidRPr="00EE2ED9" w:rsidRDefault="00E1015B" w:rsidP="00724841">
            <w:pPr>
              <w:widowControl/>
              <w:spacing w:line="0" w:lineRule="atLeast"/>
              <w:jc w:val="both"/>
              <w:rPr>
                <w:rFonts w:eastAsia="標楷體"/>
                <w:bCs/>
                <w:color w:val="000000"/>
                <w:kern w:val="0"/>
              </w:rPr>
            </w:pPr>
            <w:r w:rsidRPr="00EE2ED9">
              <w:rPr>
                <w:rFonts w:eastAsia="標楷體" w:hAnsi="標楷體"/>
                <w:color w:val="000000"/>
                <w:kern w:val="0"/>
              </w:rPr>
              <w:t>各該年度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出海作業達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90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日且達</w:t>
            </w:r>
            <w:r w:rsidRPr="00EE2ED9">
              <w:rPr>
                <w:rFonts w:eastAsia="標楷體"/>
                <w:bCs/>
                <w:color w:val="000000"/>
                <w:kern w:val="0"/>
              </w:rPr>
              <w:t>180</w:t>
            </w:r>
            <w:r w:rsidRPr="00EE2ED9">
              <w:rPr>
                <w:rFonts w:eastAsia="標楷體" w:hAnsi="標楷體"/>
                <w:bCs/>
                <w:color w:val="000000"/>
                <w:kern w:val="0"/>
              </w:rPr>
              <w:t>小時以上。</w:t>
            </w:r>
          </w:p>
        </w:tc>
        <w:tc>
          <w:tcPr>
            <w:tcW w:w="1440" w:type="dxa"/>
            <w:vAlign w:val="center"/>
          </w:tcPr>
          <w:p w14:paraId="5C59FAD3" w14:textId="77777777" w:rsidR="00E1015B" w:rsidRPr="00EE2ED9" w:rsidRDefault="00E1015B" w:rsidP="00724841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  <w:r w:rsidRPr="00EE2ED9">
              <w:rPr>
                <w:rFonts w:eastAsia="標楷體"/>
                <w:color w:val="000000"/>
              </w:rPr>
              <w:t>2,930</w:t>
            </w:r>
            <w:r w:rsidRPr="00EE2ED9">
              <w:rPr>
                <w:rFonts w:eastAsia="標楷體" w:hAnsi="標楷體"/>
                <w:color w:val="000000"/>
              </w:rPr>
              <w:t>公升</w:t>
            </w:r>
          </w:p>
        </w:tc>
      </w:tr>
    </w:tbl>
    <w:p w14:paraId="0C795C7D" w14:textId="77777777" w:rsidR="00E1015B" w:rsidRDefault="00E1015B" w:rsidP="00E1015B">
      <w:pPr>
        <w:spacing w:line="0" w:lineRule="atLeast"/>
        <w:ind w:left="960" w:hangingChars="400" w:hanging="960"/>
        <w:jc w:val="both"/>
        <w:rPr>
          <w:rFonts w:ascii="標楷體" w:eastAsia="標楷體" w:hAnsi="標楷體" w:hint="eastAsia"/>
        </w:rPr>
      </w:pPr>
      <w:r w:rsidRPr="00EA6951">
        <w:rPr>
          <w:rFonts w:ascii="標楷體" w:eastAsia="標楷體" w:hAnsi="標楷體" w:hint="eastAsia"/>
        </w:rPr>
        <w:t>備註：</w:t>
      </w:r>
    </w:p>
    <w:p w14:paraId="26DDE4B5" w14:textId="77777777" w:rsidR="00E1015B" w:rsidRDefault="00E1015B" w:rsidP="00E1015B">
      <w:pPr>
        <w:spacing w:line="0" w:lineRule="atLeast"/>
        <w:ind w:leftChars="200" w:left="720" w:hangingChars="100" w:hanging="240"/>
        <w:jc w:val="both"/>
        <w:rPr>
          <w:rFonts w:ascii="標楷體" w:eastAsia="標楷體" w:hAnsi="標楷體" w:cs="Arial" w:hint="eastAsia"/>
          <w:bCs/>
          <w:color w:val="000000"/>
          <w:kern w:val="0"/>
        </w:rPr>
      </w:pPr>
      <w:r>
        <w:rPr>
          <w:rFonts w:ascii="標楷體" w:eastAsia="標楷體" w:hAnsi="標楷體" w:hint="eastAsia"/>
        </w:rPr>
        <w:lastRenderedPageBreak/>
        <w:t>1.</w:t>
      </w:r>
      <w:r w:rsidRPr="00EA6951">
        <w:rPr>
          <w:rFonts w:ascii="標楷體" w:eastAsia="標楷體" w:hAnsi="標楷體" w:hint="eastAsia"/>
        </w:rPr>
        <w:t>優惠補貼金額計算方式，按漁船、舢舨噸級、漁筏長度，及其前一年度出海作業時數所達</w:t>
      </w:r>
      <w:r w:rsidRPr="00EA6951">
        <w:rPr>
          <w:rFonts w:ascii="標楷體" w:eastAsia="標楷體" w:hAnsi="標楷體"/>
          <w:color w:val="000000"/>
        </w:rPr>
        <w:t>優惠補貼用油量</w:t>
      </w:r>
      <w:r w:rsidRPr="00EA6951">
        <w:rPr>
          <w:rFonts w:ascii="標楷體" w:eastAsia="標楷體" w:hAnsi="標楷體" w:hint="eastAsia"/>
        </w:rPr>
        <w:t>，再</w:t>
      </w:r>
      <w:r>
        <w:rPr>
          <w:rFonts w:ascii="標楷體" w:eastAsia="標楷體" w:hAnsi="標楷體" w:hint="eastAsia"/>
        </w:rPr>
        <w:t>乘以</w:t>
      </w:r>
      <w:r w:rsidRPr="00EA6951">
        <w:rPr>
          <w:rFonts w:ascii="標楷體" w:eastAsia="標楷體" w:hAnsi="標楷體" w:hint="eastAsia"/>
        </w:rPr>
        <w:t>中油公司前一年度92無鉛汽油平均免稅牌價</w:t>
      </w:r>
      <w:r w:rsidRPr="00EA6951">
        <w:rPr>
          <w:rFonts w:ascii="標楷體" w:eastAsia="標楷體" w:hAnsi="標楷體" w:cs="Arial"/>
          <w:bCs/>
          <w:color w:val="000000"/>
          <w:kern w:val="0"/>
        </w:rPr>
        <w:t>之</w:t>
      </w:r>
      <w:r>
        <w:rPr>
          <w:rFonts w:ascii="標楷體" w:eastAsia="標楷體" w:hAnsi="標楷體" w:cs="Arial" w:hint="eastAsia"/>
          <w:bCs/>
          <w:color w:val="000000"/>
          <w:kern w:val="0"/>
        </w:rPr>
        <w:t>14％</w:t>
      </w:r>
      <w:r w:rsidRPr="00EA6951">
        <w:rPr>
          <w:rFonts w:ascii="標楷體" w:eastAsia="標楷體" w:hAnsi="標楷體" w:cs="Arial" w:hint="eastAsia"/>
          <w:bCs/>
          <w:color w:val="000000"/>
          <w:kern w:val="0"/>
        </w:rPr>
        <w:t>，</w:t>
      </w:r>
      <w:r>
        <w:rPr>
          <w:rFonts w:ascii="標楷體" w:eastAsia="標楷體" w:hAnsi="標楷體" w:cs="Arial" w:hint="eastAsia"/>
          <w:bCs/>
          <w:color w:val="000000"/>
          <w:kern w:val="0"/>
        </w:rPr>
        <w:t>並</w:t>
      </w:r>
      <w:r w:rsidRPr="00EA6951">
        <w:rPr>
          <w:rFonts w:ascii="標楷體" w:eastAsia="標楷體" w:hAnsi="標楷體" w:cs="Arial" w:hint="eastAsia"/>
          <w:bCs/>
          <w:color w:val="000000"/>
          <w:kern w:val="0"/>
        </w:rPr>
        <w:t>加計貨物稅</w:t>
      </w:r>
      <w:r>
        <w:rPr>
          <w:rFonts w:ascii="標楷體" w:eastAsia="標楷體" w:hAnsi="標楷體" w:cs="Arial" w:hint="eastAsia"/>
          <w:bCs/>
          <w:color w:val="000000"/>
          <w:kern w:val="0"/>
        </w:rPr>
        <w:t>核</w:t>
      </w:r>
      <w:r w:rsidRPr="00EA6951">
        <w:rPr>
          <w:rFonts w:ascii="標楷體" w:eastAsia="標楷體" w:hAnsi="標楷體" w:cs="Arial" w:hint="eastAsia"/>
          <w:bCs/>
          <w:color w:val="000000"/>
          <w:kern w:val="0"/>
        </w:rPr>
        <w:t>算。</w:t>
      </w:r>
    </w:p>
    <w:p w14:paraId="299BAE31" w14:textId="77777777" w:rsidR="00E1015B" w:rsidRPr="00EA6951" w:rsidRDefault="00E1015B" w:rsidP="00E1015B">
      <w:pPr>
        <w:spacing w:line="0" w:lineRule="atLeast"/>
        <w:ind w:leftChars="200" w:left="720" w:hangingChars="100" w:hanging="240"/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2.優惠補貼金額＝前一年度所達優惠補貼用油量×（</w:t>
      </w:r>
      <w:r w:rsidRPr="00EA6951">
        <w:rPr>
          <w:rFonts w:ascii="標楷體" w:eastAsia="標楷體" w:hAnsi="標楷體" w:hint="eastAsia"/>
        </w:rPr>
        <w:t>中油公司前一年度92無鉛汽油平均免稅牌價</w:t>
      </w:r>
      <w:r>
        <w:rPr>
          <w:rFonts w:ascii="標楷體" w:eastAsia="標楷體" w:hAnsi="標楷體" w:hint="eastAsia"/>
        </w:rPr>
        <w:t>×</w:t>
      </w:r>
      <w:r>
        <w:rPr>
          <w:rFonts w:ascii="標楷體" w:eastAsia="標楷體" w:hAnsi="標楷體" w:cs="Arial" w:hint="eastAsia"/>
          <w:bCs/>
          <w:color w:val="000000"/>
          <w:kern w:val="0"/>
        </w:rPr>
        <w:t>14％＋</w:t>
      </w:r>
      <w:r w:rsidRPr="00EA6951">
        <w:rPr>
          <w:rFonts w:ascii="標楷體" w:eastAsia="標楷體" w:hAnsi="標楷體" w:cs="Arial" w:hint="eastAsia"/>
          <w:bCs/>
          <w:color w:val="000000"/>
          <w:kern w:val="0"/>
        </w:rPr>
        <w:t>貨物稅</w:t>
      </w:r>
      <w:r>
        <w:rPr>
          <w:rFonts w:ascii="標楷體" w:eastAsia="標楷體" w:hAnsi="標楷體" w:hint="eastAsia"/>
        </w:rPr>
        <w:t>）</w:t>
      </w:r>
    </w:p>
    <w:p w14:paraId="54764C1A" w14:textId="77777777" w:rsidR="00E1015B" w:rsidRPr="007C5550" w:rsidRDefault="00E1015B" w:rsidP="00E1015B">
      <w:pPr>
        <w:spacing w:line="360" w:lineRule="exact"/>
        <w:jc w:val="both"/>
        <w:rPr>
          <w:rFonts w:ascii="標楷體" w:eastAsia="標楷體" w:hAnsi="標楷體" w:cs="Arial Unicode MS" w:hint="eastAsia"/>
          <w:color w:val="000000"/>
          <w:kern w:val="0"/>
          <w:sz w:val="32"/>
          <w:szCs w:val="32"/>
        </w:rPr>
      </w:pPr>
    </w:p>
    <w:p w14:paraId="59526FC7" w14:textId="77777777" w:rsidR="00E1015B" w:rsidRPr="00E1015B" w:rsidRDefault="00E1015B" w:rsidP="00E1015B">
      <w:pPr>
        <w:spacing w:line="400" w:lineRule="exact"/>
        <w:ind w:firstLineChars="200" w:firstLine="560"/>
        <w:rPr>
          <w:rFonts w:eastAsia="標楷體" w:hint="eastAsia"/>
          <w:sz w:val="28"/>
        </w:rPr>
      </w:pPr>
    </w:p>
    <w:sectPr w:rsidR="00E1015B" w:rsidRPr="00E101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5407A" w14:textId="77777777" w:rsidR="0031313B" w:rsidRDefault="0031313B">
      <w:r>
        <w:separator/>
      </w:r>
    </w:p>
  </w:endnote>
  <w:endnote w:type="continuationSeparator" w:id="0">
    <w:p w14:paraId="71E255CC" w14:textId="77777777" w:rsidR="0031313B" w:rsidRDefault="00313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9A155" w14:textId="77777777" w:rsidR="00E563FF" w:rsidRDefault="00E563F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9CF57" w14:textId="77777777" w:rsidR="00E563FF" w:rsidRDefault="00E563FF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586E54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586E54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61560" w14:textId="77777777" w:rsidR="00E563FF" w:rsidRDefault="00E563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6DE05" w14:textId="77777777" w:rsidR="0031313B" w:rsidRDefault="0031313B">
      <w:r>
        <w:separator/>
      </w:r>
    </w:p>
  </w:footnote>
  <w:footnote w:type="continuationSeparator" w:id="0">
    <w:p w14:paraId="7EE90921" w14:textId="77777777" w:rsidR="0031313B" w:rsidRDefault="00313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BB08A" w14:textId="77777777" w:rsidR="00E563FF" w:rsidRDefault="00E563F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689BC" w14:textId="1E6674DF" w:rsidR="00E563FF" w:rsidRDefault="0014257B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30C4A6B" wp14:editId="49A01C32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8FBDBF" w14:textId="77777777" w:rsidR="00E563FF" w:rsidRDefault="00E563FF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E25E5F1" w14:textId="77777777" w:rsidR="00E563FF" w:rsidRDefault="00E563FF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1EF3204D" w14:textId="77777777" w:rsidR="00E563FF" w:rsidRDefault="00E563FF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0C4A6B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198FBDBF" w14:textId="77777777" w:rsidR="00E563FF" w:rsidRDefault="00E563FF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4E25E5F1" w14:textId="77777777" w:rsidR="00E563FF" w:rsidRDefault="00E563FF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1EF3204D" w14:textId="77777777" w:rsidR="00E563FF" w:rsidRDefault="00E563FF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E563FF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513BF994" wp14:editId="507AEA50">
          <wp:extent cx="1289050" cy="117475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74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0E9FFB" w14:textId="77777777" w:rsidR="00E563FF" w:rsidRDefault="00E563FF">
    <w:pPr>
      <w:pStyle w:val="a4"/>
      <w:ind w:firstLineChars="600" w:firstLine="120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DCE87" w14:textId="77777777" w:rsidR="00E563FF" w:rsidRDefault="00E563F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3FF"/>
    <w:rsid w:val="0014257B"/>
    <w:rsid w:val="001802BE"/>
    <w:rsid w:val="0031313B"/>
    <w:rsid w:val="003608C4"/>
    <w:rsid w:val="00441906"/>
    <w:rsid w:val="00565F06"/>
    <w:rsid w:val="00586E54"/>
    <w:rsid w:val="00724841"/>
    <w:rsid w:val="008B7E0C"/>
    <w:rsid w:val="008C660C"/>
    <w:rsid w:val="009A468B"/>
    <w:rsid w:val="00A807CD"/>
    <w:rsid w:val="00C2157C"/>
    <w:rsid w:val="00E02F54"/>
    <w:rsid w:val="00E1015B"/>
    <w:rsid w:val="00E563FF"/>
    <w:rsid w:val="00F8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0CC0885C"/>
  <w15:chartTrackingRefBased/>
  <w15:docId w15:val="{16CC3676-580B-4664-AEDA-605A8258F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Body Text Indent"/>
    <w:basedOn w:val="a"/>
    <w:rsid w:val="00E1015B"/>
    <w:pPr>
      <w:spacing w:after="120"/>
      <w:ind w:leftChars="200" w:left="480"/>
    </w:pPr>
  </w:style>
  <w:style w:type="table" w:styleId="a9">
    <w:name w:val="Table Grid"/>
    <w:basedOn w:val="a1"/>
    <w:rsid w:val="00E1015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2</cp:revision>
  <cp:lastPrinted>2009-08-03T02:30:00Z</cp:lastPrinted>
  <dcterms:created xsi:type="dcterms:W3CDTF">2021-06-20T06:30:00Z</dcterms:created>
  <dcterms:modified xsi:type="dcterms:W3CDTF">2021-06-20T06:30:00Z</dcterms:modified>
</cp:coreProperties>
</file>