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6B0F4" w14:textId="6DF4AC85" w:rsidR="00837B67" w:rsidRPr="009753EB" w:rsidRDefault="00106898" w:rsidP="00837B67">
      <w:pPr>
        <w:spacing w:line="360" w:lineRule="auto"/>
        <w:ind w:left="480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02686C">
        <w:rPr>
          <w:rFonts w:ascii="標楷體" w:eastAsia="標楷體" w:hAnsi="標楷體" w:hint="eastAsia"/>
          <w:b/>
          <w:noProof/>
          <w:sz w:val="36"/>
          <w:szCs w:val="36"/>
        </w:rPr>
        <w:drawing>
          <wp:inline distT="0" distB="0" distL="0" distR="0" wp14:anchorId="7905CD24" wp14:editId="0EBFC4FC">
            <wp:extent cx="304800" cy="304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B67" w:rsidRPr="009753EB">
        <w:rPr>
          <w:rFonts w:ascii="標楷體" w:eastAsia="標楷體" w:hAnsi="標楷體" w:hint="eastAsia"/>
          <w:b/>
          <w:sz w:val="36"/>
          <w:szCs w:val="36"/>
        </w:rPr>
        <w:t>第2屆科技農企業菁創獎頒獎典禮暨計畫成果發表會</w:t>
      </w:r>
    </w:p>
    <w:p w14:paraId="3E2F5995" w14:textId="77777777" w:rsidR="00837B67" w:rsidRPr="009753EB" w:rsidRDefault="00837B67" w:rsidP="00837B67">
      <w:pPr>
        <w:pStyle w:val="a3"/>
        <w:spacing w:line="360" w:lineRule="auto"/>
        <w:ind w:leftChars="0" w:left="0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9753EB">
        <w:rPr>
          <w:rFonts w:ascii="標楷體" w:eastAsia="標楷體" w:hAnsi="標楷體" w:hint="eastAsia"/>
          <w:b/>
          <w:sz w:val="36"/>
          <w:szCs w:val="36"/>
        </w:rPr>
        <w:t>科技農企業菁創獎入選業者及獲獎實績</w:t>
      </w:r>
    </w:p>
    <w:tbl>
      <w:tblPr>
        <w:tblW w:w="9113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1"/>
        <w:gridCol w:w="624"/>
        <w:gridCol w:w="2055"/>
        <w:gridCol w:w="1545"/>
        <w:gridCol w:w="4178"/>
      </w:tblGrid>
      <w:tr w:rsidR="00837B67" w:rsidRPr="00A10CE5" w14:paraId="78E4CC67" w14:textId="77777777" w:rsidTr="00837B67">
        <w:trPr>
          <w:trHeight w:val="1001"/>
        </w:trPr>
        <w:tc>
          <w:tcPr>
            <w:tcW w:w="711" w:type="dxa"/>
            <w:shd w:val="clear" w:color="auto" w:fill="auto"/>
            <w:vAlign w:val="center"/>
          </w:tcPr>
          <w:p w14:paraId="398C73E8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獎項類別</w:t>
            </w: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5C476FC2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項次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B975592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業者名稱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7BA91B0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營業處所</w:t>
            </w:r>
          </w:p>
        </w:tc>
        <w:tc>
          <w:tcPr>
            <w:tcW w:w="4178" w:type="dxa"/>
            <w:shd w:val="clear" w:color="auto" w:fill="auto"/>
            <w:vAlign w:val="center"/>
          </w:tcPr>
          <w:p w14:paraId="0B73EA01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獲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獎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實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績</w:t>
            </w:r>
          </w:p>
        </w:tc>
      </w:tr>
      <w:tr w:rsidR="00837B67" w:rsidRPr="00A10CE5" w14:paraId="7017E0A0" w14:textId="77777777" w:rsidTr="00837B67">
        <w:trPr>
          <w:trHeight w:hRule="exact" w:val="1134"/>
        </w:trPr>
        <w:tc>
          <w:tcPr>
            <w:tcW w:w="711" w:type="dxa"/>
            <w:vMerge w:val="restart"/>
            <w:textDirection w:val="tbRlV"/>
            <w:vAlign w:val="center"/>
          </w:tcPr>
          <w:p w14:paraId="7C82736A" w14:textId="77777777" w:rsidR="00837B67" w:rsidRPr="002A0E5E" w:rsidRDefault="00837B67" w:rsidP="00837B67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創  新  研  發  類</w:t>
            </w: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3392AE35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D31F51B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三久股份有限公司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094DC1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台中</w:t>
            </w:r>
            <w:r w:rsidR="00403E55">
              <w:rPr>
                <w:rFonts w:ascii="標楷體" w:eastAsia="標楷體" w:hAnsi="標楷體" w:hint="eastAsia"/>
                <w:color w:val="000000"/>
              </w:rPr>
              <w:t>市</w:t>
            </w:r>
            <w:r w:rsidRPr="00A10CE5">
              <w:rPr>
                <w:rFonts w:ascii="標楷體" w:eastAsia="標楷體" w:hAnsi="標楷體" w:hint="eastAsia"/>
                <w:color w:val="000000"/>
              </w:rPr>
              <w:t>霧峰</w:t>
            </w:r>
            <w:r w:rsidR="00403E55">
              <w:rPr>
                <w:rFonts w:ascii="標楷體" w:eastAsia="標楷體" w:hAnsi="標楷體" w:hint="eastAsia"/>
                <w:color w:val="000000"/>
              </w:rPr>
              <w:t>區</w:t>
            </w:r>
          </w:p>
        </w:tc>
        <w:tc>
          <w:tcPr>
            <w:tcW w:w="4178" w:type="dxa"/>
            <w:vAlign w:val="center"/>
          </w:tcPr>
          <w:p w14:paraId="09CBF237" w14:textId="77777777" w:rsidR="00837B67" w:rsidRPr="002E1E26" w:rsidRDefault="00837B67" w:rsidP="00837B67">
            <w:pPr>
              <w:pStyle w:val="a3"/>
              <w:widowControl/>
              <w:spacing w:line="320" w:lineRule="exact"/>
              <w:ind w:leftChars="0" w:left="0"/>
              <w:jc w:val="both"/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</w:pPr>
            <w:r w:rsidRPr="002E1E26">
              <w:rPr>
                <w:rFonts w:eastAsia="標楷體" w:hAnsi="標楷體"/>
                <w:color w:val="000000"/>
                <w:szCs w:val="24"/>
              </w:rPr>
              <w:t>研發出唯一通過國際環保空氣污染檢測的粗糠爐，有效降低碳排放量並提高機械使用效能，產品皆榮獲環保標章</w:t>
            </w:r>
            <w:r w:rsidRPr="002E1E26">
              <w:rPr>
                <w:rFonts w:eastAsia="標楷體" w:hAnsi="標楷體" w:hint="eastAsia"/>
                <w:bCs/>
                <w:szCs w:val="24"/>
              </w:rPr>
              <w:t>。</w:t>
            </w:r>
          </w:p>
        </w:tc>
      </w:tr>
      <w:tr w:rsidR="00837B67" w:rsidRPr="00A10CE5" w14:paraId="737B0891" w14:textId="77777777" w:rsidTr="00837B67">
        <w:trPr>
          <w:trHeight w:hRule="exact" w:val="1134"/>
        </w:trPr>
        <w:tc>
          <w:tcPr>
            <w:tcW w:w="711" w:type="dxa"/>
            <w:vMerge/>
            <w:textDirection w:val="tbRlV"/>
            <w:vAlign w:val="center"/>
          </w:tcPr>
          <w:p w14:paraId="5F114040" w14:textId="77777777" w:rsidR="00837B67" w:rsidRPr="008940F4" w:rsidRDefault="00837B67" w:rsidP="00837B67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33DAC745" w14:textId="77777777" w:rsidR="00837B67" w:rsidRPr="00217CCF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B1B6ABF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世華生物科技股份有限公司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5DB0292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台中</w:t>
            </w:r>
            <w:r w:rsidR="00403E55">
              <w:rPr>
                <w:rFonts w:ascii="標楷體" w:eastAsia="標楷體" w:hAnsi="標楷體" w:hint="eastAsia"/>
              </w:rPr>
              <w:t>市</w:t>
            </w:r>
            <w:r w:rsidRPr="00A10CE5">
              <w:rPr>
                <w:rFonts w:ascii="標楷體" w:eastAsia="標楷體" w:hAnsi="標楷體" w:hint="eastAsia"/>
              </w:rPr>
              <w:t>大里</w:t>
            </w:r>
            <w:r w:rsidR="00403E55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4178" w:type="dxa"/>
            <w:vAlign w:val="center"/>
          </w:tcPr>
          <w:p w14:paraId="0DFE6526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 w:hint="eastAsia"/>
              </w:rPr>
            </w:pPr>
            <w:r w:rsidRPr="002E1E26">
              <w:rPr>
                <w:rFonts w:eastAsia="標楷體" w:hAnsi="標楷體"/>
                <w:color w:val="000000"/>
              </w:rPr>
              <w:t>以中醫學理專研金線蓮保健功效，並與醫學及農試單位合作，致力開發金線蓮保肝健康食品</w:t>
            </w:r>
            <w:r w:rsidRPr="002E1E26">
              <w:rPr>
                <w:rFonts w:eastAsia="標楷體" w:hAnsi="標楷體" w:hint="eastAsia"/>
                <w:color w:val="000000"/>
              </w:rPr>
              <w:t>。</w:t>
            </w:r>
          </w:p>
        </w:tc>
      </w:tr>
      <w:tr w:rsidR="00837B67" w:rsidRPr="00A10CE5" w14:paraId="73263061" w14:textId="77777777" w:rsidTr="00837B67">
        <w:trPr>
          <w:trHeight w:hRule="exact" w:val="1134"/>
        </w:trPr>
        <w:tc>
          <w:tcPr>
            <w:tcW w:w="711" w:type="dxa"/>
            <w:vMerge/>
            <w:textDirection w:val="tbRlV"/>
            <w:vAlign w:val="center"/>
          </w:tcPr>
          <w:p w14:paraId="5204917E" w14:textId="77777777" w:rsidR="00837B67" w:rsidRPr="008940F4" w:rsidRDefault="00837B67" w:rsidP="00837B67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144E817E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2CA75C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立川農場股份有限公司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C14ECD8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花蓮縣壽豐鄉</w:t>
            </w:r>
          </w:p>
        </w:tc>
        <w:tc>
          <w:tcPr>
            <w:tcW w:w="4178" w:type="dxa"/>
            <w:vAlign w:val="center"/>
          </w:tcPr>
          <w:p w14:paraId="59CEF1FC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2E1E26">
              <w:rPr>
                <w:rFonts w:ascii="標楷體" w:eastAsia="標楷體" w:hAnsi="標楷體" w:cs="新細明體" w:hint="eastAsia"/>
              </w:rPr>
              <w:t>研發台灣蜆立體養殖技術及運用益生菌解決</w:t>
            </w:r>
            <w:r>
              <w:rPr>
                <w:rFonts w:ascii="標楷體" w:eastAsia="標楷體" w:hAnsi="標楷體" w:cs="新細明體" w:hint="eastAsia"/>
              </w:rPr>
              <w:t>池底</w:t>
            </w:r>
            <w:r w:rsidRPr="002E1E26">
              <w:rPr>
                <w:rFonts w:ascii="標楷體" w:eastAsia="標楷體" w:hAnsi="標楷體" w:cs="新細明體" w:hint="eastAsia"/>
              </w:rPr>
              <w:t>污染問題，</w:t>
            </w:r>
            <w:r>
              <w:rPr>
                <w:rFonts w:ascii="標楷體" w:eastAsia="標楷體" w:hAnsi="標楷體" w:cs="新細明體" w:hint="eastAsia"/>
              </w:rPr>
              <w:t>有效降低成本，</w:t>
            </w:r>
            <w:r w:rsidRPr="002E1E26">
              <w:rPr>
                <w:rFonts w:ascii="標楷體" w:eastAsia="標楷體" w:hAnsi="標楷體" w:cs="新細明體" w:hint="eastAsia"/>
              </w:rPr>
              <w:t>整體效益提昇10.6倍</w:t>
            </w:r>
            <w:r>
              <w:rPr>
                <w:rFonts w:ascii="標楷體" w:eastAsia="標楷體" w:hAnsi="標楷體" w:cs="新細明體" w:hint="eastAsia"/>
              </w:rPr>
              <w:t>。</w:t>
            </w:r>
          </w:p>
        </w:tc>
      </w:tr>
      <w:tr w:rsidR="00837B67" w:rsidRPr="00A10CE5" w14:paraId="36B741CB" w14:textId="77777777" w:rsidTr="00837B67">
        <w:trPr>
          <w:trHeight w:hRule="exact" w:val="1134"/>
        </w:trPr>
        <w:tc>
          <w:tcPr>
            <w:tcW w:w="711" w:type="dxa"/>
            <w:vMerge/>
          </w:tcPr>
          <w:p w14:paraId="1B1ADF4B" w14:textId="77777777" w:rsidR="00837B67" w:rsidRPr="008940F4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70F50301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2813780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宏良甫生物科技有限公司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23ADFF9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台南</w:t>
            </w:r>
            <w:r w:rsidR="00403E55">
              <w:rPr>
                <w:rFonts w:ascii="標楷體" w:eastAsia="標楷體" w:hAnsi="標楷體" w:hint="eastAsia"/>
                <w:color w:val="000000"/>
              </w:rPr>
              <w:t>市</w:t>
            </w:r>
            <w:r w:rsidRPr="00A10CE5">
              <w:rPr>
                <w:rFonts w:ascii="標楷體" w:eastAsia="標楷體" w:hAnsi="標楷體" w:hint="eastAsia"/>
                <w:color w:val="000000"/>
              </w:rPr>
              <w:t>後壁</w:t>
            </w:r>
            <w:r w:rsidR="00403E55">
              <w:rPr>
                <w:rFonts w:ascii="標楷體" w:eastAsia="標楷體" w:hAnsi="標楷體" w:hint="eastAsia"/>
                <w:color w:val="000000"/>
              </w:rPr>
              <w:t>區</w:t>
            </w:r>
          </w:p>
        </w:tc>
        <w:tc>
          <w:tcPr>
            <w:tcW w:w="4178" w:type="dxa"/>
            <w:vAlign w:val="center"/>
          </w:tcPr>
          <w:p w14:paraId="17AF2F53" w14:textId="77777777" w:rsidR="00837B67" w:rsidRPr="002E1E26" w:rsidRDefault="00837B67" w:rsidP="00837B67">
            <w:pPr>
              <w:pStyle w:val="Default"/>
              <w:spacing w:line="340" w:lineRule="exact"/>
              <w:rPr>
                <w:rFonts w:hint="eastAsia"/>
              </w:rPr>
            </w:pPr>
            <w:r w:rsidRPr="002E1E26">
              <w:rPr>
                <w:rFonts w:ascii="Calibri" w:hAnsi="標楷體" w:cs="Times New Roman"/>
                <w:bCs/>
                <w:color w:val="auto"/>
                <w:kern w:val="2"/>
              </w:rPr>
              <w:t>以牛記花卉農場為經營母體，</w:t>
            </w:r>
            <w:r w:rsidRPr="002E1E26">
              <w:rPr>
                <w:rFonts w:ascii="Calibri" w:hAnsi="標楷體" w:cs="Times New Roman" w:hint="eastAsia"/>
                <w:bCs/>
                <w:color w:val="auto"/>
                <w:kern w:val="2"/>
              </w:rPr>
              <w:t>從事</w:t>
            </w:r>
            <w:r w:rsidRPr="002E1E26">
              <w:rPr>
                <w:rFonts w:ascii="Calibri" w:hAnsi="標楷體" w:cs="Times New Roman"/>
                <w:bCs/>
                <w:color w:val="auto"/>
                <w:kern w:val="2"/>
              </w:rPr>
              <w:t>病毒快速檢測技術研發，有效提升蘭花出產良率落實品質管控</w:t>
            </w:r>
            <w:r w:rsidRPr="002E1E26">
              <w:rPr>
                <w:rFonts w:ascii="Calibri" w:hAnsi="標楷體" w:cs="Times New Roman" w:hint="eastAsia"/>
                <w:bCs/>
                <w:color w:val="auto"/>
                <w:kern w:val="2"/>
              </w:rPr>
              <w:t>。</w:t>
            </w:r>
          </w:p>
        </w:tc>
      </w:tr>
      <w:tr w:rsidR="00837B67" w:rsidRPr="00A10CE5" w14:paraId="30D304FC" w14:textId="77777777" w:rsidTr="00837B67">
        <w:trPr>
          <w:trHeight w:hRule="exact" w:val="1134"/>
        </w:trPr>
        <w:tc>
          <w:tcPr>
            <w:tcW w:w="711" w:type="dxa"/>
            <w:vMerge/>
          </w:tcPr>
          <w:p w14:paraId="2F63DCE4" w14:textId="77777777" w:rsidR="00837B67" w:rsidRPr="008940F4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251DEFFF" w14:textId="77777777" w:rsidR="00837B67" w:rsidRPr="004F007B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88CC2F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芝林企業有限公司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B20091F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屏東縣內埔鄉</w:t>
            </w:r>
          </w:p>
        </w:tc>
        <w:tc>
          <w:tcPr>
            <w:tcW w:w="4178" w:type="dxa"/>
            <w:vAlign w:val="center"/>
          </w:tcPr>
          <w:p w14:paraId="370AB51E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2E1E26">
              <w:rPr>
                <w:rFonts w:eastAsia="標楷體" w:hAnsi="標楷體"/>
                <w:color w:val="000000"/>
              </w:rPr>
              <w:t>為台灣觀賞魚類最大出口與供應商，其螢光神仙魚</w:t>
            </w:r>
            <w:r w:rsidRPr="002E1E26">
              <w:rPr>
                <w:rFonts w:eastAsia="標楷體" w:hAnsi="標楷體" w:hint="eastAsia"/>
                <w:color w:val="000000"/>
              </w:rPr>
              <w:t>商品</w:t>
            </w:r>
            <w:r w:rsidRPr="002E1E26">
              <w:rPr>
                <w:rFonts w:eastAsia="標楷體" w:hAnsi="標楷體"/>
                <w:color w:val="000000"/>
              </w:rPr>
              <w:t>更榮獲全球大小競賽的肯定。</w:t>
            </w:r>
          </w:p>
        </w:tc>
      </w:tr>
      <w:tr w:rsidR="00837B67" w:rsidRPr="00A10CE5" w14:paraId="431730EB" w14:textId="77777777" w:rsidTr="00837B67">
        <w:trPr>
          <w:trHeight w:hRule="exact" w:val="1134"/>
        </w:trPr>
        <w:tc>
          <w:tcPr>
            <w:tcW w:w="711" w:type="dxa"/>
            <w:vMerge/>
          </w:tcPr>
          <w:p w14:paraId="2A72FD28" w14:textId="77777777" w:rsidR="00837B67" w:rsidRPr="008940F4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1866B78F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79C9C20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沅渼生物科技股份有限公司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E1E53CA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台中</w:t>
            </w:r>
            <w:r w:rsidR="00403E55">
              <w:rPr>
                <w:rFonts w:ascii="標楷體" w:eastAsia="標楷體" w:hAnsi="標楷體" w:hint="eastAsia"/>
                <w:color w:val="000000"/>
              </w:rPr>
              <w:t>市</w:t>
            </w:r>
            <w:r w:rsidRPr="00A10CE5">
              <w:rPr>
                <w:rFonts w:ascii="標楷體" w:eastAsia="標楷體" w:hAnsi="標楷體" w:hint="eastAsia"/>
                <w:color w:val="000000"/>
              </w:rPr>
              <w:t>豐原</w:t>
            </w:r>
            <w:r w:rsidR="00403E55">
              <w:rPr>
                <w:rFonts w:ascii="標楷體" w:eastAsia="標楷體" w:hAnsi="標楷體" w:hint="eastAsia"/>
                <w:color w:val="000000"/>
              </w:rPr>
              <w:t>區</w:t>
            </w:r>
          </w:p>
        </w:tc>
        <w:tc>
          <w:tcPr>
            <w:tcW w:w="4178" w:type="dxa"/>
            <w:vAlign w:val="center"/>
          </w:tcPr>
          <w:p w14:paraId="3C812FE5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以植物生長素及肥料起家，導入生物防治技術，開發植物保護、動物飼料及環境衛生相關之微生物製劑。</w:t>
            </w:r>
          </w:p>
        </w:tc>
      </w:tr>
      <w:tr w:rsidR="00837B67" w:rsidRPr="00A10CE5" w14:paraId="190FDC68" w14:textId="77777777" w:rsidTr="00837B67">
        <w:trPr>
          <w:trHeight w:hRule="exact" w:val="1134"/>
        </w:trPr>
        <w:tc>
          <w:tcPr>
            <w:tcW w:w="711" w:type="dxa"/>
            <w:vMerge/>
          </w:tcPr>
          <w:p w14:paraId="6BBC8135" w14:textId="77777777" w:rsidR="00837B67" w:rsidRPr="008940F4" w:rsidRDefault="00837B67" w:rsidP="00837B67">
            <w:pPr>
              <w:spacing w:line="3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39B5C64A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D84DE6D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保證責任高雄縣燕巢社區合作農場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55B16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高雄</w:t>
            </w:r>
            <w:r w:rsidR="00403E55">
              <w:rPr>
                <w:rFonts w:ascii="標楷體" w:eastAsia="標楷體" w:hAnsi="標楷體" w:hint="eastAsia"/>
                <w:color w:val="000000"/>
              </w:rPr>
              <w:t>市</w:t>
            </w:r>
            <w:r w:rsidRPr="00A10CE5">
              <w:rPr>
                <w:rFonts w:ascii="標楷體" w:eastAsia="標楷體" w:hAnsi="標楷體" w:hint="eastAsia"/>
                <w:color w:val="000000"/>
              </w:rPr>
              <w:t>燕巢</w:t>
            </w:r>
            <w:r w:rsidR="00403E55">
              <w:rPr>
                <w:rFonts w:ascii="標楷體" w:eastAsia="標楷體" w:hAnsi="標楷體" w:hint="eastAsia"/>
                <w:color w:val="000000"/>
              </w:rPr>
              <w:t>區</w:t>
            </w:r>
          </w:p>
        </w:tc>
        <w:tc>
          <w:tcPr>
            <w:tcW w:w="4178" w:type="dxa"/>
            <w:vAlign w:val="center"/>
          </w:tcPr>
          <w:p w14:paraId="1B835991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研發果樹多層次嫁接技術，使一棵果樹能生產不同品種果實亦分散產期。</w:t>
            </w:r>
          </w:p>
        </w:tc>
      </w:tr>
      <w:tr w:rsidR="00837B67" w:rsidRPr="00A10CE5" w14:paraId="6A80BB1B" w14:textId="77777777" w:rsidTr="00837B67">
        <w:trPr>
          <w:trHeight w:hRule="exact" w:val="1134"/>
        </w:trPr>
        <w:tc>
          <w:tcPr>
            <w:tcW w:w="711" w:type="dxa"/>
            <w:vMerge/>
          </w:tcPr>
          <w:p w14:paraId="10873543" w14:textId="77777777" w:rsidR="00837B67" w:rsidRPr="008940F4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2E12F6A6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88D17B2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源鴻生技股份有限公司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7D2D5E4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屏東縣長治鄉</w:t>
            </w:r>
          </w:p>
        </w:tc>
        <w:tc>
          <w:tcPr>
            <w:tcW w:w="4178" w:type="dxa"/>
            <w:vAlign w:val="center"/>
          </w:tcPr>
          <w:p w14:paraId="7E645794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以研發深海鯊魚軟骨及其魚肝油為其志業，與5家科技大學進行產學合作，證實產品功效。</w:t>
            </w:r>
          </w:p>
        </w:tc>
      </w:tr>
      <w:tr w:rsidR="00837B67" w:rsidRPr="00A10CE5" w14:paraId="5D55D1C7" w14:textId="77777777" w:rsidTr="00837B67">
        <w:trPr>
          <w:trHeight w:hRule="exact" w:val="1134"/>
        </w:trPr>
        <w:tc>
          <w:tcPr>
            <w:tcW w:w="711" w:type="dxa"/>
            <w:vMerge/>
          </w:tcPr>
          <w:p w14:paraId="6796DBD7" w14:textId="77777777" w:rsidR="00837B67" w:rsidRPr="008940F4" w:rsidRDefault="00837B67" w:rsidP="00837B67">
            <w:pPr>
              <w:spacing w:line="3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217CA990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681C6B7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漁夫科技工程有限公司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BB1264E" w14:textId="77777777" w:rsidR="00837B67" w:rsidRPr="00A10CE5" w:rsidRDefault="00403E55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新</w:t>
            </w:r>
            <w:r w:rsidR="00837B67" w:rsidRPr="00A10CE5">
              <w:rPr>
                <w:rFonts w:ascii="標楷體" w:eastAsia="標楷體" w:hAnsi="標楷體" w:hint="eastAsia"/>
              </w:rPr>
              <w:t>北</w:t>
            </w:r>
            <w:r>
              <w:rPr>
                <w:rFonts w:ascii="標楷體" w:eastAsia="標楷體" w:hAnsi="標楷體" w:hint="eastAsia"/>
              </w:rPr>
              <w:t>市</w:t>
            </w:r>
            <w:r w:rsidR="00837B67" w:rsidRPr="00A10CE5">
              <w:rPr>
                <w:rFonts w:ascii="標楷體" w:eastAsia="標楷體" w:hAnsi="標楷體" w:hint="eastAsia"/>
              </w:rPr>
              <w:t>樹林</w:t>
            </w:r>
            <w:r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4178" w:type="dxa"/>
            <w:vAlign w:val="center"/>
          </w:tcPr>
          <w:p w14:paraId="561777A5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研發適合本土養殖環境之整合式循環水系統，並取得專利與認證，有效減少陸上養殖業對地下水的依賴。</w:t>
            </w:r>
          </w:p>
        </w:tc>
      </w:tr>
      <w:tr w:rsidR="00837B67" w:rsidRPr="00A10CE5" w14:paraId="0A5CBFF5" w14:textId="77777777" w:rsidTr="00837B67">
        <w:trPr>
          <w:trHeight w:hRule="exact" w:val="1488"/>
        </w:trPr>
        <w:tc>
          <w:tcPr>
            <w:tcW w:w="711" w:type="dxa"/>
            <w:vMerge/>
            <w:tcBorders>
              <w:bottom w:val="single" w:sz="4" w:space="0" w:color="auto"/>
            </w:tcBorders>
          </w:tcPr>
          <w:p w14:paraId="405D9B28" w14:textId="77777777" w:rsidR="00837B67" w:rsidRPr="008940F4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161B88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2B0D9F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睿嘉生物科技股份有限公司</w:t>
            </w:r>
          </w:p>
        </w:tc>
        <w:tc>
          <w:tcPr>
            <w:tcW w:w="15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B63EBD" w14:textId="77777777" w:rsidR="00837B67" w:rsidRPr="00A10CE5" w:rsidRDefault="00403E55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新北市</w:t>
            </w:r>
            <w:r w:rsidR="00837B67" w:rsidRPr="00A10CE5">
              <w:rPr>
                <w:rFonts w:ascii="標楷體" w:eastAsia="標楷體" w:hAnsi="標楷體" w:hint="eastAsia"/>
                <w:color w:val="000000"/>
              </w:rPr>
              <w:t>新店</w:t>
            </w:r>
            <w:r>
              <w:rPr>
                <w:rFonts w:ascii="標楷體" w:eastAsia="標楷體" w:hAnsi="標楷體" w:hint="eastAsia"/>
                <w:color w:val="000000"/>
              </w:rPr>
              <w:t>區</w:t>
            </w:r>
          </w:p>
        </w:tc>
        <w:tc>
          <w:tcPr>
            <w:tcW w:w="4178" w:type="dxa"/>
            <w:tcBorders>
              <w:bottom w:val="single" w:sz="4" w:space="0" w:color="auto"/>
            </w:tcBorders>
            <w:vAlign w:val="center"/>
          </w:tcPr>
          <w:p w14:paraId="6D91B86B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成功研發石斑魚壞死病毒與虹彩病毒快速檢驗試劑。</w:t>
            </w:r>
          </w:p>
        </w:tc>
      </w:tr>
      <w:tr w:rsidR="00837B67" w:rsidRPr="00A10CE5" w14:paraId="6D7C5BC7" w14:textId="77777777" w:rsidTr="00837B67">
        <w:trPr>
          <w:trHeight w:val="886"/>
        </w:trPr>
        <w:tc>
          <w:tcPr>
            <w:tcW w:w="711" w:type="dxa"/>
            <w:shd w:val="clear" w:color="auto" w:fill="auto"/>
            <w:vAlign w:val="center"/>
          </w:tcPr>
          <w:p w14:paraId="233CE0D0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lastRenderedPageBreak/>
              <w:t>獎項類別</w:t>
            </w: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718957FD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項次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D01693D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業者名稱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A2F2B63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營業處所</w:t>
            </w:r>
          </w:p>
        </w:tc>
        <w:tc>
          <w:tcPr>
            <w:tcW w:w="4178" w:type="dxa"/>
            <w:shd w:val="clear" w:color="auto" w:fill="auto"/>
            <w:vAlign w:val="center"/>
          </w:tcPr>
          <w:p w14:paraId="7EA07A2F" w14:textId="77777777" w:rsidR="00837B67" w:rsidRPr="002A0E5E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獲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獎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實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績</w:t>
            </w:r>
          </w:p>
        </w:tc>
      </w:tr>
      <w:tr w:rsidR="00837B67" w:rsidRPr="00A10CE5" w14:paraId="0099BF4D" w14:textId="77777777" w:rsidTr="00837B67">
        <w:trPr>
          <w:trHeight w:val="1247"/>
        </w:trPr>
        <w:tc>
          <w:tcPr>
            <w:tcW w:w="711" w:type="dxa"/>
            <w:vMerge w:val="restart"/>
            <w:textDirection w:val="tbRlV"/>
            <w:vAlign w:val="center"/>
          </w:tcPr>
          <w:p w14:paraId="56D9C120" w14:textId="77777777" w:rsidR="00837B67" w:rsidRPr="002A0E5E" w:rsidRDefault="00837B67" w:rsidP="00837B67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績  優  行  銷  類</w:t>
            </w: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7AD2CEC0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4528BB2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天和生物股份有限公司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DC5ED8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台北市</w:t>
            </w:r>
          </w:p>
        </w:tc>
        <w:tc>
          <w:tcPr>
            <w:tcW w:w="4178" w:type="dxa"/>
            <w:vAlign w:val="center"/>
          </w:tcPr>
          <w:p w14:paraId="5D3620EB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 w:hint="eastAsia"/>
                <w:color w:val="000000"/>
              </w:rPr>
            </w:pPr>
            <w:r w:rsidRPr="002E1E26">
              <w:rPr>
                <w:rFonts w:eastAsia="標楷體" w:hAnsi="標楷體"/>
                <w:bCs/>
              </w:rPr>
              <w:t>生產</w:t>
            </w:r>
            <w:r w:rsidRPr="002E1E26">
              <w:rPr>
                <w:rFonts w:eastAsia="標楷體" w:hAnsi="標楷體"/>
                <w:kern w:val="0"/>
              </w:rPr>
              <w:t>全球第一條有身分證的健康魚，以健康、快樂、環保為經營理念，從產地到餐桌，提供消費者健康安心的食材</w:t>
            </w:r>
            <w:r w:rsidRPr="002E1E26">
              <w:rPr>
                <w:rFonts w:eastAsia="標楷體" w:hAnsi="標楷體" w:hint="eastAsia"/>
                <w:bCs/>
              </w:rPr>
              <w:t>。</w:t>
            </w:r>
          </w:p>
        </w:tc>
      </w:tr>
      <w:tr w:rsidR="00837B67" w:rsidRPr="00A10CE5" w14:paraId="5162BA7D" w14:textId="77777777" w:rsidTr="00837B67">
        <w:trPr>
          <w:trHeight w:val="1247"/>
        </w:trPr>
        <w:tc>
          <w:tcPr>
            <w:tcW w:w="711" w:type="dxa"/>
            <w:vMerge/>
            <w:textDirection w:val="tbRlV"/>
            <w:vAlign w:val="center"/>
          </w:tcPr>
          <w:p w14:paraId="254C9DFA" w14:textId="77777777" w:rsidR="00837B67" w:rsidRPr="008940F4" w:rsidRDefault="00837B67" w:rsidP="00837B67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075551B9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F2CD34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瓜瓜園企業有限公司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5B21B4E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台南</w:t>
            </w:r>
            <w:r w:rsidR="00403E55">
              <w:rPr>
                <w:rFonts w:ascii="標楷體" w:eastAsia="標楷體" w:hAnsi="標楷體" w:hint="eastAsia"/>
              </w:rPr>
              <w:t>市</w:t>
            </w:r>
            <w:r w:rsidRPr="00A10CE5">
              <w:rPr>
                <w:rFonts w:ascii="標楷體" w:eastAsia="標楷體" w:hAnsi="標楷體" w:hint="eastAsia"/>
              </w:rPr>
              <w:t>新化</w:t>
            </w:r>
            <w:r w:rsidR="00403E55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4178" w:type="dxa"/>
            <w:vAlign w:val="center"/>
          </w:tcPr>
          <w:p w14:paraId="3CCE4CBD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 w:hint="eastAsia"/>
                <w:color w:val="000000"/>
              </w:rPr>
            </w:pPr>
            <w:r w:rsidRPr="002E1E26">
              <w:rPr>
                <w:rFonts w:eastAsia="標楷體" w:hAnsi="標楷體"/>
                <w:kern w:val="0"/>
              </w:rPr>
              <w:t>開發</w:t>
            </w:r>
            <w:r w:rsidRPr="002E1E26">
              <w:rPr>
                <w:rFonts w:eastAsia="標楷體" w:hAnsi="標楷體" w:hint="eastAsia"/>
                <w:kern w:val="0"/>
              </w:rPr>
              <w:t>十餘</w:t>
            </w:r>
            <w:r w:rsidRPr="002E1E26">
              <w:rPr>
                <w:rFonts w:eastAsia="標楷體" w:hAnsi="標楷體"/>
                <w:kern w:val="0"/>
              </w:rPr>
              <w:t>種甘藷</w:t>
            </w:r>
            <w:r w:rsidRPr="002E1E26">
              <w:rPr>
                <w:rFonts w:eastAsia="標楷體" w:hAnsi="標楷體" w:hint="eastAsia"/>
                <w:kern w:val="0"/>
              </w:rPr>
              <w:t>新</w:t>
            </w:r>
            <w:r w:rsidRPr="002E1E26">
              <w:rPr>
                <w:rFonts w:eastAsia="標楷體" w:hAnsi="標楷體"/>
                <w:kern w:val="0"/>
              </w:rPr>
              <w:t>產品，從自有門市出發進而擴展網路及量販等行銷通路，亦積極拓展外銷並成功打入美國、加拿大等國際市場</w:t>
            </w:r>
            <w:r w:rsidRPr="002E1E26">
              <w:rPr>
                <w:rFonts w:eastAsia="標楷體" w:hAnsi="標楷體" w:hint="eastAsia"/>
                <w:bCs/>
              </w:rPr>
              <w:t>。</w:t>
            </w:r>
          </w:p>
        </w:tc>
      </w:tr>
      <w:tr w:rsidR="00837B67" w:rsidRPr="00A10CE5" w14:paraId="23B83FDD" w14:textId="77777777" w:rsidTr="00837B67">
        <w:trPr>
          <w:trHeight w:val="1247"/>
        </w:trPr>
        <w:tc>
          <w:tcPr>
            <w:tcW w:w="711" w:type="dxa"/>
            <w:vMerge/>
          </w:tcPr>
          <w:p w14:paraId="5399205B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347B1FD2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280902E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青田農產有限公司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9282D32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花蓮縣富里鄉</w:t>
            </w:r>
          </w:p>
        </w:tc>
        <w:tc>
          <w:tcPr>
            <w:tcW w:w="4178" w:type="dxa"/>
            <w:vAlign w:val="center"/>
          </w:tcPr>
          <w:p w14:paraId="255AB401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 w:hint="eastAsia"/>
                <w:color w:val="000000"/>
              </w:rPr>
            </w:pPr>
            <w:r w:rsidRPr="002E1E26">
              <w:rPr>
                <w:rFonts w:eastAsia="標楷體" w:hAnsi="標楷體"/>
                <w:kern w:val="0"/>
              </w:rPr>
              <w:t>透過有機好米「銀川米」營造本土生活、傳遞農村文化並維護環境生態，亦是台灣第一包有產銷履歷的有機健康米</w:t>
            </w:r>
            <w:r w:rsidRPr="002E1E26">
              <w:rPr>
                <w:rFonts w:eastAsia="標楷體" w:hAnsi="標楷體" w:hint="eastAsia"/>
                <w:bCs/>
              </w:rPr>
              <w:t>。</w:t>
            </w:r>
          </w:p>
        </w:tc>
      </w:tr>
      <w:tr w:rsidR="00837B67" w:rsidRPr="00A10CE5" w14:paraId="4AF3067D" w14:textId="77777777" w:rsidTr="00837B67">
        <w:trPr>
          <w:trHeight w:val="1247"/>
        </w:trPr>
        <w:tc>
          <w:tcPr>
            <w:tcW w:w="711" w:type="dxa"/>
            <w:vMerge/>
          </w:tcPr>
          <w:p w14:paraId="6E76CF48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5EFB00BB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E57DE4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東里碾米工廠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BF70330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花蓮縣富里鄉</w:t>
            </w:r>
          </w:p>
        </w:tc>
        <w:tc>
          <w:tcPr>
            <w:tcW w:w="4178" w:type="dxa"/>
            <w:vAlign w:val="center"/>
          </w:tcPr>
          <w:p w14:paraId="7E422785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傳承百年米店，融入客家文化特色，確立小包裝及禮盒之精品定位，在實體及網路行銷通路，創下千萬銷售佳績。</w:t>
            </w:r>
          </w:p>
        </w:tc>
      </w:tr>
      <w:tr w:rsidR="00837B67" w:rsidRPr="00A10CE5" w14:paraId="6A3531FB" w14:textId="77777777" w:rsidTr="00837B67">
        <w:trPr>
          <w:trHeight w:val="1247"/>
        </w:trPr>
        <w:tc>
          <w:tcPr>
            <w:tcW w:w="711" w:type="dxa"/>
            <w:vMerge/>
          </w:tcPr>
          <w:p w14:paraId="684CB5E9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61EB96F1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60A7996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柿外桃園有限公司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AE747C1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台中</w:t>
            </w:r>
            <w:r w:rsidR="00403E55">
              <w:rPr>
                <w:rFonts w:ascii="標楷體" w:eastAsia="標楷體" w:hAnsi="標楷體" w:hint="eastAsia"/>
              </w:rPr>
              <w:t>市</w:t>
            </w:r>
            <w:r w:rsidRPr="00A10CE5">
              <w:rPr>
                <w:rFonts w:ascii="標楷體" w:eastAsia="標楷體" w:hAnsi="標楷體" w:hint="eastAsia"/>
              </w:rPr>
              <w:t>東勢</w:t>
            </w:r>
            <w:r w:rsidR="00403E55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4178" w:type="dxa"/>
            <w:vAlign w:val="center"/>
          </w:tcPr>
          <w:p w14:paraId="15B8B645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開發眾多甜柿加工系列商品，與70多個經銷商合作，巧妙運用與甜柿諧音的吉祥話，將多樣化商品成功行銷，並打入國際市場。</w:t>
            </w:r>
          </w:p>
        </w:tc>
      </w:tr>
      <w:tr w:rsidR="00837B67" w:rsidRPr="00A10CE5" w14:paraId="24656127" w14:textId="77777777" w:rsidTr="00837B67">
        <w:trPr>
          <w:trHeight w:val="1247"/>
        </w:trPr>
        <w:tc>
          <w:tcPr>
            <w:tcW w:w="711" w:type="dxa"/>
            <w:vMerge/>
          </w:tcPr>
          <w:p w14:paraId="15CB5DE0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35DD1F3C" w14:textId="77777777" w:rsidR="00837B67" w:rsidRPr="00217CCF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F0417DC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南投縣信義鄉農會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B1455AC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A10CE5">
              <w:rPr>
                <w:rFonts w:ascii="標楷體" w:eastAsia="標楷體" w:hAnsi="標楷體" w:hint="eastAsia"/>
                <w:color w:val="000000"/>
              </w:rPr>
              <w:t>南投縣信義鄉</w:t>
            </w:r>
          </w:p>
        </w:tc>
        <w:tc>
          <w:tcPr>
            <w:tcW w:w="4178" w:type="dxa"/>
            <w:vAlign w:val="center"/>
          </w:tcPr>
          <w:p w14:paraId="36277FFA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 w:hint="eastAsia"/>
                <w:color w:val="000000"/>
              </w:rPr>
            </w:pPr>
            <w:r w:rsidRPr="002E1E26">
              <w:rPr>
                <w:rFonts w:eastAsia="標楷體" w:hAnsi="標楷體"/>
                <w:bCs/>
              </w:rPr>
              <w:t>堅持使用在地原料古法製造，並</w:t>
            </w:r>
            <w:r w:rsidRPr="002E1E26">
              <w:rPr>
                <w:rFonts w:eastAsia="標楷體" w:hAnsi="標楷體"/>
                <w:kern w:val="0"/>
              </w:rPr>
              <w:t>結合現代觀光產業、採用新穎包裝設計、透過網路行銷，為傳統</w:t>
            </w:r>
            <w:r w:rsidRPr="002E1E26">
              <w:rPr>
                <w:rFonts w:eastAsia="標楷體" w:hAnsi="標楷體" w:hint="eastAsia"/>
                <w:kern w:val="0"/>
              </w:rPr>
              <w:t>青梅</w:t>
            </w:r>
            <w:r w:rsidRPr="002E1E26">
              <w:rPr>
                <w:rFonts w:eastAsia="標楷體" w:hAnsi="標楷體"/>
                <w:kern w:val="0"/>
              </w:rPr>
              <w:t>產業注入新生命</w:t>
            </w:r>
            <w:r w:rsidRPr="002E1E26">
              <w:rPr>
                <w:rFonts w:eastAsia="標楷體" w:hAnsi="標楷體" w:hint="eastAsia"/>
                <w:bCs/>
              </w:rPr>
              <w:t>。</w:t>
            </w:r>
          </w:p>
        </w:tc>
      </w:tr>
      <w:tr w:rsidR="00837B67" w:rsidRPr="00A10CE5" w14:paraId="2CEEB5E6" w14:textId="77777777" w:rsidTr="00837B67">
        <w:trPr>
          <w:trHeight w:val="1247"/>
        </w:trPr>
        <w:tc>
          <w:tcPr>
            <w:tcW w:w="711" w:type="dxa"/>
            <w:vMerge/>
          </w:tcPr>
          <w:p w14:paraId="604CEC02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0206F693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02E23D1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振信茶葉股份有限公司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520EE87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台北市</w:t>
            </w:r>
          </w:p>
        </w:tc>
        <w:tc>
          <w:tcPr>
            <w:tcW w:w="4178" w:type="dxa"/>
            <w:vAlign w:val="center"/>
          </w:tcPr>
          <w:p w14:paraId="3B6BAD93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為全台首家擁有產銷履歷認證制度的茶葉公司，整合產、製、銷經營體系，並藉由品質規格化及價格透明化建立市場公信力。</w:t>
            </w:r>
          </w:p>
        </w:tc>
      </w:tr>
      <w:tr w:rsidR="00837B67" w:rsidRPr="00A10CE5" w14:paraId="4DF80F57" w14:textId="77777777" w:rsidTr="00837B67">
        <w:trPr>
          <w:trHeight w:val="1247"/>
        </w:trPr>
        <w:tc>
          <w:tcPr>
            <w:tcW w:w="711" w:type="dxa"/>
            <w:vMerge/>
          </w:tcPr>
          <w:p w14:paraId="5CC4F5B2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0B128FE6" w14:textId="77777777" w:rsidR="00837B67" w:rsidRPr="004F007B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227230D" w14:textId="77777777" w:rsidR="00837B67" w:rsidRPr="004F007B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4F007B">
              <w:rPr>
                <w:rFonts w:ascii="標楷體" w:eastAsia="標楷體" w:hAnsi="標楷體" w:hint="eastAsia"/>
              </w:rPr>
              <w:t>高雄</w:t>
            </w:r>
            <w:r w:rsidRPr="004F007B">
              <w:rPr>
                <w:rFonts w:ascii="標楷體" w:eastAsia="標楷體" w:hAnsi="標楷體" w:hint="eastAsia"/>
                <w:bCs/>
              </w:rPr>
              <w:t>縣</w:t>
            </w:r>
            <w:r w:rsidRPr="004F007B">
              <w:rPr>
                <w:rFonts w:ascii="標楷體" w:eastAsia="標楷體" w:hAnsi="標楷體" w:hint="eastAsia"/>
              </w:rPr>
              <w:t>梓官區漁會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27881EB" w14:textId="77777777" w:rsidR="00837B67" w:rsidRPr="004F007B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4F007B">
              <w:rPr>
                <w:rFonts w:ascii="標楷體" w:eastAsia="標楷體" w:hAnsi="標楷體" w:hint="eastAsia"/>
              </w:rPr>
              <w:t>高雄縣梓官鄉</w:t>
            </w:r>
          </w:p>
        </w:tc>
        <w:tc>
          <w:tcPr>
            <w:tcW w:w="4178" w:type="dxa"/>
            <w:vAlign w:val="center"/>
          </w:tcPr>
          <w:p w14:paraId="341CBFD5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 w:rsidRPr="002E1E26">
              <w:rPr>
                <w:rFonts w:eastAsia="標楷體" w:hAnsi="標楷體"/>
                <w:kern w:val="0"/>
              </w:rPr>
              <w:t>融合生態、觀光、休憩、文化及美食，將傳統漁港轉型為觀光漁會，行銷休閒漁業，活絡漁村經濟</w:t>
            </w:r>
            <w:r w:rsidRPr="002E1E26">
              <w:rPr>
                <w:rFonts w:eastAsia="標楷體" w:hAnsi="標楷體"/>
                <w:bCs/>
              </w:rPr>
              <w:t>。</w:t>
            </w:r>
          </w:p>
        </w:tc>
      </w:tr>
      <w:tr w:rsidR="00837B67" w:rsidRPr="00A10CE5" w14:paraId="4FEB426F" w14:textId="77777777" w:rsidTr="00837B67">
        <w:trPr>
          <w:trHeight w:val="1247"/>
        </w:trPr>
        <w:tc>
          <w:tcPr>
            <w:tcW w:w="711" w:type="dxa"/>
            <w:vMerge/>
          </w:tcPr>
          <w:p w14:paraId="407168F4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59D42524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AA1C160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達邦蛋白股份有限公司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A845DE8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台南市</w:t>
            </w:r>
          </w:p>
        </w:tc>
        <w:tc>
          <w:tcPr>
            <w:tcW w:w="4178" w:type="dxa"/>
            <w:vAlign w:val="center"/>
          </w:tcPr>
          <w:p w14:paraId="73138BE8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為亞洲最大飼料用發酵黃豆蛋白製造廠，在擁有技術、品質及產能等基礎下，並配合市場行銷團隊，繼續擴大銷售版圖。</w:t>
            </w:r>
          </w:p>
        </w:tc>
      </w:tr>
      <w:tr w:rsidR="00837B67" w:rsidRPr="00A10CE5" w14:paraId="0D51202D" w14:textId="77777777" w:rsidTr="00837B67">
        <w:trPr>
          <w:trHeight w:val="1247"/>
        </w:trPr>
        <w:tc>
          <w:tcPr>
            <w:tcW w:w="711" w:type="dxa"/>
            <w:vMerge/>
          </w:tcPr>
          <w:p w14:paraId="0F607F9C" w14:textId="77777777" w:rsidR="00837B67" w:rsidRPr="00A10CE5" w:rsidRDefault="00837B67" w:rsidP="00837B6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</w:p>
        </w:tc>
        <w:tc>
          <w:tcPr>
            <w:tcW w:w="624" w:type="dxa"/>
            <w:shd w:val="clear" w:color="auto" w:fill="auto"/>
            <w:noWrap/>
            <w:vAlign w:val="center"/>
          </w:tcPr>
          <w:p w14:paraId="040C2AA3" w14:textId="77777777" w:rsidR="00837B67" w:rsidRPr="00A10CE5" w:rsidRDefault="00837B67" w:rsidP="00837B67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1CC7412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蜜蜂故事館股份有限公司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B8DD3F7" w14:textId="77777777" w:rsidR="00837B67" w:rsidRPr="00A10CE5" w:rsidRDefault="00837B67" w:rsidP="00837B67">
            <w:pPr>
              <w:spacing w:line="340" w:lineRule="exact"/>
              <w:rPr>
                <w:rFonts w:ascii="標楷體" w:eastAsia="標楷體" w:hAnsi="標楷體" w:cs="新細明體"/>
              </w:rPr>
            </w:pPr>
            <w:r w:rsidRPr="00A10CE5">
              <w:rPr>
                <w:rFonts w:ascii="標楷體" w:eastAsia="標楷體" w:hAnsi="標楷體" w:hint="eastAsia"/>
              </w:rPr>
              <w:t>雲林縣虎尾鎮</w:t>
            </w:r>
          </w:p>
        </w:tc>
        <w:tc>
          <w:tcPr>
            <w:tcW w:w="4178" w:type="dxa"/>
            <w:vAlign w:val="center"/>
          </w:tcPr>
          <w:p w14:paraId="0B09AD7C" w14:textId="77777777" w:rsidR="00837B67" w:rsidRPr="002E1E26" w:rsidRDefault="00837B67" w:rsidP="00837B67">
            <w:pPr>
              <w:spacing w:line="340" w:lineRule="exact"/>
              <w:rPr>
                <w:rFonts w:ascii="標楷體" w:eastAsia="標楷體" w:hAnsi="標楷體" w:cs="新細明體" w:hint="eastAsia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整合產、製、銷蜂業經營體系，執行產品檢驗稽核，並與特色產業異業結盟，成功將傳統養蜂業轉型至六級產業。</w:t>
            </w:r>
          </w:p>
        </w:tc>
      </w:tr>
    </w:tbl>
    <w:p w14:paraId="7C4C25AD" w14:textId="77777777" w:rsidR="00837B67" w:rsidRPr="007E371F" w:rsidRDefault="00837B67" w:rsidP="00837B67">
      <w:pPr>
        <w:spacing w:line="440" w:lineRule="exact"/>
        <w:ind w:right="560"/>
        <w:rPr>
          <w:rFonts w:ascii="標楷體" w:eastAsia="標楷體" w:hAnsi="標楷體" w:hint="eastAsia"/>
          <w:sz w:val="36"/>
          <w:szCs w:val="36"/>
        </w:rPr>
      </w:pPr>
    </w:p>
    <w:p w14:paraId="104E5B0E" w14:textId="77777777" w:rsidR="00CC59FC" w:rsidRPr="00837B67" w:rsidRDefault="00CC59FC"/>
    <w:sectPr w:rsidR="00CC59FC" w:rsidRPr="00837B67" w:rsidSect="00837B67">
      <w:pgSz w:w="11906" w:h="16838"/>
      <w:pgMar w:top="907" w:right="1134" w:bottom="1021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05C84" w14:textId="77777777" w:rsidR="00CE11B8" w:rsidRDefault="00CE11B8">
      <w:r>
        <w:separator/>
      </w:r>
    </w:p>
  </w:endnote>
  <w:endnote w:type="continuationSeparator" w:id="0">
    <w:p w14:paraId="3D9EA6A4" w14:textId="77777777" w:rsidR="00CE11B8" w:rsidRDefault="00CE1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EC56C" w14:textId="77777777" w:rsidR="00CE11B8" w:rsidRDefault="00CE11B8">
      <w:r>
        <w:separator/>
      </w:r>
    </w:p>
  </w:footnote>
  <w:footnote w:type="continuationSeparator" w:id="0">
    <w:p w14:paraId="0120D9CA" w14:textId="77777777" w:rsidR="00CE11B8" w:rsidRDefault="00CE1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B67"/>
    <w:rsid w:val="00001ECF"/>
    <w:rsid w:val="00010022"/>
    <w:rsid w:val="00012D49"/>
    <w:rsid w:val="000202DA"/>
    <w:rsid w:val="0002041B"/>
    <w:rsid w:val="00022AF9"/>
    <w:rsid w:val="00024FC6"/>
    <w:rsid w:val="00042BE9"/>
    <w:rsid w:val="0004381C"/>
    <w:rsid w:val="00046613"/>
    <w:rsid w:val="0004726B"/>
    <w:rsid w:val="0005091B"/>
    <w:rsid w:val="00054BA5"/>
    <w:rsid w:val="00054FF0"/>
    <w:rsid w:val="0005580C"/>
    <w:rsid w:val="000648E9"/>
    <w:rsid w:val="000656EA"/>
    <w:rsid w:val="000657B0"/>
    <w:rsid w:val="00076264"/>
    <w:rsid w:val="00076CFB"/>
    <w:rsid w:val="00076E34"/>
    <w:rsid w:val="000844B0"/>
    <w:rsid w:val="00091CD4"/>
    <w:rsid w:val="00094A94"/>
    <w:rsid w:val="000A0821"/>
    <w:rsid w:val="000B0953"/>
    <w:rsid w:val="000B197B"/>
    <w:rsid w:val="000B1BD8"/>
    <w:rsid w:val="000C3DCD"/>
    <w:rsid w:val="000F0E69"/>
    <w:rsid w:val="000F4DB2"/>
    <w:rsid w:val="000F4DE4"/>
    <w:rsid w:val="000F58F5"/>
    <w:rsid w:val="00106898"/>
    <w:rsid w:val="00106DED"/>
    <w:rsid w:val="00112CA1"/>
    <w:rsid w:val="001133DE"/>
    <w:rsid w:val="001133F3"/>
    <w:rsid w:val="00113452"/>
    <w:rsid w:val="00116C2F"/>
    <w:rsid w:val="001178AD"/>
    <w:rsid w:val="00124B77"/>
    <w:rsid w:val="00131061"/>
    <w:rsid w:val="00131B77"/>
    <w:rsid w:val="00132CF2"/>
    <w:rsid w:val="00141DC4"/>
    <w:rsid w:val="0014466F"/>
    <w:rsid w:val="00157251"/>
    <w:rsid w:val="0016736A"/>
    <w:rsid w:val="00176C3D"/>
    <w:rsid w:val="00183859"/>
    <w:rsid w:val="00183B0D"/>
    <w:rsid w:val="00190158"/>
    <w:rsid w:val="00194C0F"/>
    <w:rsid w:val="0019582E"/>
    <w:rsid w:val="001A3AE3"/>
    <w:rsid w:val="001A497A"/>
    <w:rsid w:val="001A7959"/>
    <w:rsid w:val="001B6872"/>
    <w:rsid w:val="001C0714"/>
    <w:rsid w:val="001C2EFF"/>
    <w:rsid w:val="001C72E5"/>
    <w:rsid w:val="001D37BB"/>
    <w:rsid w:val="001D6060"/>
    <w:rsid w:val="001D62B1"/>
    <w:rsid w:val="001E3ACF"/>
    <w:rsid w:val="001F31BC"/>
    <w:rsid w:val="001F4F18"/>
    <w:rsid w:val="001F550F"/>
    <w:rsid w:val="001F575F"/>
    <w:rsid w:val="00203429"/>
    <w:rsid w:val="0020404F"/>
    <w:rsid w:val="002114EA"/>
    <w:rsid w:val="00220D5B"/>
    <w:rsid w:val="00221F22"/>
    <w:rsid w:val="0022731D"/>
    <w:rsid w:val="00240560"/>
    <w:rsid w:val="0024383C"/>
    <w:rsid w:val="0024561E"/>
    <w:rsid w:val="00247F97"/>
    <w:rsid w:val="00250ED8"/>
    <w:rsid w:val="002569C4"/>
    <w:rsid w:val="00256D99"/>
    <w:rsid w:val="00261AC1"/>
    <w:rsid w:val="00262D16"/>
    <w:rsid w:val="00280C7D"/>
    <w:rsid w:val="00280E4B"/>
    <w:rsid w:val="00283E94"/>
    <w:rsid w:val="00287855"/>
    <w:rsid w:val="00287FF0"/>
    <w:rsid w:val="0029120E"/>
    <w:rsid w:val="002915C1"/>
    <w:rsid w:val="0029466E"/>
    <w:rsid w:val="002A05FF"/>
    <w:rsid w:val="002A0B62"/>
    <w:rsid w:val="002A2B53"/>
    <w:rsid w:val="002B34DD"/>
    <w:rsid w:val="002B52DF"/>
    <w:rsid w:val="002D39EB"/>
    <w:rsid w:val="002D71D5"/>
    <w:rsid w:val="002E1A1C"/>
    <w:rsid w:val="002E6B5B"/>
    <w:rsid w:val="002F5B53"/>
    <w:rsid w:val="00301249"/>
    <w:rsid w:val="00301D53"/>
    <w:rsid w:val="003033A5"/>
    <w:rsid w:val="0031199E"/>
    <w:rsid w:val="003134A9"/>
    <w:rsid w:val="003178D2"/>
    <w:rsid w:val="00324493"/>
    <w:rsid w:val="00326458"/>
    <w:rsid w:val="00335AD3"/>
    <w:rsid w:val="00336F0F"/>
    <w:rsid w:val="00337E90"/>
    <w:rsid w:val="00341F25"/>
    <w:rsid w:val="003423C2"/>
    <w:rsid w:val="0035057C"/>
    <w:rsid w:val="00351ED1"/>
    <w:rsid w:val="00356C5A"/>
    <w:rsid w:val="003676DD"/>
    <w:rsid w:val="00371793"/>
    <w:rsid w:val="003740CF"/>
    <w:rsid w:val="003779F6"/>
    <w:rsid w:val="00380836"/>
    <w:rsid w:val="00387C5F"/>
    <w:rsid w:val="003911E8"/>
    <w:rsid w:val="0039123B"/>
    <w:rsid w:val="00392082"/>
    <w:rsid w:val="00393389"/>
    <w:rsid w:val="00393EAE"/>
    <w:rsid w:val="00393F04"/>
    <w:rsid w:val="003A1FF3"/>
    <w:rsid w:val="003B6455"/>
    <w:rsid w:val="003B6653"/>
    <w:rsid w:val="003B6D90"/>
    <w:rsid w:val="003C031A"/>
    <w:rsid w:val="003C03CA"/>
    <w:rsid w:val="003C04DA"/>
    <w:rsid w:val="003C3D32"/>
    <w:rsid w:val="003C622E"/>
    <w:rsid w:val="003C6E4F"/>
    <w:rsid w:val="003C7000"/>
    <w:rsid w:val="003D135A"/>
    <w:rsid w:val="003D1AAE"/>
    <w:rsid w:val="003D2EB2"/>
    <w:rsid w:val="003F3D40"/>
    <w:rsid w:val="00403E55"/>
    <w:rsid w:val="004044C2"/>
    <w:rsid w:val="0041155A"/>
    <w:rsid w:val="0041543F"/>
    <w:rsid w:val="00422BFF"/>
    <w:rsid w:val="00422C54"/>
    <w:rsid w:val="004304E2"/>
    <w:rsid w:val="0043204F"/>
    <w:rsid w:val="00434197"/>
    <w:rsid w:val="00435A25"/>
    <w:rsid w:val="00437DB2"/>
    <w:rsid w:val="00440128"/>
    <w:rsid w:val="00446B09"/>
    <w:rsid w:val="004543D2"/>
    <w:rsid w:val="00455528"/>
    <w:rsid w:val="00460296"/>
    <w:rsid w:val="00461361"/>
    <w:rsid w:val="00464499"/>
    <w:rsid w:val="00467224"/>
    <w:rsid w:val="00477A26"/>
    <w:rsid w:val="004839E2"/>
    <w:rsid w:val="00483A43"/>
    <w:rsid w:val="004862AB"/>
    <w:rsid w:val="00486831"/>
    <w:rsid w:val="00487CC8"/>
    <w:rsid w:val="0049030A"/>
    <w:rsid w:val="0049417C"/>
    <w:rsid w:val="004A02EF"/>
    <w:rsid w:val="004A40CC"/>
    <w:rsid w:val="004A5DBD"/>
    <w:rsid w:val="004A7ADD"/>
    <w:rsid w:val="004B4F95"/>
    <w:rsid w:val="004C1F10"/>
    <w:rsid w:val="004C7E75"/>
    <w:rsid w:val="004D4BCC"/>
    <w:rsid w:val="004E7F1D"/>
    <w:rsid w:val="004F1A52"/>
    <w:rsid w:val="004F5DD7"/>
    <w:rsid w:val="004F63D1"/>
    <w:rsid w:val="004F738F"/>
    <w:rsid w:val="00505FCC"/>
    <w:rsid w:val="0050640E"/>
    <w:rsid w:val="005117E3"/>
    <w:rsid w:val="00520EBC"/>
    <w:rsid w:val="00525D29"/>
    <w:rsid w:val="005271A1"/>
    <w:rsid w:val="00527CA8"/>
    <w:rsid w:val="005334C6"/>
    <w:rsid w:val="00535A78"/>
    <w:rsid w:val="00537AA3"/>
    <w:rsid w:val="00551786"/>
    <w:rsid w:val="0055234A"/>
    <w:rsid w:val="005535DB"/>
    <w:rsid w:val="0055682E"/>
    <w:rsid w:val="00557FBF"/>
    <w:rsid w:val="0056180D"/>
    <w:rsid w:val="00563E2E"/>
    <w:rsid w:val="005652EC"/>
    <w:rsid w:val="005655D8"/>
    <w:rsid w:val="00571BE5"/>
    <w:rsid w:val="0057380C"/>
    <w:rsid w:val="00581B7D"/>
    <w:rsid w:val="00582762"/>
    <w:rsid w:val="00582C9F"/>
    <w:rsid w:val="00584D92"/>
    <w:rsid w:val="00590612"/>
    <w:rsid w:val="005A3A6D"/>
    <w:rsid w:val="005B1DBD"/>
    <w:rsid w:val="005B3B5A"/>
    <w:rsid w:val="005B3BD9"/>
    <w:rsid w:val="005B3EF2"/>
    <w:rsid w:val="005C1527"/>
    <w:rsid w:val="005C3951"/>
    <w:rsid w:val="005C3986"/>
    <w:rsid w:val="005C589C"/>
    <w:rsid w:val="005D1613"/>
    <w:rsid w:val="005D251C"/>
    <w:rsid w:val="005D3DE9"/>
    <w:rsid w:val="005D584B"/>
    <w:rsid w:val="005D786D"/>
    <w:rsid w:val="005E183B"/>
    <w:rsid w:val="005E2BD0"/>
    <w:rsid w:val="005E39AD"/>
    <w:rsid w:val="005E48D6"/>
    <w:rsid w:val="005E6038"/>
    <w:rsid w:val="005F482F"/>
    <w:rsid w:val="005F52F4"/>
    <w:rsid w:val="00601DB8"/>
    <w:rsid w:val="00603821"/>
    <w:rsid w:val="00615464"/>
    <w:rsid w:val="00615DA8"/>
    <w:rsid w:val="006227B2"/>
    <w:rsid w:val="00624FD7"/>
    <w:rsid w:val="00634B4B"/>
    <w:rsid w:val="00643DB6"/>
    <w:rsid w:val="00652108"/>
    <w:rsid w:val="00661457"/>
    <w:rsid w:val="006617EE"/>
    <w:rsid w:val="00674086"/>
    <w:rsid w:val="00681640"/>
    <w:rsid w:val="006857AA"/>
    <w:rsid w:val="006866F1"/>
    <w:rsid w:val="0069044B"/>
    <w:rsid w:val="00690640"/>
    <w:rsid w:val="006A0BC7"/>
    <w:rsid w:val="006A1D6B"/>
    <w:rsid w:val="006A2D75"/>
    <w:rsid w:val="006A38C4"/>
    <w:rsid w:val="006A57BD"/>
    <w:rsid w:val="006A6945"/>
    <w:rsid w:val="006A747D"/>
    <w:rsid w:val="006B210E"/>
    <w:rsid w:val="006B3515"/>
    <w:rsid w:val="006B3651"/>
    <w:rsid w:val="006B6F43"/>
    <w:rsid w:val="006B7B86"/>
    <w:rsid w:val="006C6012"/>
    <w:rsid w:val="006D0991"/>
    <w:rsid w:val="006D17F9"/>
    <w:rsid w:val="006D7AF1"/>
    <w:rsid w:val="006E3E9E"/>
    <w:rsid w:val="006E6A03"/>
    <w:rsid w:val="006F0541"/>
    <w:rsid w:val="006F7164"/>
    <w:rsid w:val="007101E9"/>
    <w:rsid w:val="00715737"/>
    <w:rsid w:val="00716A66"/>
    <w:rsid w:val="0073714C"/>
    <w:rsid w:val="00742C91"/>
    <w:rsid w:val="007430E7"/>
    <w:rsid w:val="00745197"/>
    <w:rsid w:val="00746329"/>
    <w:rsid w:val="00753CB3"/>
    <w:rsid w:val="0075499F"/>
    <w:rsid w:val="007625E2"/>
    <w:rsid w:val="0076316C"/>
    <w:rsid w:val="00763B0F"/>
    <w:rsid w:val="007642DB"/>
    <w:rsid w:val="007736D1"/>
    <w:rsid w:val="0077415B"/>
    <w:rsid w:val="00782022"/>
    <w:rsid w:val="00782523"/>
    <w:rsid w:val="00782D94"/>
    <w:rsid w:val="00783CB3"/>
    <w:rsid w:val="007851F7"/>
    <w:rsid w:val="0078675C"/>
    <w:rsid w:val="0078685C"/>
    <w:rsid w:val="00786BCC"/>
    <w:rsid w:val="0079554A"/>
    <w:rsid w:val="007B05D9"/>
    <w:rsid w:val="007B7F1D"/>
    <w:rsid w:val="007C385D"/>
    <w:rsid w:val="007C3DDD"/>
    <w:rsid w:val="007C5E59"/>
    <w:rsid w:val="007C6014"/>
    <w:rsid w:val="007D223D"/>
    <w:rsid w:val="007E454A"/>
    <w:rsid w:val="007E66DF"/>
    <w:rsid w:val="007F0196"/>
    <w:rsid w:val="007F02AE"/>
    <w:rsid w:val="007F11C4"/>
    <w:rsid w:val="007F345A"/>
    <w:rsid w:val="007F623E"/>
    <w:rsid w:val="007F7174"/>
    <w:rsid w:val="00806657"/>
    <w:rsid w:val="008126CF"/>
    <w:rsid w:val="00813ACC"/>
    <w:rsid w:val="00814431"/>
    <w:rsid w:val="008171DA"/>
    <w:rsid w:val="00820609"/>
    <w:rsid w:val="00837B67"/>
    <w:rsid w:val="00837D0A"/>
    <w:rsid w:val="0084116E"/>
    <w:rsid w:val="00841AA1"/>
    <w:rsid w:val="00844688"/>
    <w:rsid w:val="00846A4E"/>
    <w:rsid w:val="008548ED"/>
    <w:rsid w:val="00860C48"/>
    <w:rsid w:val="0086456C"/>
    <w:rsid w:val="00866414"/>
    <w:rsid w:val="00871DF6"/>
    <w:rsid w:val="00872545"/>
    <w:rsid w:val="00873807"/>
    <w:rsid w:val="008739D9"/>
    <w:rsid w:val="00873D9B"/>
    <w:rsid w:val="008747C0"/>
    <w:rsid w:val="0088129B"/>
    <w:rsid w:val="008847B6"/>
    <w:rsid w:val="00887A8F"/>
    <w:rsid w:val="00890B29"/>
    <w:rsid w:val="008A3FEE"/>
    <w:rsid w:val="008B3E3B"/>
    <w:rsid w:val="008B4BF0"/>
    <w:rsid w:val="008B7E3A"/>
    <w:rsid w:val="008C6BC2"/>
    <w:rsid w:val="008D3EA0"/>
    <w:rsid w:val="008E493D"/>
    <w:rsid w:val="008F12C6"/>
    <w:rsid w:val="008F19E7"/>
    <w:rsid w:val="008F22F3"/>
    <w:rsid w:val="008F6797"/>
    <w:rsid w:val="00905931"/>
    <w:rsid w:val="0090624D"/>
    <w:rsid w:val="00907947"/>
    <w:rsid w:val="00910073"/>
    <w:rsid w:val="00911E84"/>
    <w:rsid w:val="00926EC6"/>
    <w:rsid w:val="009310D1"/>
    <w:rsid w:val="009456D6"/>
    <w:rsid w:val="00945ACC"/>
    <w:rsid w:val="00954389"/>
    <w:rsid w:val="00956904"/>
    <w:rsid w:val="009638A5"/>
    <w:rsid w:val="009667C1"/>
    <w:rsid w:val="009725E7"/>
    <w:rsid w:val="00972F5C"/>
    <w:rsid w:val="00980817"/>
    <w:rsid w:val="0098476E"/>
    <w:rsid w:val="00986F8E"/>
    <w:rsid w:val="009940F8"/>
    <w:rsid w:val="009A08E4"/>
    <w:rsid w:val="009A1689"/>
    <w:rsid w:val="009A1911"/>
    <w:rsid w:val="009B5445"/>
    <w:rsid w:val="009C5603"/>
    <w:rsid w:val="009C66B5"/>
    <w:rsid w:val="009D039B"/>
    <w:rsid w:val="009D5B71"/>
    <w:rsid w:val="009E1C01"/>
    <w:rsid w:val="009E2133"/>
    <w:rsid w:val="009E2607"/>
    <w:rsid w:val="009E4709"/>
    <w:rsid w:val="009E5DA1"/>
    <w:rsid w:val="009F1705"/>
    <w:rsid w:val="009F335D"/>
    <w:rsid w:val="009F53CA"/>
    <w:rsid w:val="009F7501"/>
    <w:rsid w:val="00A00EA4"/>
    <w:rsid w:val="00A07CDE"/>
    <w:rsid w:val="00A10416"/>
    <w:rsid w:val="00A132F9"/>
    <w:rsid w:val="00A17145"/>
    <w:rsid w:val="00A20E74"/>
    <w:rsid w:val="00A21B77"/>
    <w:rsid w:val="00A22BBF"/>
    <w:rsid w:val="00A23260"/>
    <w:rsid w:val="00A24234"/>
    <w:rsid w:val="00A250A5"/>
    <w:rsid w:val="00A2569A"/>
    <w:rsid w:val="00A3187D"/>
    <w:rsid w:val="00A32DF3"/>
    <w:rsid w:val="00A3404B"/>
    <w:rsid w:val="00A401A3"/>
    <w:rsid w:val="00A452A8"/>
    <w:rsid w:val="00A454B5"/>
    <w:rsid w:val="00A47917"/>
    <w:rsid w:val="00A52092"/>
    <w:rsid w:val="00A5367A"/>
    <w:rsid w:val="00A54FFA"/>
    <w:rsid w:val="00A56324"/>
    <w:rsid w:val="00A6065D"/>
    <w:rsid w:val="00A610CE"/>
    <w:rsid w:val="00A64ED4"/>
    <w:rsid w:val="00A65107"/>
    <w:rsid w:val="00A66D43"/>
    <w:rsid w:val="00A7713C"/>
    <w:rsid w:val="00A80A23"/>
    <w:rsid w:val="00A80AC4"/>
    <w:rsid w:val="00A83024"/>
    <w:rsid w:val="00A87D6B"/>
    <w:rsid w:val="00A92545"/>
    <w:rsid w:val="00A9733B"/>
    <w:rsid w:val="00AA580F"/>
    <w:rsid w:val="00AA592B"/>
    <w:rsid w:val="00AB0772"/>
    <w:rsid w:val="00AB4F14"/>
    <w:rsid w:val="00AC0DB3"/>
    <w:rsid w:val="00AC6075"/>
    <w:rsid w:val="00AD1CD4"/>
    <w:rsid w:val="00AD3824"/>
    <w:rsid w:val="00AD5A5D"/>
    <w:rsid w:val="00AD5FCE"/>
    <w:rsid w:val="00AE1608"/>
    <w:rsid w:val="00AE185A"/>
    <w:rsid w:val="00AE582E"/>
    <w:rsid w:val="00AE74EE"/>
    <w:rsid w:val="00AF231A"/>
    <w:rsid w:val="00AF7740"/>
    <w:rsid w:val="00B011AE"/>
    <w:rsid w:val="00B04E23"/>
    <w:rsid w:val="00B05547"/>
    <w:rsid w:val="00B12659"/>
    <w:rsid w:val="00B15C01"/>
    <w:rsid w:val="00B1796B"/>
    <w:rsid w:val="00B300B9"/>
    <w:rsid w:val="00B30272"/>
    <w:rsid w:val="00B361E7"/>
    <w:rsid w:val="00B404E8"/>
    <w:rsid w:val="00B50B96"/>
    <w:rsid w:val="00B565D0"/>
    <w:rsid w:val="00B64FCF"/>
    <w:rsid w:val="00B67788"/>
    <w:rsid w:val="00B67FE5"/>
    <w:rsid w:val="00B77CE0"/>
    <w:rsid w:val="00B84AFF"/>
    <w:rsid w:val="00B85B13"/>
    <w:rsid w:val="00B8653F"/>
    <w:rsid w:val="00B91FD5"/>
    <w:rsid w:val="00B93BA3"/>
    <w:rsid w:val="00B95972"/>
    <w:rsid w:val="00BA7AC3"/>
    <w:rsid w:val="00BB0F2E"/>
    <w:rsid w:val="00BB1085"/>
    <w:rsid w:val="00BB58D0"/>
    <w:rsid w:val="00BC2B3E"/>
    <w:rsid w:val="00BC2C4B"/>
    <w:rsid w:val="00BD3C7C"/>
    <w:rsid w:val="00BD69FF"/>
    <w:rsid w:val="00BE3424"/>
    <w:rsid w:val="00BE390F"/>
    <w:rsid w:val="00BE582A"/>
    <w:rsid w:val="00BE5F4F"/>
    <w:rsid w:val="00BE63E4"/>
    <w:rsid w:val="00BE7638"/>
    <w:rsid w:val="00BF227F"/>
    <w:rsid w:val="00BF29D3"/>
    <w:rsid w:val="00BF4B1F"/>
    <w:rsid w:val="00BF5A55"/>
    <w:rsid w:val="00C058F7"/>
    <w:rsid w:val="00C05D84"/>
    <w:rsid w:val="00C06B0D"/>
    <w:rsid w:val="00C1352D"/>
    <w:rsid w:val="00C2548A"/>
    <w:rsid w:val="00C30680"/>
    <w:rsid w:val="00C3082A"/>
    <w:rsid w:val="00C327BE"/>
    <w:rsid w:val="00C34C79"/>
    <w:rsid w:val="00C37A36"/>
    <w:rsid w:val="00C40457"/>
    <w:rsid w:val="00C41B54"/>
    <w:rsid w:val="00C4506B"/>
    <w:rsid w:val="00C74A0C"/>
    <w:rsid w:val="00C75A44"/>
    <w:rsid w:val="00C8157C"/>
    <w:rsid w:val="00C917EC"/>
    <w:rsid w:val="00C95208"/>
    <w:rsid w:val="00C96032"/>
    <w:rsid w:val="00CB0FDF"/>
    <w:rsid w:val="00CB35A4"/>
    <w:rsid w:val="00CB4297"/>
    <w:rsid w:val="00CB7EF5"/>
    <w:rsid w:val="00CC59FC"/>
    <w:rsid w:val="00CC6309"/>
    <w:rsid w:val="00CD3A6C"/>
    <w:rsid w:val="00CD5890"/>
    <w:rsid w:val="00CE11B8"/>
    <w:rsid w:val="00CE4056"/>
    <w:rsid w:val="00CE561C"/>
    <w:rsid w:val="00CE5A69"/>
    <w:rsid w:val="00CE5C14"/>
    <w:rsid w:val="00CE7DE1"/>
    <w:rsid w:val="00CF30B3"/>
    <w:rsid w:val="00D10585"/>
    <w:rsid w:val="00D11443"/>
    <w:rsid w:val="00D17887"/>
    <w:rsid w:val="00D21378"/>
    <w:rsid w:val="00D21AEC"/>
    <w:rsid w:val="00D31512"/>
    <w:rsid w:val="00D31C51"/>
    <w:rsid w:val="00D34F63"/>
    <w:rsid w:val="00D376E9"/>
    <w:rsid w:val="00D42865"/>
    <w:rsid w:val="00D42C99"/>
    <w:rsid w:val="00D477E5"/>
    <w:rsid w:val="00D52022"/>
    <w:rsid w:val="00D55663"/>
    <w:rsid w:val="00D61B50"/>
    <w:rsid w:val="00D675A9"/>
    <w:rsid w:val="00D71004"/>
    <w:rsid w:val="00D74170"/>
    <w:rsid w:val="00D74A91"/>
    <w:rsid w:val="00D74D8E"/>
    <w:rsid w:val="00D80F63"/>
    <w:rsid w:val="00D84C6D"/>
    <w:rsid w:val="00D85993"/>
    <w:rsid w:val="00D90661"/>
    <w:rsid w:val="00D92A8D"/>
    <w:rsid w:val="00D93E62"/>
    <w:rsid w:val="00DA3C4A"/>
    <w:rsid w:val="00DA51D2"/>
    <w:rsid w:val="00DB096C"/>
    <w:rsid w:val="00DB2A13"/>
    <w:rsid w:val="00DB3484"/>
    <w:rsid w:val="00DB3B63"/>
    <w:rsid w:val="00DB41A0"/>
    <w:rsid w:val="00DB570D"/>
    <w:rsid w:val="00DD2204"/>
    <w:rsid w:val="00DD2297"/>
    <w:rsid w:val="00DD23C7"/>
    <w:rsid w:val="00DD4B46"/>
    <w:rsid w:val="00DD6E6B"/>
    <w:rsid w:val="00DE2945"/>
    <w:rsid w:val="00DF00A3"/>
    <w:rsid w:val="00DF56DC"/>
    <w:rsid w:val="00DF58C5"/>
    <w:rsid w:val="00E0121F"/>
    <w:rsid w:val="00E02428"/>
    <w:rsid w:val="00E02E03"/>
    <w:rsid w:val="00E0620A"/>
    <w:rsid w:val="00E068FE"/>
    <w:rsid w:val="00E07DB3"/>
    <w:rsid w:val="00E104FB"/>
    <w:rsid w:val="00E13C0F"/>
    <w:rsid w:val="00E272F5"/>
    <w:rsid w:val="00E31D43"/>
    <w:rsid w:val="00E401BA"/>
    <w:rsid w:val="00E413F9"/>
    <w:rsid w:val="00E4262B"/>
    <w:rsid w:val="00E46825"/>
    <w:rsid w:val="00E5294D"/>
    <w:rsid w:val="00E574FB"/>
    <w:rsid w:val="00E65F67"/>
    <w:rsid w:val="00E66FF6"/>
    <w:rsid w:val="00E67990"/>
    <w:rsid w:val="00E7005B"/>
    <w:rsid w:val="00E77188"/>
    <w:rsid w:val="00E77193"/>
    <w:rsid w:val="00E77F41"/>
    <w:rsid w:val="00E826AD"/>
    <w:rsid w:val="00E82DC2"/>
    <w:rsid w:val="00EA1A1D"/>
    <w:rsid w:val="00EA1C1D"/>
    <w:rsid w:val="00EA3F16"/>
    <w:rsid w:val="00EC5779"/>
    <w:rsid w:val="00EC741E"/>
    <w:rsid w:val="00ED16FB"/>
    <w:rsid w:val="00ED27A7"/>
    <w:rsid w:val="00ED6DF0"/>
    <w:rsid w:val="00EE3465"/>
    <w:rsid w:val="00EE42E6"/>
    <w:rsid w:val="00F00951"/>
    <w:rsid w:val="00F03B88"/>
    <w:rsid w:val="00F062F2"/>
    <w:rsid w:val="00F1058B"/>
    <w:rsid w:val="00F1111C"/>
    <w:rsid w:val="00F139DE"/>
    <w:rsid w:val="00F13C2F"/>
    <w:rsid w:val="00F15335"/>
    <w:rsid w:val="00F16C3D"/>
    <w:rsid w:val="00F2491F"/>
    <w:rsid w:val="00F24B98"/>
    <w:rsid w:val="00F250CF"/>
    <w:rsid w:val="00F27574"/>
    <w:rsid w:val="00F3368B"/>
    <w:rsid w:val="00F35A0F"/>
    <w:rsid w:val="00F35A75"/>
    <w:rsid w:val="00F43114"/>
    <w:rsid w:val="00F45217"/>
    <w:rsid w:val="00F47BFB"/>
    <w:rsid w:val="00F54AB3"/>
    <w:rsid w:val="00F567C4"/>
    <w:rsid w:val="00F57F29"/>
    <w:rsid w:val="00F62241"/>
    <w:rsid w:val="00F626B2"/>
    <w:rsid w:val="00F63312"/>
    <w:rsid w:val="00F70B52"/>
    <w:rsid w:val="00F754AD"/>
    <w:rsid w:val="00F75EE1"/>
    <w:rsid w:val="00F77990"/>
    <w:rsid w:val="00F8303D"/>
    <w:rsid w:val="00F840C6"/>
    <w:rsid w:val="00F85B7F"/>
    <w:rsid w:val="00F934DC"/>
    <w:rsid w:val="00F93588"/>
    <w:rsid w:val="00F95666"/>
    <w:rsid w:val="00FB10CC"/>
    <w:rsid w:val="00FB276B"/>
    <w:rsid w:val="00FB7D44"/>
    <w:rsid w:val="00FC7E42"/>
    <w:rsid w:val="00FD1F35"/>
    <w:rsid w:val="00FD4E7C"/>
    <w:rsid w:val="00FE39A5"/>
    <w:rsid w:val="00FE6D79"/>
    <w:rsid w:val="00FE7D77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9130B1"/>
  <w15:chartTrackingRefBased/>
  <w15:docId w15:val="{543C1B23-2C28-45E6-BA8D-98E83B1C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7B6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qFormat/>
    <w:rsid w:val="00837B67"/>
    <w:pPr>
      <w:spacing w:line="480" w:lineRule="exact"/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837B67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1279</Characters>
  <Application>Microsoft Office Word</Application>
  <DocSecurity>0</DocSecurity>
  <Lines>10</Lines>
  <Paragraphs>2</Paragraphs>
  <ScaleCrop>false</ScaleCrop>
  <Company>COA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第2屆科技農企業菁創獎頒獎典禮暨計畫成果發表會</dc:title>
  <dc:subject/>
  <dc:creator>PR4608</dc:creator>
  <cp:keywords/>
  <dc:description/>
  <cp:lastModifiedBy>Emma</cp:lastModifiedBy>
  <cp:revision>2</cp:revision>
  <dcterms:created xsi:type="dcterms:W3CDTF">2021-06-20T09:10:00Z</dcterms:created>
  <dcterms:modified xsi:type="dcterms:W3CDTF">2021-06-20T09:10:00Z</dcterms:modified>
</cp:coreProperties>
</file>