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25E96" w14:textId="77777777" w:rsidR="009813BC" w:rsidRPr="004B18DA" w:rsidRDefault="009813BC" w:rsidP="009813BC">
      <w:pPr>
        <w:widowControl/>
        <w:spacing w:line="600" w:lineRule="exact"/>
        <w:rPr>
          <w:rFonts w:eastAsia="標楷體" w:hint="eastAsia"/>
          <w:b/>
          <w:color w:val="000000"/>
          <w:sz w:val="32"/>
          <w:szCs w:val="32"/>
        </w:rPr>
      </w:pPr>
      <w:r w:rsidRPr="004B18DA">
        <w:rPr>
          <w:rFonts w:eastAsia="標楷體" w:hint="eastAsia"/>
          <w:b/>
          <w:color w:val="000000"/>
          <w:sz w:val="32"/>
          <w:szCs w:val="32"/>
        </w:rPr>
        <w:t>◎</w:t>
      </w:r>
      <w:r>
        <w:rPr>
          <w:rFonts w:eastAsia="標楷體" w:hint="eastAsia"/>
          <w:b/>
          <w:color w:val="000000"/>
          <w:sz w:val="32"/>
          <w:szCs w:val="32"/>
        </w:rPr>
        <w:t>記者會</w:t>
      </w:r>
      <w:r w:rsidRPr="004B18DA">
        <w:rPr>
          <w:rFonts w:eastAsia="標楷體" w:hint="eastAsia"/>
          <w:b/>
          <w:color w:val="000000"/>
          <w:sz w:val="32"/>
          <w:szCs w:val="32"/>
        </w:rPr>
        <w:t>栽植樹種介紹</w:t>
      </w:r>
    </w:p>
    <w:p w14:paraId="69439C6C" w14:textId="77777777" w:rsidR="009813BC" w:rsidRDefault="009813BC" w:rsidP="009813BC">
      <w:pPr>
        <w:snapToGrid w:val="0"/>
        <w:spacing w:line="240" w:lineRule="atLeast"/>
        <w:rPr>
          <w:rFonts w:hint="eastAsia"/>
        </w:rPr>
      </w:pPr>
    </w:p>
    <w:p w14:paraId="61D4C5DB" w14:textId="381535CB" w:rsidR="009813BC" w:rsidRDefault="000303FB" w:rsidP="009813BC">
      <w:pPr>
        <w:snapToGrid w:val="0"/>
        <w:spacing w:line="240" w:lineRule="atLeast"/>
        <w:rPr>
          <w:rFonts w:ascii="標楷體" w:eastAsia="標楷體" w:hAnsi="標楷體" w:hint="eastAsia"/>
          <w:b/>
          <w:sz w:val="32"/>
          <w:szCs w:val="32"/>
        </w:rPr>
      </w:pPr>
      <w:r>
        <w:rPr>
          <w:noProof/>
        </w:rPr>
        <w:drawing>
          <wp:anchor distT="0" distB="0" distL="114300" distR="114300" simplePos="0" relativeHeight="251662336" behindDoc="1" locked="0" layoutInCell="1" allowOverlap="1" wp14:anchorId="6DEBDF7B" wp14:editId="3F479468">
            <wp:simplePos x="0" y="0"/>
            <wp:positionH relativeFrom="column">
              <wp:posOffset>4052570</wp:posOffset>
            </wp:positionH>
            <wp:positionV relativeFrom="paragraph">
              <wp:posOffset>104775</wp:posOffset>
            </wp:positionV>
            <wp:extent cx="2096135" cy="2519045"/>
            <wp:effectExtent l="0" t="0" r="0" b="0"/>
            <wp:wrapSquare wrapText="bothSides"/>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6135" cy="2519045"/>
                    </a:xfrm>
                    <a:prstGeom prst="rect">
                      <a:avLst/>
                    </a:prstGeom>
                    <a:noFill/>
                    <a:ln>
                      <a:noFill/>
                    </a:ln>
                  </pic:spPr>
                </pic:pic>
              </a:graphicData>
            </a:graphic>
            <wp14:sizeRelH relativeFrom="page">
              <wp14:pctWidth>0</wp14:pctWidth>
            </wp14:sizeRelH>
            <wp14:sizeRelV relativeFrom="page">
              <wp14:pctHeight>0</wp14:pctHeight>
            </wp14:sizeRelV>
          </wp:anchor>
        </w:drawing>
      </w:r>
      <w:r w:rsidR="009813BC">
        <w:rPr>
          <w:rFonts w:ascii="標楷體" w:eastAsia="標楷體" w:hAnsi="標楷體" w:hint="eastAsia"/>
          <w:b/>
          <w:sz w:val="32"/>
          <w:szCs w:val="32"/>
        </w:rPr>
        <w:t>台灣</w:t>
      </w:r>
      <w:r w:rsidR="009813BC" w:rsidRPr="008A0F20">
        <w:rPr>
          <w:rFonts w:ascii="標楷體" w:eastAsia="標楷體" w:hAnsi="標楷體" w:hint="eastAsia"/>
          <w:b/>
          <w:sz w:val="32"/>
          <w:szCs w:val="32"/>
        </w:rPr>
        <w:t>五葉松</w:t>
      </w:r>
    </w:p>
    <w:p w14:paraId="3AB74E9B" w14:textId="77777777" w:rsidR="009813BC" w:rsidRDefault="009813BC" w:rsidP="009813BC">
      <w:pPr>
        <w:spacing w:line="480" w:lineRule="exact"/>
        <w:jc w:val="both"/>
        <w:rPr>
          <w:rFonts w:ascii="標楷體" w:eastAsia="標楷體" w:hAnsi="標楷體" w:hint="eastAsia"/>
          <w:b/>
          <w:sz w:val="28"/>
          <w:szCs w:val="28"/>
        </w:rPr>
      </w:pPr>
      <w:r w:rsidRPr="00EB4FB7">
        <w:rPr>
          <w:rFonts w:ascii="標楷體" w:eastAsia="標楷體" w:hAnsi="標楷體" w:hint="eastAsia"/>
          <w:b/>
          <w:sz w:val="28"/>
          <w:szCs w:val="28"/>
        </w:rPr>
        <w:t>五葉松生長於山區石礫地，具有清新脫俗的氣質、堅忍不拔的韌性，代表著人類最原始純真的本質。</w:t>
      </w:r>
    </w:p>
    <w:p w14:paraId="254F674D" w14:textId="77777777" w:rsidR="009813BC" w:rsidRDefault="009813BC" w:rsidP="009813BC">
      <w:pPr>
        <w:spacing w:line="480" w:lineRule="exact"/>
        <w:jc w:val="both"/>
        <w:rPr>
          <w:rFonts w:ascii="標楷體" w:eastAsia="標楷體" w:hAnsi="標楷體" w:hint="eastAsia"/>
          <w:b/>
          <w:sz w:val="28"/>
          <w:szCs w:val="28"/>
        </w:rPr>
      </w:pPr>
    </w:p>
    <w:p w14:paraId="723ACA63" w14:textId="77777777" w:rsidR="009813BC" w:rsidRPr="00EB4FB7" w:rsidRDefault="009813BC" w:rsidP="009813BC">
      <w:pPr>
        <w:spacing w:line="480" w:lineRule="exact"/>
        <w:jc w:val="both"/>
        <w:rPr>
          <w:rFonts w:ascii="標楷體" w:eastAsia="標楷體" w:hAnsi="標楷體" w:hint="eastAsia"/>
          <w:b/>
          <w:sz w:val="28"/>
          <w:szCs w:val="28"/>
        </w:rPr>
      </w:pPr>
    </w:p>
    <w:p w14:paraId="54733ADD" w14:textId="77777777" w:rsidR="009813BC" w:rsidRDefault="009813BC" w:rsidP="009813BC">
      <w:pPr>
        <w:spacing w:line="560" w:lineRule="exact"/>
        <w:ind w:left="358" w:hangingChars="128" w:hanging="358"/>
        <w:rPr>
          <w:rFonts w:ascii="標楷體" w:eastAsia="標楷體" w:hAnsi="標楷體" w:hint="eastAsia"/>
          <w:sz w:val="28"/>
          <w:szCs w:val="28"/>
        </w:rPr>
      </w:pPr>
      <w:r w:rsidRPr="00563C9C">
        <w:rPr>
          <w:rFonts w:ascii="標楷體" w:eastAsia="標楷體" w:hAnsi="標楷體" w:hint="eastAsia"/>
          <w:sz w:val="28"/>
          <w:szCs w:val="28"/>
        </w:rPr>
        <w:t>學名：</w:t>
      </w:r>
      <w:r w:rsidRPr="00563C9C">
        <w:rPr>
          <w:rFonts w:ascii="標楷體" w:eastAsia="標楷體" w:hAnsi="標楷體"/>
          <w:i/>
          <w:iCs/>
          <w:sz w:val="28"/>
          <w:szCs w:val="28"/>
        </w:rPr>
        <w:t>Pinus morrisonicola</w:t>
      </w:r>
      <w:r>
        <w:rPr>
          <w:rFonts w:ascii="標楷體" w:eastAsia="標楷體" w:hAnsi="標楷體"/>
          <w:sz w:val="28"/>
          <w:szCs w:val="28"/>
        </w:rPr>
        <w:t xml:space="preserve"> Hayata</w:t>
      </w:r>
    </w:p>
    <w:p w14:paraId="63A616B6" w14:textId="77777777" w:rsidR="009813BC" w:rsidRDefault="009813BC" w:rsidP="009813BC">
      <w:pPr>
        <w:spacing w:line="560" w:lineRule="exact"/>
        <w:ind w:left="358" w:hangingChars="128" w:hanging="358"/>
        <w:rPr>
          <w:rFonts w:ascii="標楷體" w:eastAsia="標楷體" w:hAnsi="標楷體" w:hint="eastAsia"/>
          <w:sz w:val="28"/>
          <w:szCs w:val="28"/>
        </w:rPr>
      </w:pPr>
      <w:r w:rsidRPr="00563C9C">
        <w:rPr>
          <w:rFonts w:ascii="標楷體" w:eastAsia="標楷體" w:hAnsi="標楷體" w:hint="eastAsia"/>
          <w:sz w:val="28"/>
          <w:szCs w:val="28"/>
        </w:rPr>
        <w:t>科別：松科</w:t>
      </w:r>
    </w:p>
    <w:p w14:paraId="75C22991" w14:textId="77777777" w:rsidR="009813BC" w:rsidRDefault="009813BC" w:rsidP="009813BC">
      <w:pPr>
        <w:spacing w:line="560" w:lineRule="exact"/>
        <w:ind w:left="358" w:hangingChars="128" w:hanging="358"/>
        <w:rPr>
          <w:rFonts w:ascii="標楷體" w:eastAsia="標楷體" w:hAnsi="標楷體" w:hint="eastAsia"/>
          <w:sz w:val="28"/>
          <w:szCs w:val="28"/>
        </w:rPr>
      </w:pPr>
      <w:r w:rsidRPr="00563C9C">
        <w:rPr>
          <w:rFonts w:ascii="標楷體" w:eastAsia="標楷體" w:hAnsi="標楷體" w:hint="eastAsia"/>
          <w:sz w:val="28"/>
          <w:szCs w:val="28"/>
        </w:rPr>
        <w:t>原產地：</w:t>
      </w:r>
      <w:r>
        <w:rPr>
          <w:rFonts w:ascii="標楷體" w:eastAsia="標楷體" w:hAnsi="標楷體" w:hint="eastAsia"/>
          <w:sz w:val="28"/>
          <w:szCs w:val="28"/>
        </w:rPr>
        <w:t>台灣</w:t>
      </w:r>
    </w:p>
    <w:p w14:paraId="34C19DA2" w14:textId="77777777" w:rsidR="009813BC" w:rsidRDefault="009813BC" w:rsidP="009813BC">
      <w:pPr>
        <w:spacing w:line="560" w:lineRule="exact"/>
        <w:ind w:left="358" w:hangingChars="128" w:hanging="358"/>
        <w:rPr>
          <w:rFonts w:ascii="標楷體" w:eastAsia="標楷體" w:hAnsi="標楷體" w:hint="eastAsia"/>
          <w:sz w:val="28"/>
          <w:szCs w:val="28"/>
        </w:rPr>
      </w:pPr>
      <w:r>
        <w:rPr>
          <w:rFonts w:ascii="標楷體" w:eastAsia="標楷體" w:hAnsi="標楷體" w:hint="eastAsia"/>
          <w:sz w:val="28"/>
          <w:szCs w:val="28"/>
        </w:rPr>
        <w:t>生態特性</w:t>
      </w:r>
      <w:r w:rsidRPr="00563C9C">
        <w:rPr>
          <w:rFonts w:ascii="標楷體" w:eastAsia="標楷體" w:hAnsi="標楷體" w:hint="eastAsia"/>
          <w:sz w:val="28"/>
          <w:szCs w:val="28"/>
        </w:rPr>
        <w:t>：</w:t>
      </w:r>
    </w:p>
    <w:p w14:paraId="02C9105E" w14:textId="77777777" w:rsidR="009813BC" w:rsidRDefault="009813BC" w:rsidP="009813BC">
      <w:pPr>
        <w:spacing w:line="560" w:lineRule="exact"/>
        <w:ind w:leftChars="-106" w:left="-254" w:firstLineChars="300" w:firstLine="840"/>
        <w:rPr>
          <w:rFonts w:ascii="標楷體" w:eastAsia="標楷體" w:hAnsi="標楷體" w:hint="eastAsia"/>
          <w:sz w:val="28"/>
          <w:szCs w:val="28"/>
        </w:rPr>
      </w:pPr>
      <w:r w:rsidRPr="00563C9C">
        <w:rPr>
          <w:rFonts w:ascii="標楷體" w:eastAsia="標楷體" w:hAnsi="標楷體" w:hint="eastAsia"/>
          <w:sz w:val="28"/>
          <w:szCs w:val="28"/>
        </w:rPr>
        <w:t>*針葉</w:t>
      </w:r>
      <w:r w:rsidRPr="00563C9C">
        <w:rPr>
          <w:rFonts w:ascii="標楷體" w:eastAsia="標楷體" w:hAnsi="標楷體"/>
          <w:sz w:val="28"/>
          <w:szCs w:val="28"/>
        </w:rPr>
        <w:t>5</w:t>
      </w:r>
      <w:r w:rsidRPr="00563C9C">
        <w:rPr>
          <w:rFonts w:ascii="標楷體" w:eastAsia="標楷體" w:hAnsi="標楷體" w:hint="eastAsia"/>
          <w:sz w:val="28"/>
          <w:szCs w:val="28"/>
        </w:rPr>
        <w:t>根一束</w:t>
      </w:r>
      <w:r w:rsidRPr="00563C9C">
        <w:rPr>
          <w:rFonts w:ascii="標楷體" w:eastAsia="標楷體" w:hAnsi="標楷體"/>
          <w:sz w:val="28"/>
          <w:szCs w:val="28"/>
        </w:rPr>
        <w:t xml:space="preserve">, </w:t>
      </w:r>
      <w:r w:rsidRPr="00563C9C">
        <w:rPr>
          <w:rFonts w:ascii="標楷體" w:eastAsia="標楷體" w:hAnsi="標楷體" w:hint="eastAsia"/>
          <w:sz w:val="28"/>
          <w:szCs w:val="28"/>
        </w:rPr>
        <w:t>松針長</w:t>
      </w:r>
      <w:r w:rsidRPr="00563C9C">
        <w:rPr>
          <w:rFonts w:ascii="標楷體" w:eastAsia="標楷體" w:hAnsi="標楷體"/>
          <w:sz w:val="28"/>
          <w:szCs w:val="28"/>
        </w:rPr>
        <w:t>4–</w:t>
      </w:r>
      <w:smartTag w:uri="urn:schemas-microsoft-com:office:smarttags" w:element="chmetcnv">
        <w:smartTagPr>
          <w:attr w:name="UnitName" w:val="cm"/>
          <w:attr w:name="SourceValue" w:val="9"/>
          <w:attr w:name="HasSpace" w:val="True"/>
          <w:attr w:name="Negative" w:val="False"/>
          <w:attr w:name="NumberType" w:val="1"/>
          <w:attr w:name="TCSC" w:val="0"/>
        </w:smartTagPr>
        <w:r w:rsidRPr="00563C9C">
          <w:rPr>
            <w:rFonts w:ascii="標楷體" w:eastAsia="標楷體" w:hAnsi="標楷體"/>
            <w:sz w:val="28"/>
            <w:szCs w:val="28"/>
          </w:rPr>
          <w:t>9 cm</w:t>
        </w:r>
      </w:smartTag>
      <w:r w:rsidRPr="00563C9C">
        <w:rPr>
          <w:rFonts w:ascii="標楷體" w:eastAsia="標楷體" w:hAnsi="標楷體" w:hint="eastAsia"/>
          <w:sz w:val="28"/>
          <w:szCs w:val="28"/>
        </w:rPr>
        <w:t>。</w:t>
      </w:r>
    </w:p>
    <w:p w14:paraId="7685A8AF" w14:textId="77777777" w:rsidR="009813BC" w:rsidRDefault="009813BC" w:rsidP="009813BC">
      <w:pPr>
        <w:spacing w:line="560" w:lineRule="exact"/>
        <w:ind w:leftChars="-106" w:left="726" w:hangingChars="350" w:hanging="980"/>
        <w:rPr>
          <w:rFonts w:ascii="標楷體" w:eastAsia="標楷體" w:hAnsi="標楷體" w:hint="eastAsia"/>
          <w:sz w:val="28"/>
          <w:szCs w:val="28"/>
        </w:rPr>
      </w:pPr>
      <w:r>
        <w:rPr>
          <w:rFonts w:ascii="標楷體" w:eastAsia="標楷體" w:hAnsi="標楷體" w:hint="eastAsia"/>
          <w:sz w:val="28"/>
          <w:szCs w:val="28"/>
        </w:rPr>
        <w:t xml:space="preserve">      *毬果長型長7</w:t>
      </w:r>
      <w:smartTag w:uri="urn:schemas-microsoft-com:office:smarttags" w:element="chmetcnv">
        <w:smartTagPr>
          <w:attr w:name="UnitName" w:val="cm"/>
          <w:attr w:name="SourceValue" w:val="10"/>
          <w:attr w:name="HasSpace" w:val="False"/>
          <w:attr w:name="Negative" w:val="True"/>
          <w:attr w:name="NumberType" w:val="1"/>
          <w:attr w:name="TCSC" w:val="0"/>
        </w:smartTagPr>
        <w:r>
          <w:rPr>
            <w:rFonts w:ascii="標楷體" w:eastAsia="標楷體" w:hAnsi="標楷體" w:hint="eastAsia"/>
            <w:sz w:val="28"/>
            <w:szCs w:val="28"/>
          </w:rPr>
          <w:t>-10cm</w:t>
        </w:r>
      </w:smartTag>
      <w:r>
        <w:rPr>
          <w:rFonts w:ascii="標楷體" w:eastAsia="標楷體" w:hAnsi="標楷體" w:hint="eastAsia"/>
          <w:sz w:val="28"/>
          <w:szCs w:val="28"/>
        </w:rPr>
        <w:t>；種鱗之麟盾成菱形；種子有翅。</w:t>
      </w:r>
    </w:p>
    <w:p w14:paraId="00A526CF" w14:textId="77777777" w:rsidR="009813BC" w:rsidRDefault="009813BC" w:rsidP="009813BC">
      <w:pPr>
        <w:spacing w:line="560" w:lineRule="exact"/>
        <w:ind w:leftChars="-106" w:left="-254"/>
        <w:rPr>
          <w:rFonts w:ascii="標楷體" w:eastAsia="標楷體" w:hAnsi="標楷體" w:hint="eastAsia"/>
          <w:sz w:val="28"/>
          <w:szCs w:val="28"/>
        </w:rPr>
      </w:pPr>
      <w:r>
        <w:rPr>
          <w:rFonts w:ascii="標楷體" w:eastAsia="標楷體" w:hAnsi="標楷體" w:hint="eastAsia"/>
          <w:sz w:val="28"/>
          <w:szCs w:val="28"/>
        </w:rPr>
        <w:t xml:space="preserve">      </w:t>
      </w:r>
      <w:r w:rsidRPr="00563C9C">
        <w:rPr>
          <w:rFonts w:ascii="標楷體" w:eastAsia="標楷體" w:hAnsi="標楷體" w:hint="eastAsia"/>
          <w:sz w:val="28"/>
          <w:szCs w:val="28"/>
        </w:rPr>
        <w:t>*分</w:t>
      </w:r>
      <w:r>
        <w:rPr>
          <w:rFonts w:ascii="標楷體" w:eastAsia="標楷體" w:hAnsi="標楷體" w:hint="eastAsia"/>
          <w:sz w:val="28"/>
          <w:szCs w:val="28"/>
        </w:rPr>
        <w:t>布</w:t>
      </w:r>
      <w:r w:rsidRPr="00563C9C">
        <w:rPr>
          <w:rFonts w:ascii="標楷體" w:eastAsia="標楷體" w:hAnsi="標楷體" w:hint="eastAsia"/>
          <w:sz w:val="28"/>
          <w:szCs w:val="28"/>
        </w:rPr>
        <w:t>於中央山脈海拔</w:t>
      </w:r>
      <w:r w:rsidRPr="00563C9C">
        <w:rPr>
          <w:rFonts w:ascii="標楷體" w:eastAsia="標楷體" w:hAnsi="標楷體"/>
          <w:sz w:val="28"/>
          <w:szCs w:val="28"/>
        </w:rPr>
        <w:t>300–</w:t>
      </w:r>
      <w:smartTag w:uri="urn:schemas-microsoft-com:office:smarttags" w:element="chmetcnv">
        <w:smartTagPr>
          <w:attr w:name="UnitName" w:val="m"/>
          <w:attr w:name="SourceValue" w:val="2000"/>
          <w:attr w:name="HasSpace" w:val="False"/>
          <w:attr w:name="Negative" w:val="False"/>
          <w:attr w:name="NumberType" w:val="1"/>
          <w:attr w:name="TCSC" w:val="0"/>
        </w:smartTagPr>
        <w:r w:rsidRPr="00563C9C">
          <w:rPr>
            <w:rFonts w:ascii="標楷體" w:eastAsia="標楷體" w:hAnsi="標楷體"/>
            <w:sz w:val="28"/>
            <w:szCs w:val="28"/>
          </w:rPr>
          <w:t>2000m</w:t>
        </w:r>
      </w:smartTag>
      <w:r>
        <w:rPr>
          <w:rFonts w:ascii="標楷體" w:eastAsia="標楷體" w:hAnsi="標楷體" w:hint="eastAsia"/>
          <w:sz w:val="28"/>
          <w:szCs w:val="28"/>
        </w:rPr>
        <w:t>之山區。</w:t>
      </w:r>
    </w:p>
    <w:p w14:paraId="5ACE8686" w14:textId="77777777" w:rsidR="009813BC" w:rsidRDefault="009813BC" w:rsidP="009813BC">
      <w:pPr>
        <w:spacing w:line="560" w:lineRule="exact"/>
        <w:ind w:leftChars="-106" w:left="726" w:hangingChars="350" w:hanging="980"/>
        <w:rPr>
          <w:rFonts w:ascii="標楷體" w:eastAsia="標楷體" w:hAnsi="標楷體"/>
          <w:sz w:val="28"/>
          <w:szCs w:val="28"/>
        </w:rPr>
      </w:pPr>
      <w:r>
        <w:rPr>
          <w:rFonts w:ascii="標楷體" w:eastAsia="標楷體" w:hAnsi="標楷體" w:hint="eastAsia"/>
          <w:sz w:val="28"/>
          <w:szCs w:val="28"/>
        </w:rPr>
        <w:t xml:space="preserve">      </w:t>
      </w:r>
      <w:r w:rsidRPr="00563C9C">
        <w:rPr>
          <w:rFonts w:ascii="標楷體" w:eastAsia="標楷體" w:hAnsi="標楷體" w:hint="eastAsia"/>
          <w:sz w:val="28"/>
          <w:szCs w:val="28"/>
        </w:rPr>
        <w:t>*松樹的樹皮在樹齡屆</w:t>
      </w:r>
      <w:r w:rsidRPr="00563C9C">
        <w:rPr>
          <w:rFonts w:ascii="標楷體" w:eastAsia="標楷體" w:hAnsi="標楷體"/>
          <w:sz w:val="28"/>
          <w:szCs w:val="28"/>
        </w:rPr>
        <w:t>2</w:t>
      </w:r>
      <w:r>
        <w:rPr>
          <w:rFonts w:ascii="標楷體" w:eastAsia="標楷體" w:hAnsi="標楷體" w:hint="eastAsia"/>
          <w:sz w:val="28"/>
          <w:szCs w:val="28"/>
        </w:rPr>
        <w:t>0</w:t>
      </w:r>
      <w:r w:rsidRPr="00563C9C">
        <w:rPr>
          <w:rFonts w:ascii="標楷體" w:eastAsia="標楷體" w:hAnsi="標楷體" w:hint="eastAsia"/>
          <w:sz w:val="28"/>
          <w:szCs w:val="28"/>
        </w:rPr>
        <w:t>年後開始出現龜甲</w:t>
      </w:r>
      <w:r w:rsidRPr="00563C9C">
        <w:rPr>
          <w:rFonts w:ascii="標楷體" w:eastAsia="標楷體" w:hAnsi="標楷體"/>
          <w:sz w:val="28"/>
          <w:szCs w:val="28"/>
        </w:rPr>
        <w:t xml:space="preserve">狀之裂紋, </w:t>
      </w:r>
      <w:r w:rsidRPr="00563C9C">
        <w:rPr>
          <w:rFonts w:ascii="標楷體" w:eastAsia="標楷體" w:hAnsi="標楷體" w:hint="eastAsia"/>
          <w:sz w:val="28"/>
          <w:szCs w:val="28"/>
        </w:rPr>
        <w:t>越老越明顯。</w:t>
      </w:r>
    </w:p>
    <w:p w14:paraId="400BACC8" w14:textId="77777777" w:rsidR="009813BC" w:rsidRDefault="009813BC" w:rsidP="009813BC">
      <w:pPr>
        <w:spacing w:line="480" w:lineRule="exact"/>
        <w:rPr>
          <w:rFonts w:ascii="標楷體" w:eastAsia="標楷體" w:hAnsi="標楷體" w:hint="eastAsia"/>
          <w:b/>
          <w:sz w:val="32"/>
          <w:szCs w:val="32"/>
        </w:rPr>
      </w:pPr>
      <w:r>
        <w:rPr>
          <w:rFonts w:ascii="標楷體" w:eastAsia="標楷體" w:hAnsi="標楷體"/>
          <w:sz w:val="28"/>
          <w:szCs w:val="28"/>
        </w:rPr>
        <w:br w:type="page"/>
      </w:r>
      <w:r w:rsidRPr="008A0F20">
        <w:rPr>
          <w:rFonts w:ascii="標楷體" w:eastAsia="標楷體" w:hAnsi="標楷體" w:hint="eastAsia"/>
          <w:b/>
          <w:sz w:val="32"/>
          <w:szCs w:val="32"/>
        </w:rPr>
        <w:lastRenderedPageBreak/>
        <w:t>杜英</w:t>
      </w:r>
    </w:p>
    <w:p w14:paraId="1AF03B64" w14:textId="7C000EA4" w:rsidR="009813BC" w:rsidRPr="00EB4FB7" w:rsidRDefault="000303FB" w:rsidP="009813BC">
      <w:pPr>
        <w:spacing w:line="480" w:lineRule="exact"/>
        <w:rPr>
          <w:rFonts w:ascii="標楷體" w:eastAsia="標楷體" w:hAnsi="標楷體" w:hint="eastAsia"/>
          <w:b/>
          <w:sz w:val="28"/>
          <w:szCs w:val="28"/>
        </w:rPr>
      </w:pPr>
      <w:r>
        <w:rPr>
          <w:noProof/>
        </w:rPr>
        <w:drawing>
          <wp:anchor distT="0" distB="0" distL="114300" distR="114300" simplePos="0" relativeHeight="251654144" behindDoc="0" locked="0" layoutInCell="1" allowOverlap="1" wp14:anchorId="0CE95F9B" wp14:editId="772C5D31">
            <wp:simplePos x="0" y="0"/>
            <wp:positionH relativeFrom="column">
              <wp:posOffset>3895725</wp:posOffset>
            </wp:positionH>
            <wp:positionV relativeFrom="paragraph">
              <wp:posOffset>109220</wp:posOffset>
            </wp:positionV>
            <wp:extent cx="2619375" cy="1733550"/>
            <wp:effectExtent l="0" t="0" r="0" b="0"/>
            <wp:wrapSquare wrapText="bothSides"/>
            <wp:docPr id="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9375"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9813BC" w:rsidRPr="00EB4FB7">
        <w:rPr>
          <w:rFonts w:ascii="標楷體" w:eastAsia="標楷體" w:hAnsi="標楷體" w:hint="eastAsia"/>
          <w:b/>
          <w:sz w:val="28"/>
          <w:szCs w:val="28"/>
        </w:rPr>
        <w:t>杜英的樹形秀美，葉片叢集枝端，顏色翠綠；老葉在掉落前轉為耀眼的鮮紅色鑲在傘形樹冠上，此起彼落，美不勝收，可作觀賞紅葉的樹種之一。</w:t>
      </w:r>
    </w:p>
    <w:p w14:paraId="0D2330CA" w14:textId="77777777" w:rsidR="009813BC" w:rsidRPr="00EB4FB7" w:rsidRDefault="009813BC" w:rsidP="009813BC">
      <w:pPr>
        <w:rPr>
          <w:rFonts w:ascii="標楷體" w:eastAsia="標楷體" w:hAnsi="標楷體" w:hint="eastAsia"/>
          <w:b/>
          <w:sz w:val="32"/>
          <w:szCs w:val="32"/>
        </w:rPr>
      </w:pPr>
    </w:p>
    <w:p w14:paraId="1A137779" w14:textId="77777777" w:rsidR="009813BC" w:rsidRPr="00BF6A57" w:rsidRDefault="009813BC" w:rsidP="009813BC">
      <w:pPr>
        <w:spacing w:line="560" w:lineRule="exact"/>
        <w:jc w:val="both"/>
        <w:rPr>
          <w:rFonts w:ascii="標楷體" w:eastAsia="標楷體" w:hAnsi="標楷體"/>
          <w:sz w:val="28"/>
          <w:szCs w:val="28"/>
        </w:rPr>
      </w:pPr>
      <w:r w:rsidRPr="00BF6A57">
        <w:rPr>
          <w:rFonts w:ascii="標楷體" w:eastAsia="標楷體" w:hAnsi="標楷體" w:hint="eastAsia"/>
          <w:sz w:val="28"/>
          <w:szCs w:val="28"/>
        </w:rPr>
        <w:t>學名：</w:t>
      </w:r>
      <w:r w:rsidRPr="007D2956">
        <w:rPr>
          <w:rFonts w:ascii="標楷體" w:eastAsia="標楷體" w:hAnsi="標楷體"/>
          <w:i/>
          <w:sz w:val="28"/>
          <w:szCs w:val="28"/>
        </w:rPr>
        <w:t>Elaeocarpus</w:t>
      </w:r>
      <w:r w:rsidRPr="007D2956">
        <w:rPr>
          <w:rFonts w:ascii="標楷體" w:eastAsia="標楷體" w:hAnsi="標楷體" w:hint="eastAsia"/>
          <w:i/>
          <w:sz w:val="28"/>
          <w:szCs w:val="28"/>
        </w:rPr>
        <w:t xml:space="preserve"> </w:t>
      </w:r>
      <w:r w:rsidRPr="007D2956">
        <w:rPr>
          <w:rFonts w:ascii="標楷體" w:eastAsia="標楷體" w:hAnsi="標楷體"/>
          <w:i/>
          <w:sz w:val="28"/>
          <w:szCs w:val="28"/>
        </w:rPr>
        <w:t>sylvestris</w:t>
      </w:r>
      <w:r w:rsidRPr="00BF6A57">
        <w:rPr>
          <w:rFonts w:ascii="標楷體" w:eastAsia="標楷體" w:hAnsi="標楷體" w:hint="eastAsia"/>
          <w:sz w:val="28"/>
          <w:szCs w:val="28"/>
        </w:rPr>
        <w:t>（</w:t>
      </w:r>
      <w:r w:rsidRPr="00BF6A57">
        <w:rPr>
          <w:rFonts w:ascii="標楷體" w:eastAsia="標楷體" w:hAnsi="標楷體"/>
          <w:sz w:val="28"/>
          <w:szCs w:val="28"/>
        </w:rPr>
        <w:t>Lour.</w:t>
      </w:r>
      <w:r w:rsidRPr="00BF6A57">
        <w:rPr>
          <w:rFonts w:ascii="標楷體" w:eastAsia="標楷體" w:hAnsi="標楷體" w:hint="eastAsia"/>
          <w:sz w:val="28"/>
          <w:szCs w:val="28"/>
        </w:rPr>
        <w:t>）</w:t>
      </w:r>
      <w:r w:rsidRPr="00BF6A57">
        <w:rPr>
          <w:rFonts w:ascii="標楷體" w:eastAsia="標楷體" w:hAnsi="標楷體"/>
          <w:sz w:val="28"/>
          <w:szCs w:val="28"/>
        </w:rPr>
        <w:t xml:space="preserve">Poir. </w:t>
      </w:r>
    </w:p>
    <w:p w14:paraId="77DB185F" w14:textId="77777777" w:rsidR="009813BC" w:rsidRPr="00BF6A57" w:rsidRDefault="009813BC" w:rsidP="009813BC">
      <w:pPr>
        <w:spacing w:line="560" w:lineRule="exact"/>
        <w:jc w:val="both"/>
        <w:rPr>
          <w:rFonts w:ascii="標楷體" w:eastAsia="標楷體" w:hAnsi="標楷體"/>
          <w:sz w:val="28"/>
          <w:szCs w:val="28"/>
        </w:rPr>
      </w:pPr>
      <w:r w:rsidRPr="00BF6A57">
        <w:rPr>
          <w:rFonts w:ascii="標楷體" w:eastAsia="標楷體" w:hAnsi="標楷體" w:hint="eastAsia"/>
          <w:sz w:val="28"/>
          <w:szCs w:val="28"/>
        </w:rPr>
        <w:t>別名：膽八樹、杜鶯、山杜英、猴歡喜</w:t>
      </w:r>
    </w:p>
    <w:p w14:paraId="2B42F64A" w14:textId="384F91CB" w:rsidR="009813BC" w:rsidRPr="00BF6A57" w:rsidRDefault="000303FB" w:rsidP="009813BC">
      <w:pPr>
        <w:spacing w:line="560" w:lineRule="exact"/>
        <w:jc w:val="both"/>
        <w:rPr>
          <w:rFonts w:ascii="標楷體" w:eastAsia="標楷體" w:hAnsi="標楷體"/>
          <w:sz w:val="28"/>
          <w:szCs w:val="28"/>
        </w:rPr>
      </w:pPr>
      <w:r>
        <w:rPr>
          <w:noProof/>
        </w:rPr>
        <w:drawing>
          <wp:anchor distT="0" distB="0" distL="114300" distR="114300" simplePos="0" relativeHeight="251653120" behindDoc="0" locked="0" layoutInCell="1" allowOverlap="1" wp14:anchorId="700582C4" wp14:editId="04BBEBBE">
            <wp:simplePos x="0" y="0"/>
            <wp:positionH relativeFrom="column">
              <wp:posOffset>3895725</wp:posOffset>
            </wp:positionH>
            <wp:positionV relativeFrom="paragraph">
              <wp:posOffset>30480</wp:posOffset>
            </wp:positionV>
            <wp:extent cx="2628900" cy="1755775"/>
            <wp:effectExtent l="0" t="0" r="0" b="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8900" cy="175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9813BC" w:rsidRPr="00BF6A57">
        <w:rPr>
          <w:rFonts w:ascii="標楷體" w:eastAsia="標楷體" w:hAnsi="標楷體" w:hint="eastAsia"/>
          <w:sz w:val="28"/>
          <w:szCs w:val="28"/>
        </w:rPr>
        <w:t>生長季節：春、夏、秋、冬</w:t>
      </w:r>
    </w:p>
    <w:p w14:paraId="42EF3F70" w14:textId="77777777" w:rsidR="009813BC" w:rsidRPr="00BF6A57" w:rsidRDefault="009813BC" w:rsidP="009813BC">
      <w:pPr>
        <w:spacing w:line="560" w:lineRule="exact"/>
        <w:ind w:left="980" w:hangingChars="350" w:hanging="980"/>
        <w:jc w:val="both"/>
        <w:rPr>
          <w:rFonts w:ascii="標楷體" w:eastAsia="標楷體" w:hAnsi="標楷體"/>
          <w:sz w:val="28"/>
          <w:szCs w:val="28"/>
        </w:rPr>
      </w:pPr>
      <w:r w:rsidRPr="00BF6A57">
        <w:rPr>
          <w:rFonts w:ascii="標楷體" w:eastAsia="標楷體" w:hAnsi="標楷體" w:hint="eastAsia"/>
          <w:sz w:val="28"/>
          <w:szCs w:val="28"/>
        </w:rPr>
        <w:t xml:space="preserve">用途：樹皮及枝葉可當染料、植株可當行道樹或庭園樹 </w:t>
      </w:r>
      <w:r>
        <w:rPr>
          <w:rFonts w:ascii="標楷體" w:eastAsia="標楷體" w:hAnsi="標楷體" w:hint="eastAsia"/>
          <w:sz w:val="28"/>
          <w:szCs w:val="28"/>
        </w:rPr>
        <w:t>。</w:t>
      </w:r>
    </w:p>
    <w:p w14:paraId="6F617B42" w14:textId="77777777" w:rsidR="009813BC" w:rsidRDefault="009813BC" w:rsidP="009813BC">
      <w:pPr>
        <w:spacing w:line="560" w:lineRule="exact"/>
        <w:ind w:left="1400" w:hangingChars="500" w:hanging="1400"/>
        <w:jc w:val="both"/>
        <w:rPr>
          <w:rFonts w:ascii="標楷體" w:eastAsia="標楷體" w:hAnsi="標楷體" w:hint="eastAsia"/>
          <w:sz w:val="28"/>
          <w:szCs w:val="28"/>
        </w:rPr>
      </w:pPr>
      <w:r w:rsidRPr="00BF6A57">
        <w:rPr>
          <w:rFonts w:ascii="標楷體" w:eastAsia="標楷體" w:hAnsi="標楷體" w:hint="eastAsia"/>
          <w:sz w:val="28"/>
          <w:szCs w:val="28"/>
        </w:rPr>
        <w:t>生態</w:t>
      </w:r>
      <w:r>
        <w:rPr>
          <w:rFonts w:ascii="標楷體" w:eastAsia="標楷體" w:hAnsi="標楷體" w:hint="eastAsia"/>
          <w:sz w:val="28"/>
          <w:szCs w:val="28"/>
        </w:rPr>
        <w:t>特性</w:t>
      </w:r>
      <w:r w:rsidRPr="00BF6A57">
        <w:rPr>
          <w:rFonts w:ascii="標楷體" w:eastAsia="標楷體" w:hAnsi="標楷體" w:hint="eastAsia"/>
          <w:sz w:val="28"/>
          <w:szCs w:val="28"/>
        </w:rPr>
        <w:t>：</w:t>
      </w:r>
    </w:p>
    <w:p w14:paraId="09C28F70" w14:textId="77777777" w:rsidR="009813BC" w:rsidRDefault="009813BC" w:rsidP="009813BC">
      <w:pPr>
        <w:spacing w:line="560" w:lineRule="exact"/>
        <w:ind w:left="1400" w:hangingChars="500" w:hanging="1400"/>
        <w:jc w:val="both"/>
        <w:rPr>
          <w:rFonts w:ascii="標楷體" w:eastAsia="標楷體" w:hAnsi="標楷體" w:hint="eastAsia"/>
          <w:sz w:val="28"/>
          <w:szCs w:val="28"/>
        </w:rPr>
      </w:pPr>
      <w:r>
        <w:rPr>
          <w:rFonts w:ascii="標楷體" w:eastAsia="標楷體" w:hAnsi="標楷體" w:hint="eastAsia"/>
          <w:sz w:val="28"/>
          <w:szCs w:val="28"/>
        </w:rPr>
        <w:t xml:space="preserve">    * </w:t>
      </w:r>
      <w:r w:rsidRPr="00BF6A57">
        <w:rPr>
          <w:rFonts w:ascii="標楷體" w:eastAsia="標楷體" w:hAnsi="標楷體" w:hint="eastAsia"/>
          <w:sz w:val="28"/>
          <w:szCs w:val="28"/>
        </w:rPr>
        <w:t>常綠性大喬木，株高可達二十多公尺。</w:t>
      </w:r>
    </w:p>
    <w:p w14:paraId="080563EE" w14:textId="77777777" w:rsidR="009813BC" w:rsidRDefault="009813BC" w:rsidP="009813BC">
      <w:pPr>
        <w:spacing w:line="560" w:lineRule="exact"/>
        <w:ind w:left="840" w:hangingChars="300" w:hanging="840"/>
        <w:jc w:val="both"/>
        <w:rPr>
          <w:rFonts w:ascii="標楷體" w:eastAsia="標楷體" w:hAnsi="標楷體" w:hint="eastAsia"/>
          <w:sz w:val="28"/>
          <w:szCs w:val="28"/>
        </w:rPr>
      </w:pPr>
      <w:r>
        <w:rPr>
          <w:rFonts w:ascii="標楷體" w:eastAsia="標楷體" w:hAnsi="標楷體" w:hint="eastAsia"/>
          <w:sz w:val="28"/>
          <w:szCs w:val="28"/>
        </w:rPr>
        <w:t xml:space="preserve">    * </w:t>
      </w:r>
      <w:r w:rsidRPr="00BF6A57">
        <w:rPr>
          <w:rFonts w:ascii="標楷體" w:eastAsia="標楷體" w:hAnsi="標楷體" w:hint="eastAsia"/>
          <w:sz w:val="28"/>
          <w:szCs w:val="28"/>
        </w:rPr>
        <w:t>葉茂密而叢生於枝端，在濃密的綠葉間，四時皆可發現數片紅</w:t>
      </w:r>
      <w:r>
        <w:rPr>
          <w:rFonts w:ascii="標楷體" w:eastAsia="標楷體" w:hAnsi="標楷體" w:hint="eastAsia"/>
          <w:sz w:val="28"/>
          <w:szCs w:val="28"/>
        </w:rPr>
        <w:t xml:space="preserve"> </w:t>
      </w:r>
      <w:r w:rsidRPr="00BF6A57">
        <w:rPr>
          <w:rFonts w:ascii="標楷體" w:eastAsia="標楷體" w:hAnsi="標楷體" w:hint="eastAsia"/>
          <w:sz w:val="28"/>
          <w:szCs w:val="28"/>
        </w:rPr>
        <w:t>葉夾雜其中。</w:t>
      </w:r>
    </w:p>
    <w:p w14:paraId="51D74354" w14:textId="77777777" w:rsidR="009813BC" w:rsidRDefault="009813BC" w:rsidP="009813BC">
      <w:pPr>
        <w:spacing w:line="560" w:lineRule="exact"/>
        <w:ind w:left="840" w:hangingChars="300" w:hanging="840"/>
        <w:jc w:val="both"/>
        <w:rPr>
          <w:rFonts w:ascii="標楷體" w:eastAsia="標楷體" w:hAnsi="標楷體" w:hint="eastAsia"/>
          <w:sz w:val="28"/>
          <w:szCs w:val="28"/>
        </w:rPr>
      </w:pPr>
      <w:r>
        <w:rPr>
          <w:rFonts w:ascii="標楷體" w:eastAsia="標楷體" w:hAnsi="標楷體" w:hint="eastAsia"/>
          <w:sz w:val="28"/>
          <w:szCs w:val="28"/>
        </w:rPr>
        <w:t xml:space="preserve">    * </w:t>
      </w:r>
      <w:r w:rsidRPr="00BF6A57">
        <w:rPr>
          <w:rFonts w:ascii="標楷體" w:eastAsia="標楷體" w:hAnsi="標楷體" w:hint="eastAsia"/>
          <w:sz w:val="28"/>
          <w:szCs w:val="28"/>
        </w:rPr>
        <w:t>葉為披針形、長橢圓披針形至倒披針形，長約</w:t>
      </w:r>
      <w:r w:rsidRPr="00BF6A57">
        <w:rPr>
          <w:rFonts w:ascii="標楷體" w:eastAsia="標楷體" w:hAnsi="標楷體"/>
          <w:sz w:val="28"/>
          <w:szCs w:val="28"/>
        </w:rPr>
        <w:t>7-12</w:t>
      </w:r>
      <w:r w:rsidRPr="00BF6A57">
        <w:rPr>
          <w:rFonts w:ascii="標楷體" w:eastAsia="標楷體" w:hAnsi="標楷體" w:hint="eastAsia"/>
          <w:sz w:val="28"/>
          <w:szCs w:val="28"/>
        </w:rPr>
        <w:t>公分，寬約</w:t>
      </w:r>
      <w:r w:rsidRPr="00BF6A57">
        <w:rPr>
          <w:rFonts w:ascii="標楷體" w:eastAsia="標楷體" w:hAnsi="標楷體"/>
          <w:sz w:val="28"/>
          <w:szCs w:val="28"/>
        </w:rPr>
        <w:t>2-3.5</w:t>
      </w:r>
      <w:r w:rsidRPr="00BF6A57">
        <w:rPr>
          <w:rFonts w:ascii="標楷體" w:eastAsia="標楷體" w:hAnsi="標楷體" w:hint="eastAsia"/>
          <w:sz w:val="28"/>
          <w:szCs w:val="28"/>
        </w:rPr>
        <w:t>公分，兩面平滑無毛，具淺鋸齒緣，側脈</w:t>
      </w:r>
      <w:r w:rsidRPr="00BF6A57">
        <w:rPr>
          <w:rFonts w:ascii="標楷體" w:eastAsia="標楷體" w:hAnsi="標楷體"/>
          <w:sz w:val="28"/>
          <w:szCs w:val="28"/>
        </w:rPr>
        <w:t xml:space="preserve">7-9 </w:t>
      </w:r>
      <w:r w:rsidRPr="00BF6A57">
        <w:rPr>
          <w:rFonts w:ascii="標楷體" w:eastAsia="標楷體" w:hAnsi="標楷體" w:hint="eastAsia"/>
          <w:sz w:val="28"/>
          <w:szCs w:val="28"/>
        </w:rPr>
        <w:t>對，平時為綠色，凋落前變紅色，樹上四時可見紅葉，但以秋冬季節為多，總狀花序約</w:t>
      </w:r>
      <w:r w:rsidRPr="00BF6A57">
        <w:rPr>
          <w:rFonts w:ascii="標楷體" w:eastAsia="標楷體" w:hAnsi="標楷體"/>
          <w:sz w:val="28"/>
          <w:szCs w:val="28"/>
        </w:rPr>
        <w:t>5-10</w:t>
      </w:r>
      <w:r>
        <w:rPr>
          <w:rFonts w:ascii="標楷體" w:eastAsia="標楷體" w:hAnsi="標楷體" w:hint="eastAsia"/>
          <w:sz w:val="28"/>
          <w:szCs w:val="28"/>
        </w:rPr>
        <w:t>公分，腋生，花米白至粉黃色</w:t>
      </w:r>
    </w:p>
    <w:p w14:paraId="4A3ECB40" w14:textId="77777777" w:rsidR="009813BC" w:rsidRPr="00BF6A57" w:rsidRDefault="009813BC" w:rsidP="009813BC">
      <w:pPr>
        <w:spacing w:line="560" w:lineRule="exact"/>
        <w:ind w:left="1400" w:hangingChars="500" w:hanging="1400"/>
        <w:jc w:val="both"/>
        <w:rPr>
          <w:rFonts w:ascii="標楷體" w:eastAsia="標楷體" w:hAnsi="標楷體"/>
          <w:sz w:val="28"/>
          <w:szCs w:val="28"/>
        </w:rPr>
      </w:pPr>
      <w:r>
        <w:rPr>
          <w:rFonts w:ascii="標楷體" w:eastAsia="標楷體" w:hAnsi="標楷體" w:hint="eastAsia"/>
          <w:sz w:val="28"/>
          <w:szCs w:val="28"/>
        </w:rPr>
        <w:t xml:space="preserve">    * </w:t>
      </w:r>
      <w:r w:rsidRPr="00BF6A57">
        <w:rPr>
          <w:rFonts w:ascii="標楷體" w:eastAsia="標楷體" w:hAnsi="標楷體" w:hint="eastAsia"/>
          <w:sz w:val="28"/>
          <w:szCs w:val="28"/>
        </w:rPr>
        <w:t>核果橢圓形，</w:t>
      </w:r>
      <w:r>
        <w:rPr>
          <w:rFonts w:ascii="標楷體" w:eastAsia="標楷體" w:hAnsi="標楷體" w:hint="eastAsia"/>
          <w:sz w:val="28"/>
          <w:szCs w:val="28"/>
        </w:rPr>
        <w:t>內果皮</w:t>
      </w:r>
      <w:r w:rsidRPr="00BF6A57">
        <w:rPr>
          <w:rFonts w:ascii="標楷體" w:eastAsia="標楷體" w:hAnsi="標楷體" w:hint="eastAsia"/>
          <w:sz w:val="28"/>
          <w:szCs w:val="28"/>
        </w:rPr>
        <w:t>表面多溝紋，種子堅硬。</w:t>
      </w:r>
    </w:p>
    <w:p w14:paraId="66083901" w14:textId="77777777" w:rsidR="009813BC" w:rsidRPr="009D5676" w:rsidRDefault="009813BC" w:rsidP="009813BC">
      <w:pPr>
        <w:rPr>
          <w:rFonts w:eastAsia="標楷體" w:hint="eastAsia"/>
          <w:b/>
          <w:color w:val="000000"/>
          <w:sz w:val="32"/>
          <w:szCs w:val="32"/>
        </w:rPr>
      </w:pPr>
      <w:r>
        <w:rPr>
          <w:rFonts w:ascii="Arial Unicode MS" w:eastAsia="標楷體" w:hAnsi="Arial Unicode MS" w:cs="新細明體"/>
          <w:b/>
          <w:bCs/>
          <w:kern w:val="0"/>
          <w:sz w:val="28"/>
          <w:szCs w:val="28"/>
        </w:rPr>
        <w:br w:type="column"/>
      </w:r>
      <w:r w:rsidRPr="009D5676">
        <w:rPr>
          <w:rFonts w:ascii="Arial Unicode MS" w:eastAsia="標楷體" w:hAnsi="Arial Unicode MS" w:cs="新細明體" w:hint="eastAsia"/>
          <w:b/>
          <w:kern w:val="0"/>
          <w:sz w:val="32"/>
          <w:szCs w:val="32"/>
        </w:rPr>
        <w:lastRenderedPageBreak/>
        <w:t>◎</w:t>
      </w:r>
      <w:r>
        <w:rPr>
          <w:rFonts w:eastAsia="標楷體" w:hint="eastAsia"/>
          <w:b/>
          <w:bCs/>
          <w:color w:val="000000"/>
          <w:sz w:val="32"/>
          <w:szCs w:val="32"/>
        </w:rPr>
        <w:t>100</w:t>
      </w:r>
      <w:r w:rsidRPr="009D5676">
        <w:rPr>
          <w:rFonts w:eastAsia="標楷體" w:hint="eastAsia"/>
          <w:b/>
          <w:bCs/>
          <w:color w:val="000000"/>
          <w:sz w:val="32"/>
          <w:szCs w:val="32"/>
        </w:rPr>
        <w:t>年植樹月主軸精神、活動標語、主視覺意象及設計理念</w:t>
      </w:r>
      <w:r w:rsidRPr="009D5676">
        <w:rPr>
          <w:rFonts w:eastAsia="標楷體" w:hint="eastAsia"/>
          <w:b/>
          <w:bCs/>
          <w:color w:val="000000"/>
          <w:sz w:val="32"/>
          <w:szCs w:val="32"/>
        </w:rPr>
        <w:t xml:space="preserve"> </w:t>
      </w:r>
    </w:p>
    <w:p w14:paraId="647FC4A3" w14:textId="77777777" w:rsidR="009813BC" w:rsidRPr="00476F41" w:rsidRDefault="009813BC" w:rsidP="009813BC">
      <w:pPr>
        <w:spacing w:line="480" w:lineRule="exact"/>
        <w:jc w:val="both"/>
        <w:rPr>
          <w:rFonts w:ascii="標楷體" w:eastAsia="標楷體" w:hAnsi="標楷體" w:hint="eastAsia"/>
          <w:b/>
          <w:color w:val="000000"/>
          <w:sz w:val="28"/>
          <w:szCs w:val="28"/>
        </w:rPr>
      </w:pPr>
      <w:r w:rsidRPr="00476F41">
        <w:rPr>
          <w:rFonts w:eastAsia="標楷體" w:hint="eastAsia"/>
          <w:b/>
          <w:bCs/>
          <w:color w:val="000000"/>
          <w:sz w:val="28"/>
          <w:szCs w:val="28"/>
        </w:rPr>
        <w:sym w:font="Webdings" w:char="F034"/>
      </w:r>
      <w:r w:rsidRPr="00476F41">
        <w:rPr>
          <w:rFonts w:eastAsia="標楷體" w:hint="eastAsia"/>
          <w:b/>
          <w:bCs/>
          <w:color w:val="000000"/>
          <w:sz w:val="28"/>
          <w:szCs w:val="28"/>
        </w:rPr>
        <w:t>活動標語與主軸精神</w:t>
      </w:r>
    </w:p>
    <w:p w14:paraId="14A782ED" w14:textId="77777777" w:rsidR="009813BC" w:rsidRPr="00476F41" w:rsidRDefault="009813BC" w:rsidP="009813BC">
      <w:pPr>
        <w:spacing w:line="480" w:lineRule="exact"/>
        <w:ind w:firstLineChars="200" w:firstLine="560"/>
        <w:jc w:val="both"/>
        <w:rPr>
          <w:rFonts w:ascii="標楷體" w:eastAsia="標楷體" w:hAnsi="標楷體" w:hint="eastAsia"/>
          <w:color w:val="000000"/>
          <w:sz w:val="28"/>
          <w:szCs w:val="28"/>
        </w:rPr>
      </w:pPr>
      <w:r w:rsidRPr="00476F41">
        <w:rPr>
          <w:rFonts w:ascii="標楷體" w:eastAsia="標楷體" w:hAnsi="標楷體" w:hint="eastAsia"/>
          <w:color w:val="000000"/>
          <w:sz w:val="28"/>
          <w:szCs w:val="28"/>
        </w:rPr>
        <w:t>植樹月為建國一百年慶祝活動之一，在活動主標語部分以「</w:t>
      </w:r>
      <w:r w:rsidRPr="00476F41">
        <w:rPr>
          <w:rFonts w:ascii="標楷體" w:eastAsia="標楷體" w:hAnsi="標楷體" w:hint="eastAsia"/>
          <w:bCs/>
          <w:color w:val="000000"/>
          <w:sz w:val="28"/>
          <w:szCs w:val="28"/>
        </w:rPr>
        <w:t>中華民國•精彩一百」為</w:t>
      </w:r>
      <w:r>
        <w:rPr>
          <w:rFonts w:ascii="標楷體" w:eastAsia="標楷體" w:hAnsi="標楷體" w:hint="eastAsia"/>
          <w:bCs/>
          <w:color w:val="000000"/>
          <w:sz w:val="28"/>
          <w:szCs w:val="28"/>
        </w:rPr>
        <w:t>發展主軸</w:t>
      </w:r>
      <w:r w:rsidRPr="00476F41">
        <w:rPr>
          <w:rFonts w:ascii="標楷體" w:eastAsia="標楷體" w:hAnsi="標楷體" w:hint="eastAsia"/>
          <w:color w:val="000000"/>
          <w:sz w:val="28"/>
          <w:szCs w:val="28"/>
        </w:rPr>
        <w:t>。</w:t>
      </w:r>
    </w:p>
    <w:p w14:paraId="79566C2D" w14:textId="77777777" w:rsidR="009813BC" w:rsidRPr="00476F41" w:rsidRDefault="009813BC" w:rsidP="009813BC">
      <w:pPr>
        <w:spacing w:line="480" w:lineRule="exact"/>
        <w:ind w:firstLineChars="200" w:firstLine="560"/>
        <w:jc w:val="both"/>
        <w:rPr>
          <w:rFonts w:ascii="標楷體" w:eastAsia="標楷體" w:hAnsi="標楷體" w:hint="eastAsia"/>
          <w:color w:val="000000"/>
          <w:sz w:val="28"/>
          <w:szCs w:val="28"/>
        </w:rPr>
      </w:pPr>
      <w:r w:rsidRPr="00476F41">
        <w:rPr>
          <w:rFonts w:ascii="標楷體" w:eastAsia="標楷體" w:hAnsi="標楷體" w:hint="eastAsia"/>
          <w:color w:val="000000"/>
          <w:sz w:val="28"/>
          <w:szCs w:val="28"/>
        </w:rPr>
        <w:t>植樹成林減碳節能，需要民眾一起攜手完成，特別在全球暖化問題嚴重的現在，唯有積極加強減碳工作，人人加入植樹造林行列，才能擁有美好生活，因此，以</w:t>
      </w:r>
      <w:r w:rsidRPr="00476F41">
        <w:rPr>
          <w:rFonts w:ascii="標楷體" w:eastAsia="標楷體" w:hAnsi="標楷體" w:hint="eastAsia"/>
          <w:bCs/>
          <w:color w:val="000000"/>
          <w:sz w:val="28"/>
          <w:szCs w:val="28"/>
        </w:rPr>
        <w:t>「攜手減碳  森日快樂」</w:t>
      </w:r>
      <w:r w:rsidRPr="00476F41">
        <w:rPr>
          <w:rFonts w:ascii="標楷體" w:eastAsia="標楷體" w:hAnsi="標楷體" w:hint="eastAsia"/>
          <w:color w:val="000000"/>
          <w:sz w:val="28"/>
          <w:szCs w:val="28"/>
        </w:rPr>
        <w:t>作為副標，點出植樹月的行動目標與願景！同時，森日快樂是生日快樂的雙關語，</w:t>
      </w:r>
      <w:r>
        <w:rPr>
          <w:rFonts w:ascii="標楷體" w:eastAsia="標楷體" w:hAnsi="標楷體" w:hint="eastAsia"/>
          <w:color w:val="000000"/>
          <w:sz w:val="28"/>
          <w:szCs w:val="28"/>
        </w:rPr>
        <w:t>除</w:t>
      </w:r>
      <w:r w:rsidRPr="00476F41">
        <w:rPr>
          <w:rFonts w:ascii="標楷體" w:eastAsia="標楷體" w:hAnsi="標楷體" w:hint="eastAsia"/>
          <w:color w:val="000000"/>
          <w:sz w:val="28"/>
          <w:szCs w:val="28"/>
        </w:rPr>
        <w:t>祝願中華民國100年生日快樂，</w:t>
      </w:r>
      <w:r>
        <w:rPr>
          <w:rFonts w:ascii="標楷體" w:eastAsia="標楷體" w:hAnsi="標楷體" w:hint="eastAsia"/>
          <w:color w:val="000000"/>
          <w:sz w:val="28"/>
          <w:szCs w:val="28"/>
        </w:rPr>
        <w:t>再</w:t>
      </w:r>
      <w:r w:rsidRPr="00476F41">
        <w:rPr>
          <w:rFonts w:ascii="標楷體" w:eastAsia="標楷體" w:hAnsi="標楷體" w:hint="eastAsia"/>
          <w:color w:val="000000"/>
          <w:sz w:val="28"/>
          <w:szCs w:val="28"/>
        </w:rPr>
        <w:t>則是</w:t>
      </w:r>
      <w:r>
        <w:rPr>
          <w:rFonts w:ascii="標楷體" w:eastAsia="標楷體" w:hAnsi="標楷體" w:hint="eastAsia"/>
          <w:color w:val="000000"/>
          <w:sz w:val="28"/>
          <w:szCs w:val="28"/>
        </w:rPr>
        <w:t>寓意</w:t>
      </w:r>
      <w:r w:rsidRPr="00476F41">
        <w:rPr>
          <w:rFonts w:ascii="標楷體" w:eastAsia="標楷體" w:hAnsi="標楷體" w:hint="eastAsia"/>
          <w:color w:val="000000"/>
          <w:sz w:val="28"/>
          <w:szCs w:val="28"/>
        </w:rPr>
        <w:t>只要多種樹，生活在有森林綠意的環境裡，每天都會很快樂。</w:t>
      </w:r>
    </w:p>
    <w:p w14:paraId="0380EF64" w14:textId="77777777" w:rsidR="009813BC" w:rsidRPr="00476F41" w:rsidRDefault="009813BC" w:rsidP="009813BC">
      <w:pPr>
        <w:spacing w:line="480" w:lineRule="exact"/>
        <w:jc w:val="both"/>
        <w:rPr>
          <w:rFonts w:eastAsia="標楷體"/>
          <w:b/>
          <w:bCs/>
          <w:color w:val="000000"/>
          <w:sz w:val="28"/>
          <w:szCs w:val="28"/>
        </w:rPr>
      </w:pPr>
      <w:r w:rsidRPr="00476F41">
        <w:rPr>
          <w:rFonts w:eastAsia="標楷體" w:hint="eastAsia"/>
          <w:b/>
          <w:bCs/>
          <w:color w:val="000000"/>
          <w:sz w:val="28"/>
          <w:szCs w:val="28"/>
        </w:rPr>
        <w:sym w:font="Webdings" w:char="F034"/>
      </w:r>
      <w:r w:rsidRPr="00476F41">
        <w:rPr>
          <w:rFonts w:eastAsia="標楷體" w:hint="eastAsia"/>
          <w:b/>
          <w:bCs/>
          <w:color w:val="000000"/>
          <w:sz w:val="28"/>
          <w:szCs w:val="28"/>
        </w:rPr>
        <w:t>主視覺意象與設計理念</w:t>
      </w:r>
    </w:p>
    <w:p w14:paraId="046C7851" w14:textId="77777777" w:rsidR="009813BC" w:rsidRDefault="009813BC" w:rsidP="009813BC">
      <w:pPr>
        <w:spacing w:line="480" w:lineRule="exact"/>
        <w:ind w:firstLineChars="200" w:firstLine="560"/>
        <w:jc w:val="both"/>
        <w:rPr>
          <w:rFonts w:eastAsia="標楷體" w:hint="eastAsia"/>
          <w:color w:val="000000"/>
          <w:sz w:val="28"/>
          <w:szCs w:val="28"/>
        </w:rPr>
      </w:pPr>
      <w:r w:rsidRPr="00476F41">
        <w:rPr>
          <w:rFonts w:eastAsia="標楷體" w:hint="eastAsia"/>
          <w:color w:val="000000"/>
          <w:sz w:val="28"/>
          <w:szCs w:val="28"/>
        </w:rPr>
        <w:t>在視覺設計上</w:t>
      </w:r>
      <w:r>
        <w:rPr>
          <w:rFonts w:eastAsia="標楷體" w:hint="eastAsia"/>
          <w:color w:val="000000"/>
          <w:sz w:val="28"/>
          <w:szCs w:val="28"/>
        </w:rPr>
        <w:t>以</w:t>
      </w:r>
      <w:r w:rsidRPr="00476F41">
        <w:rPr>
          <w:rFonts w:eastAsia="標楷體" w:hint="eastAsia"/>
          <w:color w:val="000000"/>
          <w:sz w:val="28"/>
          <w:szCs w:val="28"/>
        </w:rPr>
        <w:t>中華民國建國一百年的識別標誌</w:t>
      </w:r>
      <w:r>
        <w:rPr>
          <w:rFonts w:eastAsia="標楷體" w:hint="eastAsia"/>
          <w:color w:val="000000"/>
          <w:sz w:val="28"/>
          <w:szCs w:val="28"/>
        </w:rPr>
        <w:t>為基軸</w:t>
      </w:r>
      <w:r w:rsidRPr="00476F41">
        <w:rPr>
          <w:rFonts w:eastAsia="標楷體" w:hint="eastAsia"/>
          <w:color w:val="000000"/>
          <w:sz w:val="28"/>
          <w:szCs w:val="28"/>
        </w:rPr>
        <w:t>，在</w:t>
      </w:r>
      <w:r w:rsidRPr="00476F41">
        <w:rPr>
          <w:rFonts w:eastAsia="標楷體" w:hint="eastAsia"/>
          <w:color w:val="000000"/>
          <w:sz w:val="28"/>
          <w:szCs w:val="28"/>
        </w:rPr>
        <w:t>100</w:t>
      </w:r>
      <w:r w:rsidRPr="00476F41">
        <w:rPr>
          <w:rFonts w:eastAsia="標楷體" w:hint="eastAsia"/>
          <w:color w:val="000000"/>
          <w:sz w:val="28"/>
          <w:szCs w:val="28"/>
        </w:rPr>
        <w:t>部位上加入生態、樹木與自然元素，並以自然綠為主色系，象徵植樹月活動帶來生機、生命與活力</w:t>
      </w:r>
      <w:r>
        <w:rPr>
          <w:rFonts w:eastAsia="標楷體" w:hint="eastAsia"/>
          <w:color w:val="000000"/>
          <w:sz w:val="28"/>
          <w:szCs w:val="28"/>
        </w:rPr>
        <w:t>，呈現</w:t>
      </w:r>
      <w:r w:rsidRPr="00476F41">
        <w:rPr>
          <w:rFonts w:eastAsia="標楷體" w:hint="eastAsia"/>
          <w:color w:val="000000"/>
          <w:sz w:val="28"/>
          <w:szCs w:val="28"/>
        </w:rPr>
        <w:t>既典雅又不失活潑朝氣</w:t>
      </w:r>
      <w:r>
        <w:rPr>
          <w:rFonts w:eastAsia="標楷體" w:hint="eastAsia"/>
          <w:color w:val="000000"/>
          <w:sz w:val="28"/>
          <w:szCs w:val="28"/>
        </w:rPr>
        <w:t>的</w:t>
      </w:r>
      <w:r w:rsidRPr="00476F41">
        <w:rPr>
          <w:rFonts w:eastAsia="標楷體" w:hint="eastAsia"/>
          <w:color w:val="000000"/>
          <w:sz w:val="28"/>
          <w:szCs w:val="28"/>
        </w:rPr>
        <w:t>整體視覺</w:t>
      </w:r>
      <w:r>
        <w:rPr>
          <w:rFonts w:eastAsia="標楷體" w:hint="eastAsia"/>
          <w:color w:val="000000"/>
          <w:sz w:val="28"/>
          <w:szCs w:val="28"/>
        </w:rPr>
        <w:t>效果</w:t>
      </w:r>
      <w:r w:rsidRPr="00476F41">
        <w:rPr>
          <w:rFonts w:eastAsia="標楷體" w:hint="eastAsia"/>
          <w:color w:val="000000"/>
          <w:sz w:val="28"/>
          <w:szCs w:val="28"/>
        </w:rPr>
        <w:t>。</w:t>
      </w:r>
    </w:p>
    <w:p w14:paraId="50507C9D" w14:textId="64AB7712" w:rsidR="009813BC" w:rsidRPr="00476F41" w:rsidRDefault="000303FB" w:rsidP="009813BC">
      <w:pPr>
        <w:spacing w:line="380" w:lineRule="exact"/>
        <w:rPr>
          <w:rFonts w:eastAsia="標楷體"/>
          <w:b/>
          <w:bCs/>
          <w:color w:val="000000"/>
          <w:sz w:val="28"/>
          <w:szCs w:val="28"/>
        </w:rPr>
      </w:pPr>
      <w:r>
        <w:rPr>
          <w:noProof/>
        </w:rPr>
        <w:drawing>
          <wp:anchor distT="0" distB="0" distL="114300" distR="114300" simplePos="0" relativeHeight="251655168" behindDoc="0" locked="0" layoutInCell="1" allowOverlap="1" wp14:anchorId="1E7681A8" wp14:editId="5FDE0D27">
            <wp:simplePos x="0" y="0"/>
            <wp:positionH relativeFrom="column">
              <wp:posOffset>800100</wp:posOffset>
            </wp:positionH>
            <wp:positionV relativeFrom="paragraph">
              <wp:posOffset>322580</wp:posOffset>
            </wp:positionV>
            <wp:extent cx="4572000" cy="3657600"/>
            <wp:effectExtent l="0" t="0" r="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365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13BC">
        <w:rPr>
          <w:rFonts w:eastAsia="標楷體"/>
          <w:color w:val="000000"/>
          <w:sz w:val="28"/>
          <w:szCs w:val="28"/>
        </w:rPr>
        <w:br w:type="column"/>
      </w:r>
      <w:r w:rsidR="009813BC" w:rsidRPr="00476F41">
        <w:rPr>
          <w:rFonts w:eastAsia="標楷體" w:hint="eastAsia"/>
          <w:b/>
          <w:bCs/>
          <w:color w:val="000000"/>
          <w:sz w:val="28"/>
          <w:szCs w:val="28"/>
        </w:rPr>
        <w:lastRenderedPageBreak/>
        <w:sym w:font="Webdings" w:char="F034"/>
      </w:r>
      <w:r w:rsidR="009813BC" w:rsidRPr="00476F41">
        <w:rPr>
          <w:rFonts w:eastAsia="標楷體" w:hint="eastAsia"/>
          <w:b/>
          <w:bCs/>
          <w:color w:val="000000"/>
          <w:sz w:val="28"/>
          <w:szCs w:val="28"/>
        </w:rPr>
        <w:t>元素意象說明</w:t>
      </w:r>
    </w:p>
    <w:p w14:paraId="3AC96DEC" w14:textId="13AB6613" w:rsidR="009813BC" w:rsidRDefault="000303FB" w:rsidP="009813BC">
      <w:pPr>
        <w:spacing w:line="480" w:lineRule="exact"/>
        <w:rPr>
          <w:rFonts w:eastAsia="標楷體" w:hint="eastAsia"/>
          <w:color w:val="000000"/>
          <w:sz w:val="28"/>
          <w:szCs w:val="28"/>
        </w:rPr>
      </w:pPr>
      <w:r>
        <w:rPr>
          <w:noProof/>
        </w:rPr>
        <w:drawing>
          <wp:anchor distT="0" distB="0" distL="114300" distR="114300" simplePos="0" relativeHeight="251656192" behindDoc="0" locked="0" layoutInCell="1" allowOverlap="1" wp14:anchorId="4358C599" wp14:editId="2726B99C">
            <wp:simplePos x="0" y="0"/>
            <wp:positionH relativeFrom="column">
              <wp:posOffset>0</wp:posOffset>
            </wp:positionH>
            <wp:positionV relativeFrom="paragraph">
              <wp:posOffset>119380</wp:posOffset>
            </wp:positionV>
            <wp:extent cx="1795145" cy="712470"/>
            <wp:effectExtent l="0" t="0" r="0" b="0"/>
            <wp:wrapSquare wrapText="bothSides"/>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5145" cy="712470"/>
                    </a:xfrm>
                    <a:prstGeom prst="rect">
                      <a:avLst/>
                    </a:prstGeom>
                    <a:noFill/>
                    <a:ln>
                      <a:noFill/>
                    </a:ln>
                  </pic:spPr>
                </pic:pic>
              </a:graphicData>
            </a:graphic>
            <wp14:sizeRelH relativeFrom="page">
              <wp14:pctWidth>0</wp14:pctWidth>
            </wp14:sizeRelH>
            <wp14:sizeRelV relativeFrom="page">
              <wp14:pctHeight>0</wp14:pctHeight>
            </wp14:sizeRelV>
          </wp:anchor>
        </w:drawing>
      </w:r>
      <w:r w:rsidR="009813BC" w:rsidRPr="00476F41">
        <w:rPr>
          <w:rFonts w:eastAsia="標楷體" w:hint="eastAsia"/>
          <w:b/>
          <w:bCs/>
          <w:color w:val="000000"/>
          <w:sz w:val="28"/>
          <w:szCs w:val="28"/>
        </w:rPr>
        <w:t>【底紋】</w:t>
      </w:r>
      <w:r w:rsidR="009813BC" w:rsidRPr="00476F41">
        <w:rPr>
          <w:rFonts w:eastAsia="標楷體" w:hint="eastAsia"/>
          <w:color w:val="000000"/>
          <w:sz w:val="28"/>
          <w:szCs w:val="28"/>
        </w:rPr>
        <w:t>蜿蜒的樹枝與茂密的樹葉代表不斷延伸、生長的樹木，成就一座座充滿綠意的森林，也代表生生不息的環境生態循環。</w:t>
      </w:r>
    </w:p>
    <w:p w14:paraId="5C8ADD3C" w14:textId="77777777" w:rsidR="009813BC" w:rsidRPr="00476F41" w:rsidRDefault="009813BC" w:rsidP="009813BC">
      <w:pPr>
        <w:spacing w:line="380" w:lineRule="exact"/>
        <w:rPr>
          <w:rFonts w:eastAsia="標楷體" w:hint="eastAsia"/>
          <w:color w:val="000000"/>
          <w:sz w:val="28"/>
          <w:szCs w:val="28"/>
        </w:rPr>
      </w:pPr>
    </w:p>
    <w:p w14:paraId="56563338" w14:textId="77777777" w:rsidR="009813BC" w:rsidRPr="00476F41" w:rsidRDefault="009813BC" w:rsidP="009813BC">
      <w:pPr>
        <w:spacing w:line="380" w:lineRule="exact"/>
        <w:rPr>
          <w:rFonts w:eastAsia="標楷體" w:hint="eastAsia"/>
          <w:b/>
          <w:bCs/>
          <w:color w:val="000000"/>
          <w:sz w:val="28"/>
          <w:szCs w:val="28"/>
        </w:rPr>
      </w:pPr>
    </w:p>
    <w:p w14:paraId="43F7BED0" w14:textId="7DC89EDB" w:rsidR="009813BC" w:rsidRPr="00476F41" w:rsidRDefault="000303FB" w:rsidP="009813BC">
      <w:pPr>
        <w:spacing w:line="480" w:lineRule="exact"/>
        <w:rPr>
          <w:rFonts w:eastAsia="標楷體" w:hint="eastAsia"/>
          <w:color w:val="000000"/>
          <w:sz w:val="28"/>
          <w:szCs w:val="28"/>
        </w:rPr>
      </w:pPr>
      <w:r>
        <w:rPr>
          <w:noProof/>
        </w:rPr>
        <w:drawing>
          <wp:anchor distT="0" distB="0" distL="114300" distR="114300" simplePos="0" relativeHeight="251658240" behindDoc="0" locked="0" layoutInCell="1" allowOverlap="1" wp14:anchorId="3FA167EE" wp14:editId="1E2EA04E">
            <wp:simplePos x="0" y="0"/>
            <wp:positionH relativeFrom="column">
              <wp:posOffset>-60960</wp:posOffset>
            </wp:positionH>
            <wp:positionV relativeFrom="paragraph">
              <wp:posOffset>109220</wp:posOffset>
            </wp:positionV>
            <wp:extent cx="800100" cy="793750"/>
            <wp:effectExtent l="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100" cy="793750"/>
                    </a:xfrm>
                    <a:prstGeom prst="rect">
                      <a:avLst/>
                    </a:prstGeom>
                    <a:noFill/>
                    <a:ln>
                      <a:noFill/>
                    </a:ln>
                  </pic:spPr>
                </pic:pic>
              </a:graphicData>
            </a:graphic>
            <wp14:sizeRelH relativeFrom="page">
              <wp14:pctWidth>0</wp14:pctWidth>
            </wp14:sizeRelH>
            <wp14:sizeRelV relativeFrom="page">
              <wp14:pctHeight>0</wp14:pctHeight>
            </wp14:sizeRelV>
          </wp:anchor>
        </w:drawing>
      </w:r>
      <w:r w:rsidR="009813BC" w:rsidRPr="00476F41">
        <w:rPr>
          <w:rFonts w:eastAsia="標楷體" w:hint="eastAsia"/>
          <w:b/>
          <w:bCs/>
          <w:color w:val="000000"/>
          <w:sz w:val="28"/>
          <w:szCs w:val="28"/>
        </w:rPr>
        <w:t>【種樹】</w:t>
      </w:r>
      <w:r w:rsidR="009813BC" w:rsidRPr="00476F41">
        <w:rPr>
          <w:rFonts w:eastAsia="標楷體" w:hint="eastAsia"/>
          <w:color w:val="000000"/>
          <w:sz w:val="28"/>
          <w:szCs w:val="28"/>
        </w:rPr>
        <w:t>種樹呼應活動主題，意味人類為生態、環境所做的努力與善意。同時，樹代表綠色森林的基本元素，多多種樹成就了綠色森林的發展，也能預防土石流的發生。</w:t>
      </w:r>
    </w:p>
    <w:p w14:paraId="126018BE" w14:textId="77777777" w:rsidR="009813BC" w:rsidRDefault="009813BC" w:rsidP="009813BC">
      <w:pPr>
        <w:spacing w:line="380" w:lineRule="exact"/>
        <w:rPr>
          <w:rFonts w:eastAsia="標楷體" w:hint="eastAsia"/>
          <w:b/>
          <w:bCs/>
          <w:color w:val="000000"/>
          <w:sz w:val="28"/>
          <w:szCs w:val="28"/>
        </w:rPr>
      </w:pPr>
    </w:p>
    <w:p w14:paraId="0BA1E913" w14:textId="77777777" w:rsidR="009813BC" w:rsidRPr="00476F41" w:rsidRDefault="009813BC" w:rsidP="009813BC">
      <w:pPr>
        <w:spacing w:line="380" w:lineRule="exact"/>
        <w:rPr>
          <w:rFonts w:eastAsia="標楷體" w:hint="eastAsia"/>
          <w:b/>
          <w:bCs/>
          <w:color w:val="000000"/>
          <w:sz w:val="28"/>
          <w:szCs w:val="28"/>
        </w:rPr>
      </w:pPr>
    </w:p>
    <w:p w14:paraId="5D772C48" w14:textId="237DE210" w:rsidR="009813BC" w:rsidRDefault="000303FB" w:rsidP="009813BC">
      <w:pPr>
        <w:spacing w:line="480" w:lineRule="exact"/>
        <w:rPr>
          <w:rFonts w:eastAsia="標楷體" w:hint="eastAsia"/>
          <w:color w:val="000000"/>
          <w:sz w:val="28"/>
          <w:szCs w:val="28"/>
        </w:rPr>
      </w:pPr>
      <w:r>
        <w:rPr>
          <w:noProof/>
        </w:rPr>
        <w:drawing>
          <wp:anchor distT="0" distB="0" distL="114300" distR="114300" simplePos="0" relativeHeight="251657216" behindDoc="0" locked="0" layoutInCell="1" allowOverlap="1" wp14:anchorId="2E1CFE23" wp14:editId="64C98EF3">
            <wp:simplePos x="0" y="0"/>
            <wp:positionH relativeFrom="column">
              <wp:posOffset>-6350</wp:posOffset>
            </wp:positionH>
            <wp:positionV relativeFrom="paragraph">
              <wp:posOffset>259080</wp:posOffset>
            </wp:positionV>
            <wp:extent cx="800100" cy="768350"/>
            <wp:effectExtent l="0" t="0" r="0" b="0"/>
            <wp:wrapSquare wrapText="bothSides"/>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0100" cy="768350"/>
                    </a:xfrm>
                    <a:prstGeom prst="rect">
                      <a:avLst/>
                    </a:prstGeom>
                    <a:noFill/>
                    <a:ln>
                      <a:noFill/>
                    </a:ln>
                  </pic:spPr>
                </pic:pic>
              </a:graphicData>
            </a:graphic>
            <wp14:sizeRelH relativeFrom="page">
              <wp14:pctWidth>0</wp14:pctWidth>
            </wp14:sizeRelH>
            <wp14:sizeRelV relativeFrom="page">
              <wp14:pctHeight>0</wp14:pctHeight>
            </wp14:sizeRelV>
          </wp:anchor>
        </w:drawing>
      </w:r>
      <w:r w:rsidR="009813BC" w:rsidRPr="00476F41">
        <w:rPr>
          <w:rFonts w:eastAsia="標楷體" w:hint="eastAsia"/>
          <w:b/>
          <w:bCs/>
          <w:color w:val="000000"/>
          <w:sz w:val="28"/>
          <w:szCs w:val="28"/>
        </w:rPr>
        <w:t>【房子】</w:t>
      </w:r>
      <w:r w:rsidR="009813BC" w:rsidRPr="00476F41">
        <w:rPr>
          <w:rFonts w:eastAsia="標楷體" w:hint="eastAsia"/>
          <w:color w:val="000000"/>
          <w:sz w:val="28"/>
          <w:szCs w:val="28"/>
        </w:rPr>
        <w:t>房子代表家，你我的家！家是起點也是終點，以家為單位推動，家家從事綠美化，環境就會在潛移默化中一點一滴改變，成為充滿綠意的美麗環境，而被森林綠意環繞的家園，就是快樂幸福</w:t>
      </w:r>
      <w:r w:rsidR="009813BC">
        <w:rPr>
          <w:rFonts w:eastAsia="標楷體" w:hint="eastAsia"/>
          <w:color w:val="000000"/>
          <w:sz w:val="28"/>
          <w:szCs w:val="28"/>
        </w:rPr>
        <w:t xml:space="preserve">  </w:t>
      </w:r>
      <w:r w:rsidR="009813BC" w:rsidRPr="00476F41">
        <w:rPr>
          <w:rFonts w:eastAsia="標楷體" w:hint="eastAsia"/>
          <w:color w:val="000000"/>
          <w:sz w:val="28"/>
          <w:szCs w:val="28"/>
        </w:rPr>
        <w:t>充滿希望的家園！</w:t>
      </w:r>
    </w:p>
    <w:p w14:paraId="3FEAB0B4" w14:textId="77777777" w:rsidR="009813BC" w:rsidRPr="00476F41" w:rsidRDefault="009813BC" w:rsidP="009813BC">
      <w:pPr>
        <w:spacing w:line="380" w:lineRule="exact"/>
        <w:rPr>
          <w:rFonts w:eastAsia="標楷體" w:hint="eastAsia"/>
          <w:color w:val="000000"/>
          <w:sz w:val="28"/>
          <w:szCs w:val="28"/>
        </w:rPr>
      </w:pPr>
    </w:p>
    <w:p w14:paraId="2989CE78" w14:textId="0A98EEE6" w:rsidR="009813BC" w:rsidRDefault="000303FB" w:rsidP="009813BC">
      <w:pPr>
        <w:spacing w:line="380" w:lineRule="exact"/>
        <w:rPr>
          <w:rFonts w:eastAsia="標楷體" w:hint="eastAsia"/>
          <w:b/>
          <w:bCs/>
          <w:color w:val="000000"/>
          <w:sz w:val="28"/>
          <w:szCs w:val="28"/>
        </w:rPr>
      </w:pPr>
      <w:r>
        <w:rPr>
          <w:noProof/>
        </w:rPr>
        <w:drawing>
          <wp:anchor distT="0" distB="0" distL="114300" distR="114300" simplePos="0" relativeHeight="251660288" behindDoc="0" locked="0" layoutInCell="1" allowOverlap="1" wp14:anchorId="294E550A" wp14:editId="2592C4E9">
            <wp:simplePos x="0" y="0"/>
            <wp:positionH relativeFrom="column">
              <wp:posOffset>1600200</wp:posOffset>
            </wp:positionH>
            <wp:positionV relativeFrom="paragraph">
              <wp:posOffset>170180</wp:posOffset>
            </wp:positionV>
            <wp:extent cx="780415" cy="800100"/>
            <wp:effectExtent l="0" t="0" r="0" b="0"/>
            <wp:wrapSquare wrapText="bothSides"/>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8041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3D212FAF" wp14:editId="793F1F24">
            <wp:simplePos x="0" y="0"/>
            <wp:positionH relativeFrom="column">
              <wp:posOffset>800100</wp:posOffset>
            </wp:positionH>
            <wp:positionV relativeFrom="paragraph">
              <wp:posOffset>170180</wp:posOffset>
            </wp:positionV>
            <wp:extent cx="774065" cy="800100"/>
            <wp:effectExtent l="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7406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D2F1841" wp14:editId="34D32105">
            <wp:simplePos x="0" y="0"/>
            <wp:positionH relativeFrom="column">
              <wp:posOffset>0</wp:posOffset>
            </wp:positionH>
            <wp:positionV relativeFrom="paragraph">
              <wp:posOffset>170180</wp:posOffset>
            </wp:positionV>
            <wp:extent cx="793750" cy="800100"/>
            <wp:effectExtent l="0" t="0" r="0" b="0"/>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375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C2ACB5" w14:textId="77777777" w:rsidR="009813BC" w:rsidRPr="00476F41" w:rsidRDefault="009813BC" w:rsidP="009813BC">
      <w:pPr>
        <w:spacing w:line="480" w:lineRule="exact"/>
        <w:jc w:val="both"/>
        <w:rPr>
          <w:rFonts w:eastAsia="標楷體"/>
          <w:color w:val="000000"/>
          <w:sz w:val="28"/>
          <w:szCs w:val="28"/>
        </w:rPr>
      </w:pPr>
      <w:r w:rsidRPr="00476F41">
        <w:rPr>
          <w:rFonts w:eastAsia="標楷體" w:hint="eastAsia"/>
          <w:b/>
          <w:bCs/>
          <w:color w:val="000000"/>
          <w:sz w:val="28"/>
          <w:szCs w:val="28"/>
        </w:rPr>
        <w:t>【鹿、鳥、蝴蝶】</w:t>
      </w:r>
      <w:r w:rsidRPr="00476F41">
        <w:rPr>
          <w:rFonts w:eastAsia="標楷體" w:hint="eastAsia"/>
          <w:color w:val="000000"/>
          <w:sz w:val="28"/>
          <w:szCs w:val="28"/>
        </w:rPr>
        <w:t>鹿、鳥、蝴蝶，象徵</w:t>
      </w:r>
      <w:r>
        <w:rPr>
          <w:rFonts w:eastAsia="標楷體" w:hint="eastAsia"/>
          <w:color w:val="000000"/>
          <w:sz w:val="28"/>
          <w:szCs w:val="28"/>
        </w:rPr>
        <w:t>台灣</w:t>
      </w:r>
      <w:r w:rsidRPr="00476F41">
        <w:rPr>
          <w:rFonts w:eastAsia="標楷體" w:hint="eastAsia"/>
          <w:color w:val="000000"/>
          <w:sz w:val="28"/>
          <w:szCs w:val="28"/>
        </w:rPr>
        <w:t>豐富的生態體系，這些動物都是生活在森林中的精靈，需要大家愛護與守護，只有打造生態平衡的環境，才能讓他們世世代代生存繁衍，這是每一個人的責任，也是植樹造林的目的之一。在</w:t>
      </w:r>
      <w:r w:rsidRPr="00476F41">
        <w:rPr>
          <w:rFonts w:eastAsia="標楷體" w:hint="eastAsia"/>
          <w:color w:val="000000"/>
          <w:sz w:val="28"/>
          <w:szCs w:val="28"/>
        </w:rPr>
        <w:t>100</w:t>
      </w:r>
      <w:r w:rsidRPr="00476F41">
        <w:rPr>
          <w:rFonts w:eastAsia="標楷體" w:hint="eastAsia"/>
          <w:color w:val="000000"/>
          <w:sz w:val="28"/>
          <w:szCs w:val="28"/>
        </w:rPr>
        <w:t>年植樹月的活動</w:t>
      </w:r>
      <w:r>
        <w:rPr>
          <w:rFonts w:eastAsia="標楷體" w:hint="eastAsia"/>
          <w:color w:val="000000"/>
          <w:sz w:val="28"/>
          <w:szCs w:val="28"/>
        </w:rPr>
        <w:t>CI</w:t>
      </w:r>
      <w:r w:rsidRPr="00476F41">
        <w:rPr>
          <w:rFonts w:eastAsia="標楷體" w:hint="eastAsia"/>
          <w:color w:val="000000"/>
          <w:sz w:val="28"/>
          <w:szCs w:val="28"/>
        </w:rPr>
        <w:t>中，烙印他們的影像，也是對自我與環境的期許！</w:t>
      </w:r>
    </w:p>
    <w:p w14:paraId="156870CD" w14:textId="77777777" w:rsidR="009813BC" w:rsidRPr="00476F41" w:rsidRDefault="009813BC" w:rsidP="009813BC">
      <w:pPr>
        <w:spacing w:line="380" w:lineRule="exact"/>
        <w:rPr>
          <w:rFonts w:eastAsia="標楷體" w:hint="eastAsia"/>
          <w:color w:val="000000"/>
          <w:sz w:val="28"/>
          <w:szCs w:val="28"/>
        </w:rPr>
      </w:pPr>
    </w:p>
    <w:p w14:paraId="62BC222A" w14:textId="77777777" w:rsidR="009813BC" w:rsidRDefault="009813BC" w:rsidP="009813BC">
      <w:pPr>
        <w:spacing w:line="380" w:lineRule="exact"/>
        <w:rPr>
          <w:rFonts w:eastAsia="標楷體" w:hint="eastAsia"/>
          <w:color w:val="000000"/>
          <w:sz w:val="28"/>
          <w:szCs w:val="28"/>
        </w:rPr>
      </w:pPr>
    </w:p>
    <w:p w14:paraId="6677A037" w14:textId="77777777" w:rsidR="009813BC" w:rsidRDefault="009813BC" w:rsidP="009813BC">
      <w:pPr>
        <w:spacing w:line="380" w:lineRule="exact"/>
        <w:rPr>
          <w:rFonts w:eastAsia="標楷體" w:hint="eastAsia"/>
          <w:b/>
          <w:color w:val="000000"/>
          <w:sz w:val="32"/>
          <w:szCs w:val="32"/>
        </w:rPr>
      </w:pPr>
      <w:r>
        <w:rPr>
          <w:rFonts w:eastAsia="標楷體"/>
          <w:color w:val="000000"/>
          <w:sz w:val="28"/>
          <w:szCs w:val="28"/>
        </w:rPr>
        <w:br w:type="page"/>
      </w:r>
      <w:r>
        <w:rPr>
          <w:rFonts w:eastAsia="標楷體" w:hint="eastAsia"/>
          <w:b/>
          <w:color w:val="000000"/>
          <w:sz w:val="32"/>
          <w:szCs w:val="32"/>
        </w:rPr>
        <w:lastRenderedPageBreak/>
        <w:t>◎「</w:t>
      </w:r>
      <w:r>
        <w:rPr>
          <w:rFonts w:eastAsia="標楷體" w:hint="eastAsia"/>
          <w:b/>
          <w:bCs/>
          <w:color w:val="000000"/>
          <w:sz w:val="32"/>
          <w:szCs w:val="32"/>
        </w:rPr>
        <w:t>攜手減碳</w:t>
      </w:r>
      <w:r>
        <w:rPr>
          <w:rFonts w:eastAsia="標楷體" w:hint="eastAsia"/>
          <w:b/>
          <w:bCs/>
          <w:color w:val="000000"/>
          <w:sz w:val="32"/>
          <w:szCs w:val="32"/>
        </w:rPr>
        <w:t xml:space="preserve">  </w:t>
      </w:r>
      <w:r>
        <w:rPr>
          <w:rFonts w:eastAsia="標楷體" w:hint="eastAsia"/>
          <w:b/>
          <w:bCs/>
          <w:color w:val="000000"/>
          <w:sz w:val="32"/>
          <w:szCs w:val="32"/>
        </w:rPr>
        <w:t>森日快樂</w:t>
      </w:r>
      <w:r>
        <w:rPr>
          <w:rFonts w:eastAsia="標楷體" w:hint="eastAsia"/>
          <w:b/>
          <w:color w:val="000000"/>
          <w:sz w:val="32"/>
          <w:szCs w:val="32"/>
        </w:rPr>
        <w:t>」</w:t>
      </w:r>
      <w:r>
        <w:rPr>
          <w:rFonts w:eastAsia="標楷體" w:hint="eastAsia"/>
          <w:b/>
          <w:color w:val="000000"/>
          <w:sz w:val="32"/>
          <w:szCs w:val="32"/>
        </w:rPr>
        <w:t>100</w:t>
      </w:r>
      <w:r>
        <w:rPr>
          <w:rFonts w:eastAsia="標楷體" w:hint="eastAsia"/>
          <w:b/>
          <w:color w:val="000000"/>
          <w:sz w:val="32"/>
          <w:szCs w:val="32"/>
        </w:rPr>
        <w:t>年植樹月系列活動介紹：</w:t>
      </w:r>
    </w:p>
    <w:p w14:paraId="164A3A98" w14:textId="77777777" w:rsidR="009813BC" w:rsidRDefault="009813BC" w:rsidP="009813BC">
      <w:pPr>
        <w:spacing w:line="380" w:lineRule="exact"/>
        <w:rPr>
          <w:rFonts w:eastAsia="標楷體" w:hint="eastAsia"/>
          <w:b/>
          <w:color w:val="000000"/>
        </w:rPr>
      </w:pPr>
      <w:r>
        <w:rPr>
          <w:rFonts w:eastAsia="標楷體" w:hint="eastAsia"/>
          <w:b/>
          <w:color w:val="000000"/>
        </w:rPr>
        <w:t xml:space="preserve">    </w:t>
      </w:r>
      <w:r>
        <w:rPr>
          <w:rFonts w:eastAsia="標楷體" w:hint="eastAsia"/>
          <w:b/>
          <w:color w:val="000000"/>
        </w:rPr>
        <w:t>一株樹苗‧</w:t>
      </w:r>
      <w:r>
        <w:rPr>
          <w:rFonts w:eastAsia="標楷體" w:hint="eastAsia"/>
          <w:b/>
          <w:color w:val="000000"/>
        </w:rPr>
        <w:t xml:space="preserve"> </w:t>
      </w:r>
      <w:r>
        <w:rPr>
          <w:rFonts w:eastAsia="標楷體" w:hint="eastAsia"/>
          <w:b/>
          <w:color w:val="000000"/>
        </w:rPr>
        <w:t>一份希望，讓我們一起種下希望‧</w:t>
      </w:r>
      <w:r>
        <w:rPr>
          <w:rFonts w:eastAsia="標楷體" w:hint="eastAsia"/>
          <w:b/>
          <w:color w:val="000000"/>
        </w:rPr>
        <w:t xml:space="preserve"> </w:t>
      </w:r>
      <w:r>
        <w:rPr>
          <w:rFonts w:eastAsia="標楷體" w:hint="eastAsia"/>
          <w:b/>
          <w:color w:val="000000"/>
        </w:rPr>
        <w:t>迎向未來！</w:t>
      </w:r>
    </w:p>
    <w:p w14:paraId="38B6A02D" w14:textId="77777777" w:rsidR="009813BC" w:rsidRPr="002F6350" w:rsidRDefault="009813BC" w:rsidP="009813BC">
      <w:pPr>
        <w:spacing w:line="380" w:lineRule="exact"/>
        <w:rPr>
          <w:rFonts w:eastAsia="標楷體" w:hint="eastAsia"/>
          <w:b/>
          <w:color w:val="000000"/>
        </w:rPr>
      </w:pPr>
    </w:p>
    <w:p w14:paraId="512BB8B6" w14:textId="77777777" w:rsidR="009813BC" w:rsidRDefault="009813BC" w:rsidP="009813BC">
      <w:pPr>
        <w:snapToGrid w:val="0"/>
        <w:spacing w:line="480" w:lineRule="exact"/>
        <w:jc w:val="both"/>
        <w:rPr>
          <w:rFonts w:eastAsia="標楷體" w:hint="eastAsia"/>
          <w:color w:val="000000"/>
          <w:sz w:val="36"/>
        </w:rPr>
      </w:pPr>
      <w:r>
        <w:rPr>
          <w:rFonts w:eastAsia="標楷體" w:hint="eastAsia"/>
          <w:b/>
          <w:color w:val="000000"/>
          <w:sz w:val="28"/>
          <w:szCs w:val="28"/>
        </w:rPr>
        <w:sym w:font="Webdings" w:char="F034"/>
      </w:r>
      <w:r>
        <w:rPr>
          <w:rFonts w:ascii="標楷體" w:eastAsia="標楷體" w:hAnsi="標楷體" w:hint="eastAsia"/>
          <w:b/>
          <w:sz w:val="28"/>
          <w:szCs w:val="28"/>
        </w:rPr>
        <w:t>中樞暨全民</w:t>
      </w:r>
      <w:r w:rsidRPr="00F74A44">
        <w:rPr>
          <w:rFonts w:ascii="標楷體" w:eastAsia="標楷體" w:hAnsi="標楷體" w:hint="eastAsia"/>
          <w:b/>
          <w:sz w:val="28"/>
          <w:szCs w:val="28"/>
        </w:rPr>
        <w:t>植樹活動</w:t>
      </w:r>
      <w:r>
        <w:rPr>
          <w:rFonts w:ascii="標楷體" w:eastAsia="標楷體" w:hAnsi="標楷體" w:hint="eastAsia"/>
          <w:b/>
          <w:sz w:val="28"/>
          <w:szCs w:val="28"/>
        </w:rPr>
        <w:t>及林業成果展</w:t>
      </w:r>
    </w:p>
    <w:p w14:paraId="1559FA35" w14:textId="77777777" w:rsidR="009813BC" w:rsidRDefault="009813BC" w:rsidP="009813BC">
      <w:pPr>
        <w:snapToGrid w:val="0"/>
        <w:spacing w:line="480" w:lineRule="exact"/>
        <w:ind w:left="357"/>
        <w:jc w:val="both"/>
        <w:rPr>
          <w:rFonts w:eastAsia="標楷體" w:hint="eastAsia"/>
          <w:color w:val="000000"/>
          <w:sz w:val="28"/>
        </w:rPr>
      </w:pPr>
      <w:r>
        <w:rPr>
          <w:rFonts w:eastAsia="標楷體" w:hint="eastAsia"/>
          <w:color w:val="000000"/>
          <w:sz w:val="28"/>
        </w:rPr>
        <w:t>為每年植樹月民眾最熱烈參與的活動之一，今</w:t>
      </w:r>
      <w:r>
        <w:rPr>
          <w:rFonts w:eastAsia="標楷體" w:hint="eastAsia"/>
          <w:color w:val="000000"/>
          <w:sz w:val="28"/>
        </w:rPr>
        <w:t>(100)</w:t>
      </w:r>
      <w:r>
        <w:rPr>
          <w:rFonts w:eastAsia="標楷體" w:hint="eastAsia"/>
          <w:color w:val="000000"/>
          <w:sz w:val="28"/>
        </w:rPr>
        <w:t>年訂於</w:t>
      </w:r>
      <w:smartTag w:uri="urn:schemas-microsoft-com:office:smarttags" w:element="chsdate">
        <w:smartTagPr>
          <w:attr w:name="Year" w:val="2011"/>
          <w:attr w:name="Month" w:val="3"/>
          <w:attr w:name="Day" w:val="12"/>
          <w:attr w:name="IsLunarDate" w:val="False"/>
          <w:attr w:name="IsROCDate" w:val="False"/>
        </w:smartTagPr>
        <w:r>
          <w:rPr>
            <w:rFonts w:eastAsia="標楷體" w:hint="eastAsia"/>
            <w:color w:val="000000"/>
            <w:sz w:val="28"/>
          </w:rPr>
          <w:t>3</w:t>
        </w:r>
        <w:r>
          <w:rPr>
            <w:rFonts w:eastAsia="標楷體" w:hint="eastAsia"/>
            <w:color w:val="000000"/>
            <w:sz w:val="28"/>
          </w:rPr>
          <w:t>月</w:t>
        </w:r>
        <w:r>
          <w:rPr>
            <w:rFonts w:eastAsia="標楷體" w:hint="eastAsia"/>
            <w:color w:val="000000"/>
            <w:sz w:val="28"/>
          </w:rPr>
          <w:t>12</w:t>
        </w:r>
        <w:r>
          <w:rPr>
            <w:rFonts w:eastAsia="標楷體" w:hint="eastAsia"/>
            <w:color w:val="000000"/>
            <w:sz w:val="28"/>
          </w:rPr>
          <w:t>日</w:t>
        </w:r>
      </w:smartTag>
      <w:r>
        <w:rPr>
          <w:rFonts w:eastAsia="標楷體" w:hint="eastAsia"/>
          <w:color w:val="000000"/>
          <w:sz w:val="28"/>
        </w:rPr>
        <w:t>上午</w:t>
      </w:r>
      <w:r>
        <w:rPr>
          <w:rFonts w:eastAsia="標楷體" w:hint="eastAsia"/>
          <w:color w:val="000000"/>
          <w:sz w:val="28"/>
        </w:rPr>
        <w:t>9</w:t>
      </w:r>
      <w:r>
        <w:rPr>
          <w:rFonts w:eastAsia="標楷體" w:hint="eastAsia"/>
          <w:color w:val="000000"/>
          <w:sz w:val="28"/>
        </w:rPr>
        <w:t>點</w:t>
      </w:r>
      <w:r>
        <w:rPr>
          <w:rFonts w:eastAsia="標楷體" w:hint="eastAsia"/>
          <w:color w:val="000000"/>
          <w:sz w:val="28"/>
        </w:rPr>
        <w:t>30</w:t>
      </w:r>
      <w:r>
        <w:rPr>
          <w:rFonts w:eastAsia="標楷體" w:hint="eastAsia"/>
          <w:color w:val="000000"/>
          <w:sz w:val="28"/>
        </w:rPr>
        <w:t>分，於新竹湖口陸軍部隊北測中心舉行，預計將有</w:t>
      </w:r>
      <w:r>
        <w:rPr>
          <w:rFonts w:eastAsia="標楷體" w:hint="eastAsia"/>
          <w:color w:val="000000"/>
          <w:sz w:val="28"/>
        </w:rPr>
        <w:t>1</w:t>
      </w:r>
      <w:r>
        <w:rPr>
          <w:rFonts w:eastAsia="標楷體" w:hint="eastAsia"/>
          <w:color w:val="000000"/>
          <w:sz w:val="28"/>
        </w:rPr>
        <w:t>萬人以上之民眾參加，當日將於</w:t>
      </w:r>
      <w:smartTag w:uri="urn:schemas-microsoft-com:office:smarttags" w:element="chmetcnv">
        <w:smartTagPr>
          <w:attr w:name="UnitName" w:val="公頃"/>
          <w:attr w:name="SourceValue" w:val="3.2"/>
          <w:attr w:name="HasSpace" w:val="False"/>
          <w:attr w:name="Negative" w:val="False"/>
          <w:attr w:name="NumberType" w:val="1"/>
          <w:attr w:name="TCSC" w:val="0"/>
        </w:smartTagPr>
        <w:r>
          <w:rPr>
            <w:rFonts w:eastAsia="標楷體" w:hint="eastAsia"/>
            <w:color w:val="000000"/>
            <w:sz w:val="28"/>
          </w:rPr>
          <w:t>3.2</w:t>
        </w:r>
        <w:r>
          <w:rPr>
            <w:rFonts w:eastAsia="標楷體" w:hint="eastAsia"/>
            <w:color w:val="000000"/>
            <w:sz w:val="28"/>
          </w:rPr>
          <w:t>公頃</w:t>
        </w:r>
      </w:smartTag>
      <w:r>
        <w:rPr>
          <w:rFonts w:eastAsia="標楷體" w:hint="eastAsia"/>
          <w:color w:val="000000"/>
          <w:sz w:val="28"/>
        </w:rPr>
        <w:t>用地植樹萬株外，現場還有在地藝文精彩表演、林業與縣政成果互動展、贈苗等活動進行，讓民眾透過親身參與，對森林相關知識有更多了解。</w:t>
      </w:r>
    </w:p>
    <w:p w14:paraId="37E07FCC" w14:textId="77777777" w:rsidR="009813BC" w:rsidRDefault="009813BC" w:rsidP="009813BC">
      <w:pPr>
        <w:snapToGrid w:val="0"/>
        <w:spacing w:line="480" w:lineRule="exact"/>
        <w:ind w:left="357"/>
        <w:jc w:val="both"/>
        <w:rPr>
          <w:rFonts w:eastAsia="標楷體" w:hint="eastAsia"/>
          <w:color w:val="000000"/>
          <w:sz w:val="28"/>
        </w:rPr>
      </w:pPr>
    </w:p>
    <w:p w14:paraId="3A9385F5" w14:textId="77777777" w:rsidR="009813BC" w:rsidRDefault="009813BC" w:rsidP="009813BC">
      <w:pPr>
        <w:snapToGrid w:val="0"/>
        <w:spacing w:line="480" w:lineRule="exact"/>
        <w:jc w:val="both"/>
        <w:rPr>
          <w:rFonts w:eastAsia="標楷體" w:hint="eastAsia"/>
          <w:color w:val="000000"/>
          <w:sz w:val="36"/>
        </w:rPr>
      </w:pPr>
      <w:r>
        <w:rPr>
          <w:rFonts w:eastAsia="標楷體" w:hint="eastAsia"/>
          <w:b/>
          <w:color w:val="000000"/>
          <w:sz w:val="28"/>
          <w:szCs w:val="28"/>
        </w:rPr>
        <w:sym w:font="Webdings" w:char="F034"/>
      </w:r>
      <w:r w:rsidRPr="00F74A44">
        <w:rPr>
          <w:rFonts w:ascii="標楷體" w:eastAsia="標楷體" w:hAnsi="標楷體" w:hint="eastAsia"/>
          <w:b/>
          <w:sz w:val="28"/>
          <w:szCs w:val="28"/>
        </w:rPr>
        <w:t>「榮耀百分百」植樹節大會</w:t>
      </w:r>
    </w:p>
    <w:p w14:paraId="4886E178" w14:textId="77777777" w:rsidR="009813BC" w:rsidRDefault="009813BC" w:rsidP="009813BC">
      <w:pPr>
        <w:snapToGrid w:val="0"/>
        <w:spacing w:line="480" w:lineRule="exact"/>
        <w:ind w:left="360"/>
        <w:jc w:val="both"/>
        <w:rPr>
          <w:rFonts w:eastAsia="標楷體" w:hint="eastAsia"/>
          <w:color w:val="000000"/>
          <w:sz w:val="28"/>
        </w:rPr>
      </w:pPr>
      <w:r>
        <w:rPr>
          <w:rFonts w:eastAsia="標楷體" w:hint="eastAsia"/>
          <w:color w:val="000000"/>
          <w:sz w:val="28"/>
        </w:rPr>
        <w:t>為鼓勵基層同仁及表揚對林業及自然保育工作無私奉獻的個人與團體，林務局在</w:t>
      </w:r>
      <w:smartTag w:uri="urn:schemas-microsoft-com:office:smarttags" w:element="chsdate">
        <w:smartTagPr>
          <w:attr w:name="Year" w:val="2011"/>
          <w:attr w:name="Month" w:val="3"/>
          <w:attr w:name="Day" w:val="12"/>
          <w:attr w:name="IsLunarDate" w:val="False"/>
          <w:attr w:name="IsROCDate" w:val="False"/>
        </w:smartTagPr>
        <w:r>
          <w:rPr>
            <w:rFonts w:eastAsia="標楷體" w:hint="eastAsia"/>
            <w:color w:val="000000"/>
            <w:sz w:val="28"/>
          </w:rPr>
          <w:t>3</w:t>
        </w:r>
        <w:r>
          <w:rPr>
            <w:rFonts w:eastAsia="標楷體" w:hint="eastAsia"/>
            <w:color w:val="000000"/>
            <w:sz w:val="28"/>
          </w:rPr>
          <w:t>月</w:t>
        </w:r>
        <w:r>
          <w:rPr>
            <w:rFonts w:eastAsia="標楷體" w:hint="eastAsia"/>
            <w:color w:val="000000"/>
            <w:sz w:val="28"/>
          </w:rPr>
          <w:t>12</w:t>
        </w:r>
        <w:r>
          <w:rPr>
            <w:rFonts w:eastAsia="標楷體" w:hint="eastAsia"/>
            <w:color w:val="000000"/>
            <w:sz w:val="28"/>
          </w:rPr>
          <w:t>日</w:t>
        </w:r>
      </w:smartTag>
      <w:r>
        <w:rPr>
          <w:rFonts w:eastAsia="標楷體" w:hint="eastAsia"/>
          <w:color w:val="000000"/>
          <w:sz w:val="28"/>
        </w:rPr>
        <w:t>植樹節當天下午</w:t>
      </w:r>
      <w:r>
        <w:rPr>
          <w:rFonts w:eastAsia="標楷體" w:hint="eastAsia"/>
          <w:color w:val="000000"/>
          <w:sz w:val="28"/>
        </w:rPr>
        <w:t>4</w:t>
      </w:r>
      <w:r>
        <w:rPr>
          <w:rFonts w:eastAsia="標楷體" w:hint="eastAsia"/>
          <w:color w:val="000000"/>
          <w:sz w:val="28"/>
        </w:rPr>
        <w:t>點於林務局二樓國際會議廳舉辦表揚大會，會中除舉行紀念　國父逝世週年紀念儀式，並頒發林業及自然保育有功人士、造林保林特優單位、植樹綠美化全國模範社區、績優國家森林志工及志願服務團隊等獎項。</w:t>
      </w:r>
    </w:p>
    <w:p w14:paraId="79848DC9" w14:textId="77777777" w:rsidR="009813BC" w:rsidRDefault="009813BC" w:rsidP="009813BC">
      <w:pPr>
        <w:snapToGrid w:val="0"/>
        <w:spacing w:line="480" w:lineRule="exact"/>
        <w:ind w:left="360"/>
        <w:jc w:val="both"/>
        <w:rPr>
          <w:rFonts w:eastAsia="標楷體" w:hint="eastAsia"/>
          <w:color w:val="000000"/>
          <w:sz w:val="28"/>
        </w:rPr>
      </w:pPr>
    </w:p>
    <w:p w14:paraId="6D404603" w14:textId="77777777" w:rsidR="009813BC" w:rsidRDefault="009813BC" w:rsidP="009813BC">
      <w:pPr>
        <w:snapToGrid w:val="0"/>
        <w:spacing w:line="480" w:lineRule="exact"/>
        <w:jc w:val="both"/>
        <w:rPr>
          <w:rFonts w:eastAsia="標楷體" w:hint="eastAsia"/>
          <w:color w:val="000000"/>
          <w:sz w:val="36"/>
        </w:rPr>
      </w:pPr>
      <w:r>
        <w:rPr>
          <w:rFonts w:eastAsia="標楷體" w:hint="eastAsia"/>
          <w:b/>
          <w:color w:val="000000"/>
          <w:sz w:val="28"/>
          <w:szCs w:val="28"/>
        </w:rPr>
        <w:sym w:font="Webdings" w:char="F034"/>
      </w:r>
      <w:r>
        <w:rPr>
          <w:rFonts w:ascii="標楷體" w:eastAsia="標楷體" w:hAnsi="標楷體" w:hint="eastAsia"/>
          <w:b/>
          <w:sz w:val="28"/>
          <w:szCs w:val="28"/>
        </w:rPr>
        <w:t>紮根種希望</w:t>
      </w:r>
      <w:r>
        <w:rPr>
          <w:rFonts w:ascii="標楷體" w:eastAsia="標楷體" w:hAnsi="標楷體"/>
          <w:b/>
          <w:sz w:val="28"/>
          <w:szCs w:val="28"/>
        </w:rPr>
        <w:t>—</w:t>
      </w:r>
      <w:r>
        <w:rPr>
          <w:rFonts w:ascii="標楷體" w:eastAsia="標楷體" w:hAnsi="標楷體" w:hint="eastAsia"/>
          <w:b/>
          <w:sz w:val="28"/>
          <w:szCs w:val="28"/>
        </w:rPr>
        <w:t>社區植樹綠美化活動</w:t>
      </w:r>
    </w:p>
    <w:p w14:paraId="55CAD3CE" w14:textId="77777777" w:rsidR="009813BC" w:rsidRDefault="009813BC" w:rsidP="009813BC">
      <w:pPr>
        <w:snapToGrid w:val="0"/>
        <w:spacing w:line="480" w:lineRule="exact"/>
        <w:ind w:left="357"/>
        <w:jc w:val="both"/>
        <w:rPr>
          <w:rFonts w:eastAsia="標楷體" w:hint="eastAsia"/>
          <w:color w:val="000000"/>
          <w:kern w:val="0"/>
          <w:sz w:val="28"/>
        </w:rPr>
      </w:pPr>
      <w:r>
        <w:rPr>
          <w:rFonts w:eastAsia="標楷體" w:hint="eastAsia"/>
          <w:color w:val="000000"/>
          <w:kern w:val="0"/>
          <w:sz w:val="28"/>
        </w:rPr>
        <w:t>辦理社區綠美化植樹活動，以「社區」為中心，透過社區居民的自發性行動</w:t>
      </w:r>
      <w:r>
        <w:rPr>
          <w:rFonts w:eastAsia="標楷體" w:hint="eastAsia"/>
          <w:color w:val="000000"/>
          <w:sz w:val="36"/>
        </w:rPr>
        <w:t>，</w:t>
      </w:r>
      <w:r>
        <w:rPr>
          <w:rFonts w:eastAsia="標楷體" w:hint="eastAsia"/>
          <w:color w:val="000000"/>
          <w:kern w:val="0"/>
          <w:sz w:val="28"/>
        </w:rPr>
        <w:t>並由林務局各林區管理處（或工作站）與水土保持局各分局合作辦理社區申請經費補助，預計將有</w:t>
      </w:r>
      <w:r>
        <w:rPr>
          <w:rFonts w:eastAsia="標楷體" w:hint="eastAsia"/>
          <w:color w:val="000000"/>
          <w:kern w:val="0"/>
          <w:sz w:val="28"/>
        </w:rPr>
        <w:t>1,200</w:t>
      </w:r>
      <w:r>
        <w:rPr>
          <w:rFonts w:eastAsia="標楷體" w:hint="eastAsia"/>
          <w:color w:val="000000"/>
          <w:kern w:val="0"/>
          <w:sz w:val="28"/>
        </w:rPr>
        <w:t>個以上社區參加。</w:t>
      </w:r>
    </w:p>
    <w:p w14:paraId="612C6345" w14:textId="77777777" w:rsidR="009813BC" w:rsidRPr="008422A2" w:rsidRDefault="009813BC" w:rsidP="009813BC">
      <w:pPr>
        <w:snapToGrid w:val="0"/>
        <w:spacing w:line="480" w:lineRule="exact"/>
        <w:ind w:left="357"/>
        <w:jc w:val="both"/>
        <w:rPr>
          <w:rFonts w:eastAsia="標楷體" w:hint="eastAsia"/>
          <w:color w:val="000000"/>
          <w:kern w:val="0"/>
          <w:sz w:val="28"/>
        </w:rPr>
      </w:pPr>
    </w:p>
    <w:p w14:paraId="7EE93B4F" w14:textId="77777777" w:rsidR="009813BC" w:rsidRDefault="009813BC" w:rsidP="009813BC">
      <w:pPr>
        <w:snapToGrid w:val="0"/>
        <w:spacing w:line="480" w:lineRule="exact"/>
        <w:jc w:val="both"/>
        <w:rPr>
          <w:rFonts w:eastAsia="標楷體" w:hint="eastAsia"/>
          <w:color w:val="000000"/>
          <w:sz w:val="36"/>
        </w:rPr>
      </w:pPr>
      <w:r>
        <w:rPr>
          <w:rFonts w:eastAsia="標楷體" w:hint="eastAsia"/>
          <w:b/>
          <w:color w:val="000000"/>
          <w:sz w:val="28"/>
          <w:szCs w:val="28"/>
        </w:rPr>
        <w:sym w:font="Webdings" w:char="F034"/>
      </w:r>
      <w:r>
        <w:rPr>
          <w:rFonts w:ascii="標楷體" w:eastAsia="標楷體" w:hAnsi="標楷體" w:hint="eastAsia"/>
          <w:b/>
          <w:sz w:val="28"/>
          <w:szCs w:val="28"/>
        </w:rPr>
        <w:t>全台植樹及贈苗活動</w:t>
      </w:r>
    </w:p>
    <w:p w14:paraId="54953F75" w14:textId="77777777" w:rsidR="009813BC" w:rsidRDefault="009813BC" w:rsidP="009813BC">
      <w:pPr>
        <w:snapToGrid w:val="0"/>
        <w:spacing w:line="480" w:lineRule="exact"/>
        <w:ind w:left="482"/>
        <w:jc w:val="both"/>
        <w:rPr>
          <w:rFonts w:eastAsia="標楷體" w:hint="eastAsia"/>
          <w:kern w:val="0"/>
          <w:sz w:val="28"/>
        </w:rPr>
      </w:pPr>
      <w:r>
        <w:rPr>
          <w:rFonts w:eastAsia="標楷體" w:hint="eastAsia"/>
          <w:color w:val="000000"/>
          <w:kern w:val="0"/>
          <w:sz w:val="28"/>
        </w:rPr>
        <w:t>由林務局各林區管理處透過地方政府協助尋找適宜之國公有土地、農地、濱海地區、機關學校等閒置空地，並邀請當地居民及企業團體共同辦理植樹與贈苗活動，預計</w:t>
      </w:r>
      <w:r>
        <w:rPr>
          <w:rFonts w:eastAsia="標楷體" w:hint="eastAsia"/>
          <w:color w:val="000000"/>
          <w:kern w:val="0"/>
          <w:sz w:val="28"/>
        </w:rPr>
        <w:t>100</w:t>
      </w:r>
      <w:r>
        <w:rPr>
          <w:rFonts w:eastAsia="標楷體" w:hint="eastAsia"/>
          <w:color w:val="000000"/>
          <w:kern w:val="0"/>
          <w:sz w:val="28"/>
        </w:rPr>
        <w:t>年區域植樹</w:t>
      </w:r>
      <w:r w:rsidRPr="00BB35BC">
        <w:rPr>
          <w:rFonts w:eastAsia="標楷體" w:hint="eastAsia"/>
          <w:kern w:val="0"/>
          <w:sz w:val="28"/>
        </w:rPr>
        <w:t>活動將超過</w:t>
      </w:r>
      <w:r>
        <w:rPr>
          <w:rFonts w:eastAsia="標楷體" w:hint="eastAsia"/>
          <w:kern w:val="0"/>
          <w:sz w:val="28"/>
        </w:rPr>
        <w:t>40</w:t>
      </w:r>
      <w:r w:rsidRPr="00BB35BC">
        <w:rPr>
          <w:rFonts w:eastAsia="標楷體" w:hint="eastAsia"/>
          <w:kern w:val="0"/>
          <w:sz w:val="28"/>
        </w:rPr>
        <w:t>場次</w:t>
      </w:r>
      <w:r w:rsidR="00C315AE">
        <w:rPr>
          <w:rFonts w:eastAsia="標楷體" w:hint="eastAsia"/>
          <w:kern w:val="0"/>
          <w:sz w:val="28"/>
        </w:rPr>
        <w:t>，每一場次都有贈苗活動，歡迎民眾索取</w:t>
      </w:r>
      <w:r w:rsidRPr="00BB35BC">
        <w:rPr>
          <w:rFonts w:eastAsia="標楷體" w:hint="eastAsia"/>
          <w:kern w:val="0"/>
          <w:sz w:val="28"/>
        </w:rPr>
        <w:t>。</w:t>
      </w:r>
    </w:p>
    <w:p w14:paraId="7CB04BC9" w14:textId="77777777" w:rsidR="009813BC" w:rsidRDefault="009813BC" w:rsidP="009813BC">
      <w:pPr>
        <w:snapToGrid w:val="0"/>
        <w:spacing w:line="480" w:lineRule="exact"/>
        <w:ind w:left="482"/>
        <w:jc w:val="both"/>
        <w:rPr>
          <w:rFonts w:eastAsia="標楷體" w:hint="eastAsia"/>
          <w:kern w:val="0"/>
          <w:sz w:val="28"/>
        </w:rPr>
      </w:pPr>
    </w:p>
    <w:p w14:paraId="12584786" w14:textId="77777777" w:rsidR="009813BC" w:rsidRDefault="009813BC" w:rsidP="009813BC">
      <w:pPr>
        <w:spacing w:line="480" w:lineRule="exact"/>
        <w:jc w:val="both"/>
        <w:rPr>
          <w:rFonts w:ascii="標楷體" w:eastAsia="標楷體" w:hAnsi="標楷體" w:hint="eastAsia"/>
          <w:b/>
          <w:sz w:val="28"/>
          <w:szCs w:val="28"/>
        </w:rPr>
      </w:pPr>
      <w:r>
        <w:rPr>
          <w:rFonts w:eastAsia="標楷體" w:hint="eastAsia"/>
          <w:b/>
          <w:color w:val="000000"/>
          <w:sz w:val="28"/>
          <w:szCs w:val="28"/>
        </w:rPr>
        <w:sym w:font="Webdings" w:char="F034"/>
      </w:r>
      <w:r w:rsidRPr="00F74A44">
        <w:rPr>
          <w:rFonts w:ascii="標楷體" w:eastAsia="標楷體" w:hAnsi="標楷體" w:hint="eastAsia"/>
          <w:b/>
          <w:sz w:val="28"/>
          <w:szCs w:val="28"/>
        </w:rPr>
        <w:t>「綠美化新森活」深耕巡迴講座</w:t>
      </w:r>
    </w:p>
    <w:p w14:paraId="5FBC8990" w14:textId="77777777" w:rsidR="009813BC" w:rsidRDefault="009813BC" w:rsidP="009813BC">
      <w:pPr>
        <w:spacing w:line="480" w:lineRule="exact"/>
        <w:ind w:leftChars="150" w:left="360"/>
        <w:jc w:val="both"/>
        <w:rPr>
          <w:rFonts w:ascii="Arial Unicode MS" w:eastAsia="標楷體" w:hAnsi="Arial Unicode MS" w:hint="eastAsia"/>
          <w:sz w:val="28"/>
          <w:szCs w:val="28"/>
        </w:rPr>
      </w:pPr>
      <w:r>
        <w:rPr>
          <w:rFonts w:ascii="Arial Unicode MS" w:eastAsia="標楷體" w:hAnsi="Arial Unicode MS" w:hint="eastAsia"/>
          <w:sz w:val="28"/>
          <w:szCs w:val="28"/>
        </w:rPr>
        <w:t>為使全民更理解生活減碳、社區綠美化的好處與效益，</w:t>
      </w:r>
      <w:r>
        <w:rPr>
          <w:rFonts w:ascii="Arial Unicode MS" w:eastAsia="標楷體" w:hAnsi="Arial Unicode MS" w:hint="eastAsia"/>
          <w:sz w:val="28"/>
          <w:szCs w:val="28"/>
        </w:rPr>
        <w:t>100</w:t>
      </w:r>
      <w:r>
        <w:rPr>
          <w:rFonts w:ascii="Arial Unicode MS" w:eastAsia="標楷體" w:hAnsi="Arial Unicode MS" w:hint="eastAsia"/>
          <w:sz w:val="28"/>
          <w:szCs w:val="28"/>
        </w:rPr>
        <w:t>年</w:t>
      </w:r>
      <w:r w:rsidRPr="0014706D">
        <w:rPr>
          <w:rFonts w:ascii="Arial Unicode MS" w:eastAsia="標楷體" w:hAnsi="Arial Unicode MS" w:hint="eastAsia"/>
          <w:sz w:val="28"/>
          <w:szCs w:val="28"/>
        </w:rPr>
        <w:t>3-5</w:t>
      </w:r>
      <w:r>
        <w:rPr>
          <w:rFonts w:ascii="Arial Unicode MS" w:eastAsia="標楷體" w:hAnsi="Arial Unicode MS" w:hint="eastAsia"/>
          <w:sz w:val="28"/>
          <w:szCs w:val="28"/>
        </w:rPr>
        <w:t>月份特別於北、中、南、東擴大辦理</w:t>
      </w:r>
      <w:r>
        <w:rPr>
          <w:rFonts w:ascii="Arial Unicode MS" w:eastAsia="標楷體" w:hAnsi="Arial Unicode MS" w:hint="eastAsia"/>
          <w:sz w:val="28"/>
          <w:szCs w:val="28"/>
        </w:rPr>
        <w:t>15</w:t>
      </w:r>
      <w:r>
        <w:rPr>
          <w:rFonts w:ascii="Arial Unicode MS" w:eastAsia="標楷體" w:hAnsi="Arial Unicode MS" w:hint="eastAsia"/>
          <w:sz w:val="28"/>
          <w:szCs w:val="28"/>
        </w:rPr>
        <w:t>場大型深耕巡迴講座</w:t>
      </w:r>
      <w:r w:rsidRPr="0014706D">
        <w:rPr>
          <w:rFonts w:ascii="Arial Unicode MS" w:eastAsia="標楷體" w:hAnsi="Arial Unicode MS" w:hint="eastAsia"/>
          <w:sz w:val="28"/>
          <w:szCs w:val="28"/>
        </w:rPr>
        <w:t>，邀請</w:t>
      </w:r>
      <w:r>
        <w:rPr>
          <w:rFonts w:ascii="Arial Unicode MS" w:eastAsia="標楷體" w:hAnsi="Arial Unicode MS" w:hint="eastAsia"/>
          <w:sz w:val="28"/>
          <w:szCs w:val="28"/>
        </w:rPr>
        <w:t>環保、綠化達人現身說法，分享經驗與心得，並有綠美化</w:t>
      </w:r>
      <w:r>
        <w:rPr>
          <w:rFonts w:ascii="Arial Unicode MS" w:eastAsia="標楷體" w:hAnsi="Arial Unicode MS" w:hint="eastAsia"/>
          <w:sz w:val="28"/>
          <w:szCs w:val="28"/>
        </w:rPr>
        <w:t>DIY</w:t>
      </w:r>
      <w:r>
        <w:rPr>
          <w:rFonts w:ascii="Arial Unicode MS" w:eastAsia="標楷體" w:hAnsi="Arial Unicode MS" w:hint="eastAsia"/>
          <w:sz w:val="28"/>
          <w:szCs w:val="28"/>
        </w:rPr>
        <w:t>動手做課程，強化民眾記憶度與印象。</w:t>
      </w:r>
    </w:p>
    <w:p w14:paraId="5EF647C1" w14:textId="77777777" w:rsidR="009813BC" w:rsidRPr="008422A2" w:rsidRDefault="009813BC" w:rsidP="009813BC">
      <w:pPr>
        <w:spacing w:line="480" w:lineRule="exact"/>
        <w:ind w:leftChars="150" w:left="360"/>
        <w:jc w:val="both"/>
        <w:rPr>
          <w:rFonts w:ascii="標楷體" w:eastAsia="標楷體" w:hAnsi="標楷體" w:hint="eastAsia"/>
          <w:b/>
          <w:sz w:val="28"/>
          <w:szCs w:val="28"/>
        </w:rPr>
      </w:pPr>
    </w:p>
    <w:p w14:paraId="292BAD47" w14:textId="77777777" w:rsidR="009813BC" w:rsidRDefault="009813BC" w:rsidP="009813BC">
      <w:pPr>
        <w:spacing w:line="480" w:lineRule="exact"/>
        <w:jc w:val="both"/>
        <w:rPr>
          <w:rFonts w:ascii="標楷體" w:eastAsia="標楷體" w:hAnsi="標楷體" w:hint="eastAsia"/>
          <w:b/>
          <w:sz w:val="28"/>
          <w:szCs w:val="28"/>
        </w:rPr>
      </w:pPr>
      <w:r>
        <w:rPr>
          <w:rFonts w:eastAsia="標楷體" w:hint="eastAsia"/>
          <w:b/>
          <w:color w:val="000000"/>
          <w:sz w:val="28"/>
          <w:szCs w:val="28"/>
        </w:rPr>
        <w:sym w:font="Webdings" w:char="F034"/>
      </w:r>
      <w:r w:rsidRPr="00F74A44">
        <w:rPr>
          <w:rFonts w:ascii="標楷體" w:eastAsia="標楷體" w:hAnsi="標楷體" w:hint="eastAsia"/>
          <w:b/>
          <w:sz w:val="28"/>
          <w:szCs w:val="28"/>
        </w:rPr>
        <w:t>「森日願望」夢想畫作</w:t>
      </w:r>
      <w:r>
        <w:rPr>
          <w:rFonts w:ascii="標楷體" w:eastAsia="標楷體" w:hAnsi="標楷體" w:hint="eastAsia"/>
          <w:b/>
          <w:sz w:val="28"/>
          <w:szCs w:val="28"/>
        </w:rPr>
        <w:t>著色</w:t>
      </w:r>
      <w:r w:rsidRPr="00F74A44">
        <w:rPr>
          <w:rFonts w:ascii="標楷體" w:eastAsia="標楷體" w:hAnsi="標楷體" w:hint="eastAsia"/>
          <w:b/>
          <w:sz w:val="28"/>
          <w:szCs w:val="28"/>
        </w:rPr>
        <w:t>比賽</w:t>
      </w:r>
    </w:p>
    <w:p w14:paraId="0BA3416E" w14:textId="77777777" w:rsidR="009813BC" w:rsidRPr="00D1280E" w:rsidRDefault="009813BC" w:rsidP="009813BC">
      <w:pPr>
        <w:spacing w:line="480" w:lineRule="exact"/>
        <w:ind w:leftChars="150" w:left="360"/>
        <w:jc w:val="both"/>
        <w:rPr>
          <w:rFonts w:ascii="標楷體" w:eastAsia="標楷體" w:hAnsi="標楷體" w:hint="eastAsia"/>
          <w:sz w:val="28"/>
          <w:szCs w:val="28"/>
        </w:rPr>
      </w:pPr>
      <w:r>
        <w:rPr>
          <w:rFonts w:ascii="標楷體" w:eastAsia="標楷體" w:hAnsi="標楷體" w:hint="eastAsia"/>
          <w:sz w:val="28"/>
          <w:szCs w:val="28"/>
        </w:rPr>
        <w:t>為讓小朋友也不缺席建國100年植樹月活動，落實綠色生活能向下紮根，自即日起</w:t>
      </w:r>
      <w:r w:rsidRPr="00E11ADD">
        <w:rPr>
          <w:rFonts w:ascii="標楷體" w:eastAsia="標楷體" w:hAnsi="標楷體" w:hint="eastAsia"/>
          <w:sz w:val="28"/>
          <w:szCs w:val="28"/>
        </w:rPr>
        <w:t>至3月20日舉辦</w:t>
      </w:r>
      <w:r>
        <w:rPr>
          <w:rFonts w:ascii="標楷體" w:eastAsia="標楷體" w:hAnsi="標楷體" w:hint="eastAsia"/>
          <w:sz w:val="28"/>
          <w:szCs w:val="28"/>
        </w:rPr>
        <w:t>幼兒</w:t>
      </w:r>
      <w:r w:rsidRPr="00E11ADD">
        <w:rPr>
          <w:rFonts w:ascii="標楷體" w:eastAsia="標楷體" w:hAnsi="標楷體" w:hint="eastAsia"/>
          <w:sz w:val="28"/>
          <w:szCs w:val="28"/>
        </w:rPr>
        <w:t>著色比賽，</w:t>
      </w:r>
      <w:r>
        <w:rPr>
          <w:rFonts w:ascii="標楷體" w:eastAsia="標楷體" w:hAnsi="標楷體" w:hint="eastAsia"/>
          <w:sz w:val="28"/>
          <w:szCs w:val="28"/>
        </w:rPr>
        <w:t>邀請全國幼稚園和國小低年級小朋友，以建國100年植樹月logo為畫板，畫出夢想中的「森日願望」，錄取前</w:t>
      </w:r>
      <w:r w:rsidRPr="00D1280E">
        <w:rPr>
          <w:rFonts w:ascii="標楷體" w:eastAsia="標楷體" w:hAnsi="標楷體" w:hint="eastAsia"/>
          <w:sz w:val="28"/>
          <w:szCs w:val="28"/>
        </w:rPr>
        <w:t>三名、佳作10名，及參加獎10名，可獲得獎狀、獎金與精美的獎品。規格用紙</w:t>
      </w:r>
      <w:r>
        <w:rPr>
          <w:rFonts w:ascii="標楷體" w:eastAsia="標楷體" w:hAnsi="標楷體" w:hint="eastAsia"/>
          <w:sz w:val="28"/>
          <w:szCs w:val="28"/>
        </w:rPr>
        <w:t>可</w:t>
      </w:r>
      <w:r w:rsidRPr="00D1280E">
        <w:rPr>
          <w:rFonts w:ascii="標楷體" w:eastAsia="標楷體" w:hAnsi="標楷體" w:hint="eastAsia"/>
          <w:sz w:val="28"/>
          <w:szCs w:val="28"/>
        </w:rPr>
        <w:t>至林務局及全台8個林區管理處服務台領取（數量有限發完為止），或上建國100年植樹月活動網站下載。</w:t>
      </w:r>
    </w:p>
    <w:p w14:paraId="1111DB20" w14:textId="77777777" w:rsidR="009813BC" w:rsidRPr="00D1280E" w:rsidRDefault="009813BC" w:rsidP="009813BC">
      <w:pPr>
        <w:spacing w:line="480" w:lineRule="exact"/>
        <w:ind w:leftChars="150" w:left="360"/>
        <w:jc w:val="both"/>
        <w:rPr>
          <w:rFonts w:ascii="標楷體" w:eastAsia="標楷體" w:hAnsi="標楷體"/>
          <w:sz w:val="28"/>
          <w:szCs w:val="28"/>
        </w:rPr>
      </w:pPr>
    </w:p>
    <w:p w14:paraId="75101D02" w14:textId="77777777" w:rsidR="009813BC" w:rsidRPr="00397F81" w:rsidRDefault="009813BC" w:rsidP="009813BC">
      <w:pPr>
        <w:spacing w:line="480" w:lineRule="exact"/>
        <w:jc w:val="both"/>
        <w:rPr>
          <w:rFonts w:ascii="標楷體" w:eastAsia="標楷體" w:hAnsi="標楷體"/>
          <w:b/>
          <w:sz w:val="28"/>
          <w:szCs w:val="28"/>
        </w:rPr>
      </w:pPr>
      <w:r w:rsidRPr="00397F81">
        <w:rPr>
          <w:rFonts w:eastAsia="標楷體" w:hint="eastAsia"/>
          <w:b/>
          <w:sz w:val="28"/>
          <w:szCs w:val="28"/>
        </w:rPr>
        <w:sym w:font="Webdings" w:char="F034"/>
      </w:r>
      <w:r w:rsidRPr="00397F81">
        <w:rPr>
          <w:rFonts w:ascii="標楷體" w:eastAsia="標楷體" w:hAnsi="標楷體" w:hint="eastAsia"/>
          <w:b/>
          <w:bCs/>
          <w:sz w:val="28"/>
          <w:szCs w:val="28"/>
        </w:rPr>
        <w:t>「守護森日樹」網路活動</w:t>
      </w:r>
    </w:p>
    <w:p w14:paraId="0635D363" w14:textId="77777777" w:rsidR="009813BC" w:rsidRDefault="009813BC" w:rsidP="009813BC">
      <w:pPr>
        <w:snapToGrid w:val="0"/>
        <w:spacing w:line="480" w:lineRule="exact"/>
        <w:ind w:left="482"/>
        <w:jc w:val="both"/>
        <w:rPr>
          <w:rFonts w:ascii="標楷體" w:eastAsia="標楷體" w:hAnsi="標楷體" w:hint="eastAsia"/>
          <w:sz w:val="28"/>
          <w:szCs w:val="28"/>
        </w:rPr>
      </w:pPr>
      <w:r w:rsidRPr="00397F81">
        <w:rPr>
          <w:rFonts w:ascii="標楷體" w:eastAsia="標楷體" w:hAnsi="標楷體"/>
          <w:sz w:val="28"/>
          <w:szCs w:val="28"/>
        </w:rPr>
        <w:t>花有花語，但是你知道樹也有樹語嗎？樹</w:t>
      </w:r>
      <w:r w:rsidRPr="00397F81">
        <w:rPr>
          <w:rFonts w:ascii="標楷體" w:eastAsia="標楷體" w:hAnsi="標楷體" w:hint="eastAsia"/>
          <w:sz w:val="28"/>
          <w:szCs w:val="28"/>
        </w:rPr>
        <w:t>和</w:t>
      </w:r>
      <w:r w:rsidRPr="00397F81">
        <w:rPr>
          <w:rFonts w:ascii="標楷體" w:eastAsia="標楷體" w:hAnsi="標楷體"/>
          <w:sz w:val="28"/>
          <w:szCs w:val="28"/>
        </w:rPr>
        <w:t>12星座有什麼</w:t>
      </w:r>
      <w:r w:rsidRPr="00397F81">
        <w:rPr>
          <w:rFonts w:ascii="標楷體" w:eastAsia="標楷體" w:hAnsi="標楷體" w:hint="eastAsia"/>
          <w:sz w:val="28"/>
          <w:szCs w:val="28"/>
        </w:rPr>
        <w:t>關連性</w:t>
      </w:r>
      <w:r w:rsidRPr="00397F81">
        <w:rPr>
          <w:rFonts w:ascii="標楷體" w:eastAsia="標楷體" w:hAnsi="標楷體"/>
          <w:sz w:val="28"/>
          <w:szCs w:val="28"/>
        </w:rPr>
        <w:t>?</w:t>
      </w:r>
      <w:r w:rsidRPr="00397F81">
        <w:rPr>
          <w:rFonts w:ascii="標楷體" w:eastAsia="標楷體" w:hAnsi="標楷體" w:hint="eastAsia"/>
          <w:sz w:val="28"/>
          <w:szCs w:val="28"/>
        </w:rPr>
        <w:t>「守護森日樹」活動，精挑細選12種原生樹木</w:t>
      </w:r>
      <w:r w:rsidRPr="00397F81">
        <w:rPr>
          <w:rFonts w:ascii="標楷體" w:eastAsia="標楷體" w:hAnsi="標楷體"/>
          <w:sz w:val="28"/>
          <w:szCs w:val="28"/>
        </w:rPr>
        <w:t>，</w:t>
      </w:r>
      <w:r w:rsidRPr="00397F81">
        <w:rPr>
          <w:rFonts w:ascii="標楷體" w:eastAsia="標楷體" w:hAnsi="標楷體" w:hint="eastAsia"/>
          <w:sz w:val="28"/>
          <w:szCs w:val="28"/>
        </w:rPr>
        <w:t>根據每種樹木的生長特性，與12星座結合成</w:t>
      </w:r>
      <w:r>
        <w:rPr>
          <w:rFonts w:ascii="標楷體" w:eastAsia="標楷體" w:hAnsi="標楷體" w:hint="eastAsia"/>
          <w:sz w:val="28"/>
          <w:szCs w:val="28"/>
        </w:rPr>
        <w:t>森日</w:t>
      </w:r>
      <w:r w:rsidRPr="00397F81">
        <w:rPr>
          <w:rFonts w:ascii="標楷體" w:eastAsia="標楷體" w:hAnsi="標楷體" w:hint="eastAsia"/>
          <w:sz w:val="28"/>
          <w:szCs w:val="28"/>
        </w:rPr>
        <w:t>樹。要知道您的個性與哪一種樹最麻吉？還可以留下守護留言。</w:t>
      </w:r>
      <w:r w:rsidRPr="00397F81">
        <w:rPr>
          <w:rFonts w:ascii="標楷體" w:eastAsia="標楷體" w:hAnsi="標楷體" w:hint="eastAsia"/>
          <w:bCs/>
          <w:sz w:val="28"/>
          <w:szCs w:val="28"/>
        </w:rPr>
        <w:t>森日樹會隨者點選人數增加逐漸長成大樹</w:t>
      </w:r>
      <w:r w:rsidRPr="00397F81">
        <w:rPr>
          <w:rFonts w:ascii="標楷體" w:eastAsia="標楷體" w:hAnsi="標楷體"/>
          <w:sz w:val="28"/>
          <w:szCs w:val="28"/>
        </w:rPr>
        <w:t>，</w:t>
      </w:r>
      <w:r w:rsidRPr="00397F81">
        <w:rPr>
          <w:rFonts w:ascii="標楷體" w:eastAsia="標楷體" w:hAnsi="標楷體" w:hint="eastAsia"/>
          <w:sz w:val="28"/>
          <w:szCs w:val="28"/>
        </w:rPr>
        <w:t>快來</w:t>
      </w:r>
      <w:r w:rsidRPr="00397F81">
        <w:rPr>
          <w:rFonts w:ascii="標楷體" w:eastAsia="標楷體" w:hAnsi="標楷體" w:hint="eastAsia"/>
          <w:bCs/>
          <w:sz w:val="28"/>
          <w:szCs w:val="28"/>
        </w:rPr>
        <w:t>為自己的生日樹加油</w:t>
      </w:r>
      <w:r w:rsidRPr="00397F81">
        <w:rPr>
          <w:rFonts w:ascii="標楷體" w:eastAsia="標楷體" w:hAnsi="標楷體" w:hint="eastAsia"/>
          <w:sz w:val="28"/>
          <w:szCs w:val="28"/>
        </w:rPr>
        <w:t>！</w:t>
      </w:r>
    </w:p>
    <w:p w14:paraId="59FB219B" w14:textId="77777777" w:rsidR="009813BC" w:rsidRDefault="009813BC" w:rsidP="009813BC">
      <w:pPr>
        <w:snapToGrid w:val="0"/>
        <w:spacing w:line="480" w:lineRule="exact"/>
        <w:ind w:left="482"/>
        <w:jc w:val="both"/>
        <w:rPr>
          <w:rFonts w:ascii="標楷體" w:eastAsia="標楷體" w:hAnsi="標楷體" w:hint="eastAsia"/>
          <w:sz w:val="28"/>
          <w:szCs w:val="28"/>
        </w:rPr>
      </w:pPr>
    </w:p>
    <w:p w14:paraId="12450A55" w14:textId="77777777" w:rsidR="009813BC" w:rsidRDefault="009813BC" w:rsidP="009813BC">
      <w:pPr>
        <w:snapToGrid w:val="0"/>
        <w:spacing w:line="480" w:lineRule="exact"/>
        <w:ind w:left="482"/>
        <w:jc w:val="both"/>
        <w:rPr>
          <w:rFonts w:ascii="標楷體" w:eastAsia="標楷體" w:hAnsi="標楷體" w:hint="eastAsia"/>
          <w:sz w:val="28"/>
          <w:szCs w:val="28"/>
        </w:rPr>
      </w:pPr>
    </w:p>
    <w:p w14:paraId="7DAA1C3E" w14:textId="77777777" w:rsidR="009813BC" w:rsidRDefault="009813BC" w:rsidP="009813BC">
      <w:pPr>
        <w:snapToGrid w:val="0"/>
        <w:spacing w:line="480" w:lineRule="exact"/>
        <w:ind w:left="482"/>
        <w:jc w:val="both"/>
        <w:rPr>
          <w:rFonts w:ascii="標楷體" w:eastAsia="標楷體" w:hAnsi="標楷體" w:hint="eastAsia"/>
          <w:sz w:val="28"/>
          <w:szCs w:val="28"/>
        </w:rPr>
      </w:pPr>
    </w:p>
    <w:p w14:paraId="020A6DAA" w14:textId="77777777" w:rsidR="009813BC" w:rsidRPr="001911D3" w:rsidRDefault="009813BC" w:rsidP="009813BC">
      <w:pPr>
        <w:snapToGrid w:val="0"/>
        <w:spacing w:line="480" w:lineRule="exact"/>
        <w:ind w:left="482"/>
        <w:jc w:val="both"/>
        <w:rPr>
          <w:rFonts w:ascii="標楷體" w:eastAsia="標楷體" w:hAnsi="標楷體"/>
          <w:sz w:val="28"/>
          <w:szCs w:val="28"/>
        </w:rPr>
      </w:pPr>
    </w:p>
    <w:p w14:paraId="651DBF0A" w14:textId="77777777" w:rsidR="009813BC" w:rsidRPr="001911D3" w:rsidRDefault="009813BC" w:rsidP="009813BC">
      <w:pPr>
        <w:snapToGrid w:val="0"/>
        <w:spacing w:line="440" w:lineRule="exact"/>
        <w:rPr>
          <w:rFonts w:ascii="標楷體" w:eastAsia="標楷體" w:hAnsi="標楷體" w:hint="eastAsia"/>
          <w:b/>
          <w:color w:val="FF0000"/>
          <w:sz w:val="44"/>
          <w:szCs w:val="44"/>
        </w:rPr>
      </w:pPr>
      <w:r w:rsidRPr="001911D3">
        <w:rPr>
          <w:rFonts w:ascii="標楷體" w:eastAsia="標楷體" w:hAnsi="標楷體" w:hint="eastAsia"/>
          <w:b/>
          <w:color w:val="FF0000"/>
          <w:sz w:val="44"/>
          <w:szCs w:val="44"/>
        </w:rPr>
        <w:t>建國100年植樹月活動網</w:t>
      </w:r>
      <w:r>
        <w:rPr>
          <w:rFonts w:ascii="標楷體" w:eastAsia="標楷體" w:hAnsi="標楷體" w:hint="eastAsia"/>
          <w:b/>
          <w:color w:val="FF0000"/>
          <w:sz w:val="44"/>
          <w:szCs w:val="44"/>
        </w:rPr>
        <w:t>站</w:t>
      </w:r>
      <w:r w:rsidRPr="001911D3">
        <w:rPr>
          <w:rFonts w:ascii="標楷體" w:eastAsia="標楷體" w:hAnsi="標楷體" w:hint="eastAsia"/>
          <w:b/>
          <w:color w:val="FF0000"/>
          <w:sz w:val="44"/>
          <w:szCs w:val="44"/>
        </w:rPr>
        <w:t>：www.forest.gov.tw</w:t>
      </w:r>
    </w:p>
    <w:p w14:paraId="4136C9E3" w14:textId="77777777" w:rsidR="00003B0A" w:rsidRPr="009813BC" w:rsidRDefault="00003B0A"/>
    <w:sectPr w:rsidR="00003B0A" w:rsidRPr="009813BC" w:rsidSect="009813BC">
      <w:headerReference w:type="default" r:id="rId16"/>
      <w:footerReference w:type="even" r:id="rId17"/>
      <w:footerReference w:type="default" r:id="rId18"/>
      <w:footerReference w:type="first" r:id="rId19"/>
      <w:pgSz w:w="11906" w:h="16838"/>
      <w:pgMar w:top="1247" w:right="1134" w:bottom="1418" w:left="1134"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D9C89" w14:textId="77777777" w:rsidR="008D56CA" w:rsidRDefault="008D56CA">
      <w:r>
        <w:separator/>
      </w:r>
    </w:p>
  </w:endnote>
  <w:endnote w:type="continuationSeparator" w:id="0">
    <w:p w14:paraId="7C86020C" w14:textId="77777777" w:rsidR="008D56CA" w:rsidRDefault="008D5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Unicode MS">
    <w:altName w:val="Arial"/>
    <w:panose1 w:val="020B0604020202020204"/>
    <w:charset w:val="00"/>
    <w:family w:val="roman"/>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9684" w14:textId="77777777" w:rsidR="00E61897" w:rsidRDefault="00E61897">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3A8B1A2C" w14:textId="77777777" w:rsidR="00E61897" w:rsidRDefault="00E6189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D5C75" w14:textId="77777777" w:rsidR="00E61897" w:rsidRDefault="00E61897">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6CB0F35B" w14:textId="77777777" w:rsidR="00E61897" w:rsidRDefault="00E61897">
    <w:pPr>
      <w:pStyle w:val="a3"/>
      <w:framePr w:wrap="around" w:vAnchor="text" w:hAnchor="margin" w:xAlign="right" w:y="1"/>
      <w:rPr>
        <w:rStyle w:val="a4"/>
      </w:rPr>
    </w:pPr>
  </w:p>
  <w:p w14:paraId="5B74D7C1" w14:textId="77777777" w:rsidR="00E61897" w:rsidRDefault="00E61897">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0C77D" w14:textId="77777777" w:rsidR="00E61897" w:rsidRDefault="00E61897">
    <w:pPr>
      <w:pStyle w:val="a3"/>
      <w:jc w:val="cen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21138" w14:textId="77777777" w:rsidR="008D56CA" w:rsidRDefault="008D56CA">
      <w:r>
        <w:separator/>
      </w:r>
    </w:p>
  </w:footnote>
  <w:footnote w:type="continuationSeparator" w:id="0">
    <w:p w14:paraId="0D1A1B1A" w14:textId="77777777" w:rsidR="008D56CA" w:rsidRDefault="008D5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5FC0E" w14:textId="77777777" w:rsidR="00E61897" w:rsidRDefault="00E61897" w:rsidP="009813BC">
    <w:pPr>
      <w:jc w:val="center"/>
      <w:rPr>
        <w:rFonts w:ascii="標楷體" w:eastAsia="標楷體" w:hAnsi="標楷體" w:hint="eastAsia"/>
        <w:b/>
        <w:bCs/>
        <w:sz w:val="76"/>
      </w:rPr>
    </w:pPr>
    <w:r>
      <w:rPr>
        <w:rFonts w:ascii="標楷體" w:eastAsia="標楷體" w:hAnsi="標楷體" w:hint="eastAsia"/>
        <w:b/>
        <w:bCs/>
        <w:sz w:val="76"/>
      </w:rPr>
      <w:t xml:space="preserve">     新聞資料</w:t>
    </w:r>
  </w:p>
  <w:p w14:paraId="75E3A583" w14:textId="483E942E" w:rsidR="00E61897" w:rsidRDefault="000303FB" w:rsidP="009813BC">
    <w:pPr>
      <w:jc w:val="center"/>
      <w:rPr>
        <w:rFonts w:ascii="標楷體" w:eastAsia="標楷體" w:hAnsi="標楷體" w:hint="eastAsia"/>
        <w:spacing w:val="4"/>
        <w:sz w:val="30"/>
      </w:rPr>
    </w:pPr>
    <w:r>
      <w:rPr>
        <w:noProof/>
      </w:rPr>
      <w:drawing>
        <wp:anchor distT="0" distB="0" distL="114300" distR="114300" simplePos="0" relativeHeight="251657728" behindDoc="0" locked="0" layoutInCell="1" allowOverlap="0" wp14:anchorId="46817B24" wp14:editId="76EEF51F">
          <wp:simplePos x="0" y="0"/>
          <wp:positionH relativeFrom="column">
            <wp:posOffset>1214755</wp:posOffset>
          </wp:positionH>
          <wp:positionV relativeFrom="paragraph">
            <wp:posOffset>-682625</wp:posOffset>
          </wp:positionV>
          <wp:extent cx="1285875" cy="1171575"/>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897">
      <w:rPr>
        <w:rFonts w:ascii="標楷體" w:eastAsia="標楷體" w:hAnsi="標楷體" w:hint="eastAsia"/>
        <w:spacing w:val="4"/>
        <w:sz w:val="30"/>
      </w:rPr>
      <w:t xml:space="preserve">            行政院農業委員會</w:t>
    </w:r>
  </w:p>
  <w:p w14:paraId="39517951" w14:textId="77777777" w:rsidR="00E61897" w:rsidRDefault="00E61897" w:rsidP="009813BC">
    <w:pPr>
      <w:jc w:val="center"/>
      <w:rPr>
        <w:rFonts w:ascii="標楷體" w:eastAsia="標楷體" w:hAnsi="標楷體" w:hint="eastAsia"/>
      </w:rPr>
    </w:pPr>
    <w:r>
      <w:rPr>
        <w:rFonts w:ascii="標楷體" w:eastAsia="標楷體" w:hAnsi="標楷體" w:hint="eastAsia"/>
      </w:rPr>
      <w:t xml:space="preserve">             台北市南海路</w:t>
    </w:r>
    <w:r>
      <w:rPr>
        <w:rFonts w:eastAsia="標楷體" w:hint="eastAsia"/>
      </w:rPr>
      <w:t>37</w:t>
    </w:r>
    <w:r>
      <w:rPr>
        <w:rFonts w:ascii="標楷體" w:eastAsia="標楷體" w:hAnsi="標楷體" w:hint="eastAsia"/>
      </w:rPr>
      <w:t>號</w:t>
    </w:r>
  </w:p>
  <w:p w14:paraId="05A7F378" w14:textId="77777777" w:rsidR="00E61897" w:rsidRPr="0059572E" w:rsidRDefault="00E61897" w:rsidP="009813BC">
    <w:pPr>
      <w:jc w:val="center"/>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3BC"/>
    <w:rsid w:val="00003B0A"/>
    <w:rsid w:val="00025C54"/>
    <w:rsid w:val="000303FB"/>
    <w:rsid w:val="00160007"/>
    <w:rsid w:val="001A1D2D"/>
    <w:rsid w:val="002279DE"/>
    <w:rsid w:val="003A57C9"/>
    <w:rsid w:val="0049618A"/>
    <w:rsid w:val="004C41BD"/>
    <w:rsid w:val="0056467A"/>
    <w:rsid w:val="005C69D2"/>
    <w:rsid w:val="005C75C4"/>
    <w:rsid w:val="00672326"/>
    <w:rsid w:val="006B492C"/>
    <w:rsid w:val="007363C5"/>
    <w:rsid w:val="00892E69"/>
    <w:rsid w:val="0089362D"/>
    <w:rsid w:val="008C0213"/>
    <w:rsid w:val="008D56CA"/>
    <w:rsid w:val="00923ABB"/>
    <w:rsid w:val="00934F1B"/>
    <w:rsid w:val="009813BC"/>
    <w:rsid w:val="00A638EF"/>
    <w:rsid w:val="00BB30EB"/>
    <w:rsid w:val="00C06B73"/>
    <w:rsid w:val="00C315AE"/>
    <w:rsid w:val="00D8768E"/>
    <w:rsid w:val="00E61897"/>
    <w:rsid w:val="00E91848"/>
    <w:rsid w:val="00EF71DD"/>
    <w:rsid w:val="00F467CC"/>
    <w:rsid w:val="00FF7D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4:docId w14:val="60EB7601"/>
  <w15:chartTrackingRefBased/>
  <w15:docId w15:val="{4BA4BDDD-9A21-4940-BF68-ECC1E44D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13BC"/>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semiHidden/>
    <w:rsid w:val="009813BC"/>
    <w:pPr>
      <w:tabs>
        <w:tab w:val="center" w:pos="4153"/>
        <w:tab w:val="right" w:pos="8306"/>
      </w:tabs>
      <w:snapToGrid w:val="0"/>
    </w:pPr>
    <w:rPr>
      <w:sz w:val="20"/>
      <w:szCs w:val="20"/>
    </w:rPr>
  </w:style>
  <w:style w:type="character" w:styleId="a4">
    <w:name w:val="page number"/>
    <w:basedOn w:val="a0"/>
    <w:semiHidden/>
    <w:rsid w:val="00981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2127</Characters>
  <Application>Microsoft Office Word</Application>
  <DocSecurity>0</DocSecurity>
  <Lines>17</Lines>
  <Paragraphs>4</Paragraphs>
  <ScaleCrop>false</ScaleCrop>
  <Company>COA</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◎記者會栽植樹種介紹</dc:title>
  <dc:subject/>
  <dc:creator>pr6925</dc:creator>
  <cp:keywords/>
  <dc:description/>
  <cp:lastModifiedBy>Emma</cp:lastModifiedBy>
  <cp:revision>3</cp:revision>
  <cp:lastPrinted>2011-02-23T08:18:00Z</cp:lastPrinted>
  <dcterms:created xsi:type="dcterms:W3CDTF">2021-06-20T09:14:00Z</dcterms:created>
  <dcterms:modified xsi:type="dcterms:W3CDTF">2021-06-20T09:14:00Z</dcterms:modified>
</cp:coreProperties>
</file>