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534D3" w14:textId="77777777" w:rsidR="00301703" w:rsidRPr="00FA0E5D" w:rsidRDefault="00301703" w:rsidP="00BA2F72">
      <w:pPr>
        <w:spacing w:line="400" w:lineRule="exact"/>
        <w:rPr>
          <w:rStyle w:val="a3"/>
          <w:rFonts w:ascii="標楷體" w:eastAsia="標楷體" w:hAnsi="標楷體" w:hint="eastAsia"/>
          <w:b w:val="0"/>
          <w:bCs w:val="0"/>
          <w:sz w:val="28"/>
        </w:rPr>
      </w:pPr>
      <w:r w:rsidRPr="00FA0E5D">
        <w:rPr>
          <w:rStyle w:val="a3"/>
          <w:rFonts w:ascii="標楷體" w:eastAsia="標楷體" w:hAnsi="標楷體" w:hint="eastAsia"/>
          <w:bCs w:val="0"/>
          <w:color w:val="000000"/>
          <w:spacing w:val="13"/>
          <w:sz w:val="32"/>
          <w:szCs w:val="32"/>
        </w:rPr>
        <w:t>附件</w:t>
      </w:r>
      <w:r w:rsidR="00DF767E">
        <w:rPr>
          <w:rStyle w:val="a3"/>
          <w:rFonts w:ascii="標楷體" w:eastAsia="標楷體" w:hAnsi="標楷體" w:hint="eastAsia"/>
          <w:bCs w:val="0"/>
          <w:color w:val="000000"/>
          <w:spacing w:val="13"/>
          <w:sz w:val="32"/>
          <w:szCs w:val="32"/>
        </w:rPr>
        <w:t>一</w:t>
      </w:r>
      <w:r w:rsidRPr="00FA0E5D">
        <w:rPr>
          <w:rStyle w:val="a3"/>
          <w:rFonts w:ascii="標楷體" w:eastAsia="標楷體" w:hAnsi="標楷體" w:hint="eastAsia"/>
          <w:bCs w:val="0"/>
          <w:color w:val="000000"/>
          <w:spacing w:val="13"/>
          <w:sz w:val="32"/>
          <w:szCs w:val="32"/>
        </w:rPr>
        <w:t xml:space="preserve"> 受訪產銷履歷農產品經營業者簡介資料</w:t>
      </w:r>
    </w:p>
    <w:p w14:paraId="3E586914" w14:textId="77777777" w:rsidR="00301703" w:rsidRPr="00FA0E5D" w:rsidRDefault="00301703" w:rsidP="00301703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FA0E5D">
        <w:rPr>
          <w:rFonts w:ascii="標楷體" w:eastAsia="標楷體" w:hAnsi="標楷體" w:hint="eastAsia"/>
          <w:b/>
          <w:sz w:val="28"/>
        </w:rPr>
        <w:t>張智翔－產銷履歷掛保證的「環保豬」、「陽光豬」</w:t>
      </w:r>
    </w:p>
    <w:p w14:paraId="60C409CB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什麼樣的豬，可以冠上「環保豬」、「陽光豬」的名號？家住彰化的張裕宗、張智翔兄弟，便打造了這麼一座現代化的養豬場！</w:t>
      </w:r>
    </w:p>
    <w:p w14:paraId="5BB88F4E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張裕宗、張智翔出生在務農家庭，從小上學前必須先幫忙飼養家中牲畜，因此對畜牧業產生了一定程度的興趣與瞭解。成年後，兩人共同成立「品冠現代畜產公司」，同時也是全國第一家通過產銷履歷驗證的民營牧場。</w:t>
      </w:r>
    </w:p>
    <w:p w14:paraId="525E8604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產銷履歷制度各項相關風險管控的要求，對於向來致力以健康、環保方式養豬的兄弟倆來說，並不困難，倒是為了做好從仔豬生產到出豬間各個階段的批次管理，以維持完整的可追溯性，嚴格採取每</w:t>
      </w:r>
      <w:r w:rsidR="004E285E" w:rsidRPr="00FA0E5D">
        <w:rPr>
          <w:rFonts w:ascii="標楷體" w:eastAsia="標楷體" w:hAnsi="標楷體" w:hint="eastAsia"/>
          <w:sz w:val="28"/>
        </w:rPr>
        <w:t>批次</w:t>
      </w:r>
      <w:r w:rsidRPr="00FA0E5D">
        <w:rPr>
          <w:rFonts w:ascii="標楷體" w:eastAsia="標楷體" w:hAnsi="標楷體" w:hint="eastAsia"/>
          <w:sz w:val="28"/>
        </w:rPr>
        <w:t>豬</w:t>
      </w:r>
      <w:r w:rsidR="004E285E" w:rsidRPr="00FA0E5D">
        <w:rPr>
          <w:rFonts w:ascii="標楷體" w:eastAsia="標楷體" w:hAnsi="標楷體" w:hint="eastAsia"/>
          <w:sz w:val="28"/>
        </w:rPr>
        <w:t>隻的</w:t>
      </w:r>
      <w:r w:rsidRPr="00FA0E5D">
        <w:rPr>
          <w:rFonts w:ascii="標楷體" w:eastAsia="標楷體" w:hAnsi="標楷體" w:hint="eastAsia"/>
          <w:sz w:val="28"/>
        </w:rPr>
        <w:t>「戶籍管理」和「地籍管理」，增加不少工作負荷。</w:t>
      </w:r>
    </w:p>
    <w:p w14:paraId="0F4829C3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張智翔認為，近年國內外陸續爆發食品安全事件，激起消費者對農產品安全的重視，因此經過產銷履歷驗證的產品，更受消費者青睞。兄弟倆在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中成立了「養豬人家」豬肉專賣店，由於自產自銷，加上產銷履歷「掛保證」，生意蒸蒸日上。「甚至有不少希望『吃得安心』的消費者， 是先透過產銷履歷網站查詢， 而找來我們的專賣店。」張智翔表示：「產銷履歷能確保農產品『屹立不搖』，等於是『市場保證』！」</w:t>
      </w:r>
    </w:p>
    <w:p w14:paraId="5E76DD4D" w14:textId="77777777" w:rsidR="00301703" w:rsidRPr="00FA0E5D" w:rsidRDefault="00301703" w:rsidP="00301703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FA0E5D">
        <w:rPr>
          <w:rFonts w:ascii="標楷體" w:eastAsia="標楷體" w:hAnsi="標楷體" w:hint="eastAsia"/>
          <w:b/>
          <w:sz w:val="28"/>
        </w:rPr>
        <w:t>劉賢談－立足</w:t>
      </w:r>
      <w:r w:rsidR="00726BDC" w:rsidRPr="00FA0E5D">
        <w:rPr>
          <w:rFonts w:ascii="標楷體" w:eastAsia="標楷體" w:hAnsi="標楷體" w:hint="eastAsia"/>
          <w:b/>
          <w:sz w:val="28"/>
        </w:rPr>
        <w:t>臺</w:t>
      </w:r>
      <w:r w:rsidRPr="00FA0E5D">
        <w:rPr>
          <w:rFonts w:ascii="標楷體" w:eastAsia="標楷體" w:hAnsi="標楷體" w:hint="eastAsia"/>
          <w:b/>
          <w:sz w:val="28"/>
        </w:rPr>
        <w:t>灣，放眼國際的尤加利農場</w:t>
      </w:r>
    </w:p>
    <w:p w14:paraId="1114CD69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「尤加利農場（鼎豐製茶場）」位於嘉義梅山鄉瑞里村，場主劉賢談出生在務農世家，投入茶葉種植已長達35年，他所種植的高品質高山茶，曾屢次獲得獎項，廣受茶友好評。</w:t>
      </w:r>
    </w:p>
    <w:p w14:paraId="6618E0FA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劉賢談在民國97年加入了產銷履歷，他說：「產銷履歷不僅保障消費者，也能保障農民。」他表示，在過去，茶葉多賣給盤商，不但會遭到削價，還曾有茶農遇過盤商支票跳票，整年辛苦血本無歸的情況。加入產銷履歷後，雖然制度嚴謹繁複，但消費者對農產品更有信心、認同感，利於農民自產自銷，尤加利農場甚至也投入了網路購物市場，不但增加知名度，也打響口碑。</w:t>
      </w:r>
    </w:p>
    <w:p w14:paraId="637BBA9F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lastRenderedPageBreak/>
        <w:t>其實劉賢談的製茶廠在95年就已經獲得ISO 9001驗證的肯定，但加入產銷履歷讓他更重視茶園的經營管理，尤其在農藥使用方面，包含農藥種類、防治對象、安全採收期等都能精確掌握，確保茶品的安全性；另外，運用詳實的履歷紀錄，劉賢談更摸索出許多提升茶品風味品質的栽培管理訣竅。</w:t>
      </w:r>
    </w:p>
    <w:p w14:paraId="1CB363DE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劉賢談分享道，曾有消費者聽聞尤加利農場獲得產銷履歷驗證，親自到茶園參觀。結果對於茶農的用心，感到非常敬佩與感動，「我一直覺得自己是『傻人做傻事』，能因此獲得消費者的認同，心裡實在很高興。」</w:t>
      </w:r>
    </w:p>
    <w:p w14:paraId="290B0A06" w14:textId="77777777" w:rsidR="00301703" w:rsidRPr="00FA0E5D" w:rsidRDefault="00301703" w:rsidP="00301703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FA0E5D">
        <w:rPr>
          <w:rFonts w:ascii="標楷體" w:eastAsia="標楷體" w:hAnsi="標楷體" w:hint="eastAsia"/>
          <w:b/>
          <w:sz w:val="28"/>
        </w:rPr>
        <w:t>王宏誠－「王鼎茶業」的良心好茶</w:t>
      </w:r>
    </w:p>
    <w:p w14:paraId="278C61DF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有30多年歷史的「王鼎茶業」，位於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灣最富盛名的產茶區之一阿里山梅山鄉瑞里村，30多歲的王宏誠年紀雖輕，卻從小跟著爸爸在茶園中長大，種茶經驗超過20年，種植的茶葉品種以高山烏龍、金萱為主。</w:t>
      </w:r>
    </w:p>
    <w:p w14:paraId="4F936BBF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王宏誠的好茶得獎無數，但他認為「良心」是比得獎更重要的事。他表示，化學藥劑、化學肥料易使土壤酸化，會嚴重影響茶葉品質，使用過量，更會影響人體健康，因此他盡量避免使用。</w:t>
      </w:r>
    </w:p>
    <w:p w14:paraId="65996004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此外，王宏誠也格外注重茶廠的環境清潔，除了確保衛生，也防止茶葉吸取到其他的雜味；茶廠選用紅外線炒鍋，避免在製茶過程中釋放出有害人體的化學物質</w:t>
      </w:r>
      <w:r w:rsidRPr="00FA0E5D">
        <w:rPr>
          <w:rFonts w:ascii="標楷體" w:eastAsia="MS Mincho" w:hAnsi="MS Mincho" w:cs="MS Mincho" w:hint="eastAsia"/>
          <w:sz w:val="28"/>
        </w:rPr>
        <w:t>⋯⋯</w:t>
      </w:r>
      <w:r w:rsidRPr="00FA0E5D">
        <w:rPr>
          <w:rFonts w:ascii="標楷體" w:eastAsia="標楷體" w:hAnsi="標楷體" w:hint="eastAsia"/>
          <w:sz w:val="28"/>
        </w:rPr>
        <w:t>種種堅持，都能看出王宏誠對茶葉的用心。他常說：「若在種植、製造茶葉的過程中，大量使用農藥、化肥，犧牲了消費者的健康，那麼就算茶葉得到再多獎項也失去了意義。」</w:t>
      </w:r>
    </w:p>
    <w:p w14:paraId="48056D4B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但長期以來，王宏誠的困擾，是儘管如此注重種茶、製茶細節，努力地替茶友們「把關」，但終究「口說無憑」，仍難以說服消費者；長年腳踏實地耕耘，卻始終無法打響名號。直到4年前，王宏誠加入產銷履歷的行列後，終於讓這個困難迎刃而解。</w:t>
      </w:r>
    </w:p>
    <w:p w14:paraId="133EA90B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「加入產銷履歷前、後，茶園與茶場的經營、管理其實並沒有太大的差異，可是多了產銷履歷的驗證，我們終於真正得到了消費者的認同。」他也表示，產銷履歷對於農產品的行銷有莫大的幫助。「現代的消費者對飲食安全越來越重視，產銷履歷等於是品質的保證，讓消費者更安心；相對</w:t>
      </w:r>
      <w:r w:rsidRPr="00FA0E5D">
        <w:rPr>
          <w:rFonts w:ascii="標楷體" w:eastAsia="標楷體" w:hAnsi="標楷體" w:hint="eastAsia"/>
          <w:sz w:val="28"/>
        </w:rPr>
        <w:lastRenderedPageBreak/>
        <w:t>地，獲得產銷履歷驗證的茶葉，也更能獲得消費者青睞。」王宏誠說：「產銷履歷，讓我們的茶葉『更上一層樓』！」</w:t>
      </w:r>
    </w:p>
    <w:p w14:paraId="65E7D9D2" w14:textId="77777777" w:rsidR="00301703" w:rsidRPr="00FA0E5D" w:rsidRDefault="00301703" w:rsidP="00301703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FA0E5D">
        <w:rPr>
          <w:rFonts w:ascii="標楷體" w:eastAsia="標楷體" w:hAnsi="標楷體" w:hint="eastAsia"/>
          <w:b/>
          <w:sz w:val="28"/>
        </w:rPr>
        <w:t>李宗銘－讓</w:t>
      </w:r>
      <w:r w:rsidR="00726BDC" w:rsidRPr="00FA0E5D">
        <w:rPr>
          <w:rFonts w:ascii="標楷體" w:eastAsia="標楷體" w:hAnsi="標楷體" w:hint="eastAsia"/>
          <w:b/>
          <w:sz w:val="28"/>
        </w:rPr>
        <w:t>臺</w:t>
      </w:r>
      <w:r w:rsidRPr="00FA0E5D">
        <w:rPr>
          <w:rFonts w:ascii="標楷體" w:eastAsia="標楷體" w:hAnsi="標楷體" w:hint="eastAsia"/>
          <w:b/>
          <w:sz w:val="28"/>
        </w:rPr>
        <w:t>灣鯛「改頭換面」</w:t>
      </w:r>
    </w:p>
    <w:p w14:paraId="0A9C2A6E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「巧匠舞音有限公司」成立於民國97年，是一家以養殖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灣鯛（吳郭魚）為主的公司。創辦人李宗銘曾從事家具設計、銷售，長達13年之久，民國91年，李宗銘的父親生病，他原本要回鄉幫忙處理掉父親的事業，卻因為父親的一句「不捨」，而決定回到家鄉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南，投入漁村產業。</w:t>
      </w:r>
    </w:p>
    <w:p w14:paraId="241468F9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當時，人們對吳郭魚的印象不好，總覺得吳郭魚非高價值魚種，魚肉帶著「臭土味」。李宗銘決定要反轉大眾對吳郭魚的印象，笑稱自己是在替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灣鯛「做SPA，美白兼瘦身！」他從翻挖曝曬魚池的土壤開始，接著再以綠藻、水草過濾水、採用自然循環水，水質乾淨了，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灣鯛也擺脫土味，變得肉質鮮美，被市場接受。</w:t>
      </w:r>
    </w:p>
    <w:p w14:paraId="3E0BD5F9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為了讓自己生產的優質臺灣鯛，在安全、品質穩定性方面更受信任，在民國96年，李宗銘成為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南第一個通過產銷履歷個人驗證的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t>灣鯛養殖漁民，爾後更陸續通過ISO 22000國際食品安全驗證、全球良好農業規範驗證。</w:t>
      </w:r>
    </w:p>
    <w:p w14:paraId="671C902A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李宗銘認為，產銷履歷能保障消費者的健康、安全，只可惜很多消費者尚未瞭解產銷履歷。因此他希望藉此宣導機會，增加消費者認同與購買，並增加產銷履歷產品的曝光度，讓農、漁民、消費者「雙贏」！</w:t>
      </w:r>
    </w:p>
    <w:p w14:paraId="4DD38BE0" w14:textId="77777777" w:rsidR="00301703" w:rsidRPr="00FA0E5D" w:rsidRDefault="00301703" w:rsidP="00301703">
      <w:pPr>
        <w:spacing w:beforeLines="50" w:before="180" w:line="400" w:lineRule="exact"/>
        <w:jc w:val="both"/>
        <w:rPr>
          <w:rFonts w:ascii="標楷體" w:eastAsia="標楷體" w:hAnsi="標楷體" w:hint="eastAsia"/>
          <w:b/>
          <w:sz w:val="28"/>
        </w:rPr>
      </w:pPr>
      <w:r w:rsidRPr="00FA0E5D">
        <w:rPr>
          <w:rFonts w:ascii="標楷體" w:eastAsia="標楷體" w:hAnsi="標楷體" w:hint="eastAsia"/>
          <w:b/>
          <w:sz w:val="28"/>
        </w:rPr>
        <w:t>陳錫卿－</w:t>
      </w:r>
      <w:r w:rsidR="00726BDC" w:rsidRPr="00FA0E5D">
        <w:rPr>
          <w:rFonts w:ascii="標楷體" w:eastAsia="標楷體" w:hAnsi="標楷體" w:hint="eastAsia"/>
          <w:b/>
          <w:sz w:val="28"/>
        </w:rPr>
        <w:t>臺</w:t>
      </w:r>
      <w:r w:rsidRPr="00FA0E5D">
        <w:rPr>
          <w:rFonts w:ascii="標楷體" w:eastAsia="標楷體" w:hAnsi="標楷體" w:hint="eastAsia"/>
          <w:b/>
          <w:sz w:val="28"/>
        </w:rPr>
        <w:t>灣馬鈴薯之鄉─崙尾農場</w:t>
      </w:r>
    </w:p>
    <w:p w14:paraId="47A9EA70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在嘉義溪口經營「崙尾農場」的陳錫卿今年55歲，他是個標準的農村子弟，退伍後就投入耕種，至今已累積了數十年經驗。</w:t>
      </w:r>
    </w:p>
    <w:p w14:paraId="5C93B143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陳錫卿對於農業極有企圖心，早年即以溪口蘿蔔乾、醬菜</w:t>
      </w:r>
      <w:r w:rsidRPr="00FA0E5D">
        <w:rPr>
          <w:rFonts w:ascii="標楷體" w:eastAsia="MS Mincho" w:hAnsi="MS Mincho" w:cs="MS Mincho" w:hint="eastAsia"/>
          <w:sz w:val="28"/>
        </w:rPr>
        <w:t>⋯⋯</w:t>
      </w:r>
      <w:r w:rsidRPr="00FA0E5D">
        <w:rPr>
          <w:rFonts w:ascii="標楷體" w:eastAsia="標楷體" w:hAnsi="標楷體" w:hint="eastAsia"/>
          <w:sz w:val="28"/>
        </w:rPr>
        <w:t>等多樣化的產品打出名號，也曾投入蔬果截切配送、農產品直銷等不同領域。數年前，陳錫卿開始跨足種植馬鈴薯，此外崙尾農場也種植蔬菜及甜瓜類等作物。</w:t>
      </w:r>
    </w:p>
    <w:p w14:paraId="29044ABB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民國9 7 年， 陳錫卿加入了產銷履歷。因為他認為產銷履歷不僅是</w:t>
      </w:r>
      <w:r w:rsidR="00726BDC" w:rsidRPr="00FA0E5D">
        <w:rPr>
          <w:rFonts w:ascii="標楷體" w:eastAsia="標楷體" w:hAnsi="標楷體" w:hint="eastAsia"/>
          <w:sz w:val="28"/>
        </w:rPr>
        <w:t>臺</w:t>
      </w:r>
      <w:r w:rsidRPr="00FA0E5D">
        <w:rPr>
          <w:rFonts w:ascii="標楷體" w:eastAsia="標楷體" w:hAnsi="標楷體" w:hint="eastAsia"/>
          <w:sz w:val="28"/>
        </w:rPr>
        <w:lastRenderedPageBreak/>
        <w:t>灣的趨勢，更是國際趨勢，他說：「掌握住趨勢，也才能掌握住前景。」</w:t>
      </w:r>
    </w:p>
    <w:p w14:paraId="24B3B749" w14:textId="77777777" w:rsidR="00301703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陳錫卿表示，在加入產銷履歷初期，農委會進行了很多相關的輔導，使他能在短時間內瞭解到產銷履歷的流程，節省了摸索的時間。此外，許多大型食品公司，也看中陳錫卿的馬鈴薯具有產銷履歷驗證，因此紛紛向他採購。目前市面上調理包等即食產品中的馬鈴薯，不少都是出自陳錫卿的農場。</w:t>
      </w:r>
    </w:p>
    <w:p w14:paraId="1D8B2CB6" w14:textId="77777777" w:rsidR="00EC445D" w:rsidRPr="00FA0E5D" w:rsidRDefault="00301703" w:rsidP="00301703">
      <w:pPr>
        <w:spacing w:beforeLines="50" w:before="180" w:line="400" w:lineRule="exact"/>
        <w:ind w:firstLineChars="200" w:firstLine="560"/>
        <w:jc w:val="both"/>
        <w:rPr>
          <w:rFonts w:ascii="標楷體" w:eastAsia="標楷體" w:hAnsi="標楷體" w:hint="eastAsia"/>
          <w:sz w:val="28"/>
        </w:rPr>
      </w:pPr>
      <w:r w:rsidRPr="00FA0E5D">
        <w:rPr>
          <w:rFonts w:ascii="標楷體" w:eastAsia="標楷體" w:hAnsi="標楷體" w:hint="eastAsia"/>
          <w:sz w:val="28"/>
        </w:rPr>
        <w:t>陳錫卿期盼透過宣傳活動，讓民眾能夠更加認識產銷履歷，進而信任產銷履歷，並願意購買經過產銷履歷驗證的農產品。他也盼望透過行銷，提升農產品的價值，既讓農民獲益，也讓社會大眾能吃到安全、有保障的食物。</w:t>
      </w:r>
    </w:p>
    <w:sectPr w:rsidR="00EC445D" w:rsidRPr="00FA0E5D" w:rsidSect="00FA0E5D">
      <w:headerReference w:type="default" r:id="rId6"/>
      <w:footerReference w:type="default" r:id="rId7"/>
      <w:pgSz w:w="11906" w:h="16838"/>
      <w:pgMar w:top="720" w:right="1418" w:bottom="90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7A698" w14:textId="77777777" w:rsidR="00202C76" w:rsidRDefault="00202C76">
      <w:r>
        <w:separator/>
      </w:r>
    </w:p>
  </w:endnote>
  <w:endnote w:type="continuationSeparator" w:id="0">
    <w:p w14:paraId="4D52E94B" w14:textId="77777777" w:rsidR="00202C76" w:rsidRDefault="0020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5650" w14:textId="77777777" w:rsidR="00EC445D" w:rsidRDefault="00EC445D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DF767E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DF767E">
      <w:rPr>
        <w:rStyle w:val="a7"/>
        <w:rFonts w:ascii="標楷體" w:eastAsia="標楷體" w:hAnsi="標楷體"/>
        <w:noProof/>
      </w:rPr>
      <w:t>4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B853" w14:textId="77777777" w:rsidR="00202C76" w:rsidRDefault="00202C76">
      <w:r>
        <w:separator/>
      </w:r>
    </w:p>
  </w:footnote>
  <w:footnote w:type="continuationSeparator" w:id="0">
    <w:p w14:paraId="5D955415" w14:textId="77777777" w:rsidR="00202C76" w:rsidRDefault="00202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68CB6" w14:textId="789472D0" w:rsidR="00EC445D" w:rsidRDefault="00ED78F5" w:rsidP="002B64C9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CB51F8E" wp14:editId="22ECFC36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832C0" w14:textId="77777777" w:rsidR="00EC445D" w:rsidRDefault="00EC445D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06A1F3" w14:textId="77777777" w:rsidR="00EC445D" w:rsidRDefault="00EC445D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57FA34B" w14:textId="77777777" w:rsidR="00EC445D" w:rsidRDefault="00EC445D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B51F8E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1B8832C0" w14:textId="77777777" w:rsidR="00EC445D" w:rsidRDefault="00EC445D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1C06A1F3" w14:textId="77777777" w:rsidR="00EC445D" w:rsidRDefault="00EC445D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57FA34B" w14:textId="77777777" w:rsidR="00EC445D" w:rsidRDefault="00EC445D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C445D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7E180D4" wp14:editId="23F54400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A0D4D8" w14:textId="77777777" w:rsidR="00EC445D" w:rsidRDefault="00EC445D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45"/>
    <w:rsid w:val="00034D45"/>
    <w:rsid w:val="000E5645"/>
    <w:rsid w:val="001374BC"/>
    <w:rsid w:val="0019406E"/>
    <w:rsid w:val="00196A73"/>
    <w:rsid w:val="001B327F"/>
    <w:rsid w:val="001C04DF"/>
    <w:rsid w:val="001D15E5"/>
    <w:rsid w:val="001F4D04"/>
    <w:rsid w:val="00202C76"/>
    <w:rsid w:val="00227515"/>
    <w:rsid w:val="00240719"/>
    <w:rsid w:val="00254D83"/>
    <w:rsid w:val="002569CA"/>
    <w:rsid w:val="00256D68"/>
    <w:rsid w:val="002860D8"/>
    <w:rsid w:val="002B64C9"/>
    <w:rsid w:val="00301703"/>
    <w:rsid w:val="0030641D"/>
    <w:rsid w:val="003243F7"/>
    <w:rsid w:val="00352F82"/>
    <w:rsid w:val="00372AE7"/>
    <w:rsid w:val="00395F02"/>
    <w:rsid w:val="003A6319"/>
    <w:rsid w:val="0041306E"/>
    <w:rsid w:val="00422CBC"/>
    <w:rsid w:val="00440BBE"/>
    <w:rsid w:val="00472257"/>
    <w:rsid w:val="004E285E"/>
    <w:rsid w:val="00500BC7"/>
    <w:rsid w:val="0055576F"/>
    <w:rsid w:val="00570DCC"/>
    <w:rsid w:val="00580483"/>
    <w:rsid w:val="005A4CA6"/>
    <w:rsid w:val="005A5F98"/>
    <w:rsid w:val="00622634"/>
    <w:rsid w:val="006674FD"/>
    <w:rsid w:val="00680515"/>
    <w:rsid w:val="00726BDC"/>
    <w:rsid w:val="0074113C"/>
    <w:rsid w:val="007F7DC8"/>
    <w:rsid w:val="00806792"/>
    <w:rsid w:val="0083170C"/>
    <w:rsid w:val="00835B25"/>
    <w:rsid w:val="00840773"/>
    <w:rsid w:val="00847858"/>
    <w:rsid w:val="0092724C"/>
    <w:rsid w:val="009558F6"/>
    <w:rsid w:val="009C3EF7"/>
    <w:rsid w:val="009E78F5"/>
    <w:rsid w:val="00A05C73"/>
    <w:rsid w:val="00A54273"/>
    <w:rsid w:val="00AE33A2"/>
    <w:rsid w:val="00B17728"/>
    <w:rsid w:val="00BA2F72"/>
    <w:rsid w:val="00BA3C99"/>
    <w:rsid w:val="00C56521"/>
    <w:rsid w:val="00C932C2"/>
    <w:rsid w:val="00CB3A9B"/>
    <w:rsid w:val="00CC5A68"/>
    <w:rsid w:val="00CD0280"/>
    <w:rsid w:val="00CF4D4D"/>
    <w:rsid w:val="00D55696"/>
    <w:rsid w:val="00DA5C05"/>
    <w:rsid w:val="00DF767E"/>
    <w:rsid w:val="00E11985"/>
    <w:rsid w:val="00E12CE9"/>
    <w:rsid w:val="00E80292"/>
    <w:rsid w:val="00EC445D"/>
    <w:rsid w:val="00ED78F5"/>
    <w:rsid w:val="00EE58F8"/>
    <w:rsid w:val="00F4428D"/>
    <w:rsid w:val="00F56ED5"/>
    <w:rsid w:val="00FA0E5D"/>
    <w:rsid w:val="00FC1911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7905357A"/>
  <w15:chartTrackingRefBased/>
  <w15:docId w15:val="{2FFE0A98-1E10-49B0-AB5A-E009577B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character" w:styleId="a9">
    <w:name w:val="annotation reference"/>
    <w:basedOn w:val="a0"/>
    <w:semiHidden/>
    <w:rsid w:val="00FA0E5D"/>
    <w:rPr>
      <w:sz w:val="18"/>
      <w:szCs w:val="18"/>
    </w:rPr>
  </w:style>
  <w:style w:type="paragraph" w:styleId="aa">
    <w:name w:val="annotation text"/>
    <w:basedOn w:val="a"/>
    <w:semiHidden/>
    <w:rsid w:val="00FA0E5D"/>
  </w:style>
  <w:style w:type="paragraph" w:styleId="ab">
    <w:name w:val="annotation subject"/>
    <w:basedOn w:val="aa"/>
    <w:next w:val="aa"/>
    <w:semiHidden/>
    <w:rsid w:val="00FA0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2011-09-07T03:37:00Z</cp:lastPrinted>
  <dcterms:created xsi:type="dcterms:W3CDTF">2021-06-20T09:49:00Z</dcterms:created>
  <dcterms:modified xsi:type="dcterms:W3CDTF">2021-06-20T09:49:00Z</dcterms:modified>
</cp:coreProperties>
</file>