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6F1E90" w14:textId="77777777" w:rsidR="006F5AEA" w:rsidRPr="007054F9" w:rsidRDefault="006F5AEA" w:rsidP="006F5AEA">
      <w:pPr>
        <w:snapToGrid w:val="0"/>
        <w:rPr>
          <w:rFonts w:eastAsia="標楷體" w:hint="eastAsia"/>
          <w:spacing w:val="12"/>
          <w:kern w:val="0"/>
          <w:szCs w:val="24"/>
        </w:rPr>
      </w:pPr>
      <w:r w:rsidRPr="007054F9">
        <w:rPr>
          <w:rFonts w:eastAsia="標楷體" w:hint="eastAsia"/>
          <w:spacing w:val="12"/>
          <w:kern w:val="0"/>
          <w:szCs w:val="24"/>
        </w:rPr>
        <w:t>附表</w:t>
      </w:r>
      <w:r w:rsidR="00015BDA">
        <w:rPr>
          <w:rFonts w:eastAsia="標楷體" w:hint="eastAsia"/>
          <w:spacing w:val="12"/>
          <w:kern w:val="0"/>
          <w:szCs w:val="24"/>
        </w:rPr>
        <w:t>1</w:t>
      </w:r>
      <w:r>
        <w:rPr>
          <w:rFonts w:eastAsia="標楷體" w:hint="eastAsia"/>
          <w:spacing w:val="12"/>
          <w:kern w:val="0"/>
          <w:szCs w:val="24"/>
        </w:rPr>
        <w:t xml:space="preserve">  </w:t>
      </w:r>
      <w:r>
        <w:rPr>
          <w:rFonts w:eastAsia="標楷體" w:hint="eastAsia"/>
          <w:spacing w:val="12"/>
          <w:kern w:val="0"/>
          <w:szCs w:val="24"/>
        </w:rPr>
        <w:t>一般民眾</w:t>
      </w:r>
      <w:r w:rsidRPr="007054F9">
        <w:rPr>
          <w:rFonts w:eastAsia="標楷體" w:hint="eastAsia"/>
          <w:spacing w:val="12"/>
          <w:kern w:val="0"/>
          <w:szCs w:val="24"/>
        </w:rPr>
        <w:t>對老農津貼增訂排富條款之支持度</w:t>
      </w:r>
    </w:p>
    <w:tbl>
      <w:tblPr>
        <w:tblW w:w="4145" w:type="pct"/>
        <w:tblLayout w:type="fixed"/>
        <w:tblCellMar>
          <w:left w:w="0" w:type="dxa"/>
          <w:right w:w="0" w:type="dxa"/>
        </w:tblCellMar>
        <w:tblLook w:val="04A0" w:firstRow="1" w:lastRow="0" w:firstColumn="1" w:lastColumn="0" w:noHBand="0" w:noVBand="1"/>
      </w:tblPr>
      <w:tblGrid>
        <w:gridCol w:w="1570"/>
        <w:gridCol w:w="663"/>
        <w:gridCol w:w="663"/>
        <w:gridCol w:w="663"/>
        <w:gridCol w:w="663"/>
        <w:gridCol w:w="663"/>
        <w:gridCol w:w="663"/>
        <w:gridCol w:w="665"/>
        <w:gridCol w:w="661"/>
      </w:tblGrid>
      <w:tr w:rsidR="006F5AEA" w:rsidRPr="007054F9" w14:paraId="60D23518" w14:textId="77777777">
        <w:trPr>
          <w:trHeight w:val="300"/>
        </w:trPr>
        <w:tc>
          <w:tcPr>
            <w:tcW w:w="1143" w:type="pct"/>
            <w:vMerge w:val="restart"/>
            <w:tcBorders>
              <w:top w:val="single" w:sz="8" w:space="0" w:color="000000"/>
              <w:left w:val="single" w:sz="8" w:space="0" w:color="000000"/>
              <w:bottom w:val="single" w:sz="8" w:space="0" w:color="000000"/>
              <w:right w:val="single" w:sz="8" w:space="0" w:color="000000"/>
            </w:tcBorders>
            <w:shd w:val="clear" w:color="auto" w:fill="auto"/>
            <w:tcMar>
              <w:top w:w="17" w:type="dxa"/>
              <w:left w:w="17" w:type="dxa"/>
              <w:bottom w:w="0" w:type="dxa"/>
              <w:right w:w="17" w:type="dxa"/>
            </w:tcMar>
          </w:tcPr>
          <w:p w14:paraId="2CF45B45" w14:textId="77777777" w:rsidR="006F5AEA" w:rsidRPr="007054F9" w:rsidRDefault="006F5AEA" w:rsidP="006F5AEA">
            <w:pPr>
              <w:jc w:val="center"/>
              <w:rPr>
                <w:rFonts w:eastAsia="標楷體" w:cs="新細明體"/>
                <w:color w:val="000000"/>
                <w:sz w:val="20"/>
              </w:rPr>
            </w:pPr>
            <w:r w:rsidRPr="007054F9">
              <w:rPr>
                <w:rFonts w:eastAsia="標楷體" w:hint="eastAsia"/>
                <w:color w:val="000000"/>
                <w:sz w:val="20"/>
              </w:rPr>
              <w:t xml:space="preserve">　</w:t>
            </w:r>
          </w:p>
        </w:tc>
        <w:tc>
          <w:tcPr>
            <w:tcW w:w="482" w:type="pct"/>
            <w:vMerge w:val="restart"/>
            <w:tcBorders>
              <w:top w:val="single" w:sz="8" w:space="0" w:color="000000"/>
              <w:left w:val="single" w:sz="8" w:space="0" w:color="000000"/>
              <w:bottom w:val="single" w:sz="8" w:space="0" w:color="000000"/>
              <w:right w:val="single" w:sz="4" w:space="0" w:color="000000"/>
            </w:tcBorders>
            <w:shd w:val="clear" w:color="auto" w:fill="auto"/>
            <w:tcMar>
              <w:top w:w="17" w:type="dxa"/>
              <w:left w:w="17" w:type="dxa"/>
              <w:bottom w:w="0" w:type="dxa"/>
              <w:right w:w="17" w:type="dxa"/>
            </w:tcMar>
          </w:tcPr>
          <w:p w14:paraId="355E418E" w14:textId="77777777" w:rsidR="006F5AEA" w:rsidRPr="007054F9" w:rsidRDefault="006F5AEA" w:rsidP="006F5AEA">
            <w:pPr>
              <w:jc w:val="center"/>
              <w:rPr>
                <w:rFonts w:eastAsia="標楷體" w:cs="新細明體"/>
                <w:b/>
                <w:bCs/>
                <w:color w:val="000000"/>
                <w:sz w:val="20"/>
              </w:rPr>
            </w:pPr>
            <w:r w:rsidRPr="007054F9">
              <w:rPr>
                <w:rFonts w:eastAsia="標楷體" w:hint="eastAsia"/>
                <w:b/>
                <w:bCs/>
                <w:color w:val="000000"/>
                <w:sz w:val="20"/>
              </w:rPr>
              <w:t>次數</w:t>
            </w:r>
          </w:p>
        </w:tc>
        <w:tc>
          <w:tcPr>
            <w:tcW w:w="1446" w:type="pct"/>
            <w:gridSpan w:val="3"/>
            <w:tcBorders>
              <w:top w:val="single" w:sz="8" w:space="0" w:color="000000"/>
              <w:left w:val="nil"/>
              <w:bottom w:val="single" w:sz="8" w:space="0" w:color="000000"/>
              <w:right w:val="single" w:sz="4" w:space="0" w:color="000000"/>
            </w:tcBorders>
            <w:shd w:val="clear" w:color="auto" w:fill="auto"/>
            <w:tcMar>
              <w:top w:w="17" w:type="dxa"/>
              <w:left w:w="17" w:type="dxa"/>
              <w:bottom w:w="0" w:type="dxa"/>
              <w:right w:w="17" w:type="dxa"/>
            </w:tcMar>
          </w:tcPr>
          <w:p w14:paraId="7C05B61B" w14:textId="77777777" w:rsidR="006F5AEA" w:rsidRPr="007054F9" w:rsidRDefault="006F5AEA" w:rsidP="006F5AEA">
            <w:pPr>
              <w:jc w:val="center"/>
              <w:rPr>
                <w:rFonts w:eastAsia="標楷體" w:cs="新細明體"/>
                <w:b/>
                <w:bCs/>
                <w:color w:val="000000"/>
                <w:sz w:val="20"/>
              </w:rPr>
            </w:pPr>
            <w:r w:rsidRPr="007054F9">
              <w:rPr>
                <w:rFonts w:eastAsia="標楷體" w:hint="eastAsia"/>
                <w:b/>
                <w:bCs/>
                <w:color w:val="000000"/>
                <w:sz w:val="20"/>
              </w:rPr>
              <w:t>支持</w:t>
            </w:r>
          </w:p>
        </w:tc>
        <w:tc>
          <w:tcPr>
            <w:tcW w:w="1448" w:type="pct"/>
            <w:gridSpan w:val="3"/>
            <w:tcBorders>
              <w:top w:val="single" w:sz="8" w:space="0" w:color="000000"/>
              <w:left w:val="nil"/>
              <w:bottom w:val="single" w:sz="8" w:space="0" w:color="000000"/>
              <w:right w:val="single" w:sz="4" w:space="0" w:color="000000"/>
            </w:tcBorders>
            <w:shd w:val="clear" w:color="auto" w:fill="auto"/>
            <w:tcMar>
              <w:top w:w="17" w:type="dxa"/>
              <w:left w:w="17" w:type="dxa"/>
              <w:bottom w:w="0" w:type="dxa"/>
              <w:right w:w="17" w:type="dxa"/>
            </w:tcMar>
          </w:tcPr>
          <w:p w14:paraId="02281BA1" w14:textId="77777777" w:rsidR="006F5AEA" w:rsidRPr="007054F9" w:rsidRDefault="006F5AEA" w:rsidP="006F5AEA">
            <w:pPr>
              <w:jc w:val="center"/>
              <w:rPr>
                <w:rFonts w:eastAsia="標楷體" w:cs="新細明體"/>
                <w:b/>
                <w:bCs/>
                <w:color w:val="000000"/>
                <w:sz w:val="20"/>
              </w:rPr>
            </w:pPr>
            <w:proofErr w:type="gramStart"/>
            <w:r w:rsidRPr="007054F9">
              <w:rPr>
                <w:rFonts w:eastAsia="標楷體" w:hint="eastAsia"/>
                <w:b/>
                <w:bCs/>
                <w:color w:val="000000"/>
                <w:sz w:val="20"/>
              </w:rPr>
              <w:t>不</w:t>
            </w:r>
            <w:proofErr w:type="gramEnd"/>
            <w:r w:rsidRPr="007054F9">
              <w:rPr>
                <w:rFonts w:eastAsia="標楷體" w:hint="eastAsia"/>
                <w:b/>
                <w:bCs/>
                <w:color w:val="000000"/>
                <w:sz w:val="20"/>
              </w:rPr>
              <w:t>支持</w:t>
            </w:r>
          </w:p>
        </w:tc>
        <w:tc>
          <w:tcPr>
            <w:tcW w:w="482" w:type="pct"/>
            <w:vMerge w:val="restart"/>
            <w:tcBorders>
              <w:top w:val="single" w:sz="8" w:space="0" w:color="000000"/>
              <w:left w:val="single" w:sz="4" w:space="0" w:color="000000"/>
              <w:bottom w:val="single" w:sz="8" w:space="0" w:color="000000"/>
              <w:right w:val="single" w:sz="8" w:space="0" w:color="auto"/>
            </w:tcBorders>
            <w:shd w:val="clear" w:color="auto" w:fill="auto"/>
            <w:tcMar>
              <w:top w:w="17" w:type="dxa"/>
              <w:left w:w="17" w:type="dxa"/>
              <w:bottom w:w="0" w:type="dxa"/>
              <w:right w:w="17" w:type="dxa"/>
            </w:tcMar>
          </w:tcPr>
          <w:p w14:paraId="57B89FAB" w14:textId="77777777" w:rsidR="006F5AEA" w:rsidRPr="007054F9" w:rsidRDefault="006F5AEA" w:rsidP="006F5AEA">
            <w:pPr>
              <w:jc w:val="center"/>
              <w:rPr>
                <w:rFonts w:eastAsia="標楷體" w:cs="新細明體"/>
                <w:b/>
                <w:bCs/>
                <w:color w:val="000000"/>
                <w:sz w:val="20"/>
              </w:rPr>
            </w:pPr>
            <w:r w:rsidRPr="007054F9">
              <w:rPr>
                <w:rFonts w:eastAsia="標楷體" w:hint="eastAsia"/>
                <w:b/>
                <w:bCs/>
                <w:color w:val="000000"/>
                <w:sz w:val="20"/>
              </w:rPr>
              <w:t>不知道</w:t>
            </w:r>
            <w:r w:rsidRPr="007054F9">
              <w:rPr>
                <w:rFonts w:eastAsia="標楷體" w:hint="eastAsia"/>
                <w:b/>
                <w:bCs/>
                <w:color w:val="000000"/>
                <w:sz w:val="20"/>
              </w:rPr>
              <w:t>/</w:t>
            </w:r>
            <w:r w:rsidRPr="007054F9">
              <w:rPr>
                <w:rFonts w:eastAsia="標楷體" w:hint="eastAsia"/>
                <w:b/>
                <w:bCs/>
                <w:color w:val="000000"/>
                <w:sz w:val="20"/>
              </w:rPr>
              <w:t>拒答</w:t>
            </w:r>
          </w:p>
        </w:tc>
      </w:tr>
      <w:tr w:rsidR="006F5AEA" w:rsidRPr="007054F9" w14:paraId="5F88E1F9" w14:textId="77777777">
        <w:trPr>
          <w:trHeight w:val="345"/>
        </w:trPr>
        <w:tc>
          <w:tcPr>
            <w:tcW w:w="1143" w:type="pct"/>
            <w:vMerge/>
            <w:tcBorders>
              <w:top w:val="single" w:sz="8" w:space="0" w:color="000000"/>
              <w:left w:val="single" w:sz="8" w:space="0" w:color="000000"/>
              <w:bottom w:val="single" w:sz="8" w:space="0" w:color="000000"/>
              <w:right w:val="single" w:sz="8" w:space="0" w:color="000000"/>
            </w:tcBorders>
            <w:vAlign w:val="center"/>
          </w:tcPr>
          <w:p w14:paraId="7B4BBF9E" w14:textId="77777777" w:rsidR="006F5AEA" w:rsidRPr="007054F9" w:rsidRDefault="006F5AEA" w:rsidP="006F5AEA">
            <w:pPr>
              <w:rPr>
                <w:rFonts w:eastAsia="標楷體" w:cs="新細明體"/>
                <w:color w:val="000000"/>
                <w:sz w:val="20"/>
              </w:rPr>
            </w:pPr>
          </w:p>
        </w:tc>
        <w:tc>
          <w:tcPr>
            <w:tcW w:w="482" w:type="pct"/>
            <w:vMerge/>
            <w:tcBorders>
              <w:top w:val="single" w:sz="8" w:space="0" w:color="000000"/>
              <w:left w:val="single" w:sz="8" w:space="0" w:color="000000"/>
              <w:bottom w:val="single" w:sz="8" w:space="0" w:color="000000"/>
              <w:right w:val="single" w:sz="4" w:space="0" w:color="000000"/>
            </w:tcBorders>
            <w:vAlign w:val="center"/>
          </w:tcPr>
          <w:p w14:paraId="240311CD" w14:textId="77777777" w:rsidR="006F5AEA" w:rsidRPr="007054F9" w:rsidRDefault="006F5AEA" w:rsidP="006F5AEA">
            <w:pPr>
              <w:rPr>
                <w:rFonts w:eastAsia="標楷體" w:cs="新細明體"/>
                <w:b/>
                <w:bCs/>
                <w:color w:val="000000"/>
                <w:sz w:val="20"/>
              </w:rPr>
            </w:pPr>
          </w:p>
        </w:tc>
        <w:tc>
          <w:tcPr>
            <w:tcW w:w="482" w:type="pct"/>
            <w:tcBorders>
              <w:top w:val="nil"/>
              <w:left w:val="nil"/>
              <w:bottom w:val="nil"/>
              <w:right w:val="single" w:sz="4" w:space="0" w:color="000000"/>
            </w:tcBorders>
            <w:shd w:val="clear" w:color="auto" w:fill="auto"/>
            <w:tcMar>
              <w:top w:w="17" w:type="dxa"/>
              <w:left w:w="17" w:type="dxa"/>
              <w:bottom w:w="0" w:type="dxa"/>
              <w:right w:w="17" w:type="dxa"/>
            </w:tcMar>
          </w:tcPr>
          <w:p w14:paraId="24CEB3A0" w14:textId="77777777" w:rsidR="006F5AEA" w:rsidRPr="007054F9" w:rsidRDefault="006F5AEA" w:rsidP="006F5AEA">
            <w:pPr>
              <w:jc w:val="center"/>
              <w:rPr>
                <w:rFonts w:eastAsia="標楷體" w:hint="eastAsia"/>
                <w:b/>
                <w:bCs/>
                <w:color w:val="000000"/>
                <w:sz w:val="20"/>
              </w:rPr>
            </w:pPr>
            <w:r w:rsidRPr="007054F9">
              <w:rPr>
                <w:rFonts w:eastAsia="標楷體" w:hint="eastAsia"/>
                <w:b/>
                <w:bCs/>
                <w:color w:val="000000"/>
                <w:sz w:val="20"/>
              </w:rPr>
              <w:t>非常</w:t>
            </w:r>
          </w:p>
          <w:p w14:paraId="28CDC5E9" w14:textId="77777777" w:rsidR="006F5AEA" w:rsidRPr="007054F9" w:rsidRDefault="006F5AEA" w:rsidP="006F5AEA">
            <w:pPr>
              <w:jc w:val="center"/>
              <w:rPr>
                <w:rFonts w:eastAsia="標楷體" w:cs="新細明體"/>
                <w:b/>
                <w:bCs/>
                <w:color w:val="000000"/>
                <w:sz w:val="20"/>
              </w:rPr>
            </w:pPr>
            <w:r w:rsidRPr="007054F9">
              <w:rPr>
                <w:rFonts w:eastAsia="標楷體" w:hint="eastAsia"/>
                <w:b/>
                <w:bCs/>
                <w:color w:val="000000"/>
                <w:sz w:val="20"/>
              </w:rPr>
              <w:t>支持</w:t>
            </w:r>
          </w:p>
        </w:tc>
        <w:tc>
          <w:tcPr>
            <w:tcW w:w="482" w:type="pct"/>
            <w:tcBorders>
              <w:top w:val="nil"/>
              <w:left w:val="nil"/>
              <w:bottom w:val="nil"/>
              <w:right w:val="single" w:sz="4" w:space="0" w:color="000000"/>
            </w:tcBorders>
            <w:shd w:val="clear" w:color="auto" w:fill="auto"/>
            <w:tcMar>
              <w:top w:w="17" w:type="dxa"/>
              <w:left w:w="17" w:type="dxa"/>
              <w:bottom w:w="0" w:type="dxa"/>
              <w:right w:w="17" w:type="dxa"/>
            </w:tcMar>
          </w:tcPr>
          <w:p w14:paraId="792E4BBD" w14:textId="77777777" w:rsidR="006F5AEA" w:rsidRPr="007054F9" w:rsidRDefault="006F5AEA" w:rsidP="006F5AEA">
            <w:pPr>
              <w:jc w:val="center"/>
              <w:rPr>
                <w:rFonts w:eastAsia="標楷體" w:hint="eastAsia"/>
                <w:b/>
                <w:bCs/>
                <w:color w:val="000000"/>
                <w:sz w:val="20"/>
              </w:rPr>
            </w:pPr>
            <w:r w:rsidRPr="007054F9">
              <w:rPr>
                <w:rFonts w:eastAsia="標楷體" w:hint="eastAsia"/>
                <w:b/>
                <w:bCs/>
                <w:color w:val="000000"/>
                <w:sz w:val="20"/>
              </w:rPr>
              <w:t>還算</w:t>
            </w:r>
          </w:p>
          <w:p w14:paraId="001C9889" w14:textId="77777777" w:rsidR="006F5AEA" w:rsidRPr="007054F9" w:rsidRDefault="006F5AEA" w:rsidP="006F5AEA">
            <w:pPr>
              <w:jc w:val="center"/>
              <w:rPr>
                <w:rFonts w:eastAsia="標楷體" w:cs="新細明體"/>
                <w:b/>
                <w:bCs/>
                <w:color w:val="000000"/>
                <w:sz w:val="20"/>
              </w:rPr>
            </w:pPr>
            <w:r w:rsidRPr="007054F9">
              <w:rPr>
                <w:rFonts w:eastAsia="標楷體" w:hint="eastAsia"/>
                <w:b/>
                <w:bCs/>
                <w:color w:val="000000"/>
                <w:sz w:val="20"/>
              </w:rPr>
              <w:t>支持</w:t>
            </w:r>
          </w:p>
        </w:tc>
        <w:tc>
          <w:tcPr>
            <w:tcW w:w="482" w:type="pct"/>
            <w:tcBorders>
              <w:top w:val="nil"/>
              <w:left w:val="nil"/>
              <w:bottom w:val="nil"/>
              <w:right w:val="single" w:sz="4" w:space="0" w:color="000000"/>
            </w:tcBorders>
            <w:shd w:val="clear" w:color="000000" w:fill="EEECE1"/>
            <w:tcMar>
              <w:top w:w="17" w:type="dxa"/>
              <w:left w:w="17" w:type="dxa"/>
              <w:bottom w:w="0" w:type="dxa"/>
              <w:right w:w="17" w:type="dxa"/>
            </w:tcMar>
          </w:tcPr>
          <w:p w14:paraId="64147172" w14:textId="77777777" w:rsidR="006F5AEA" w:rsidRPr="007054F9" w:rsidRDefault="006F5AEA" w:rsidP="006F5AEA">
            <w:pPr>
              <w:jc w:val="center"/>
              <w:rPr>
                <w:rFonts w:eastAsia="標楷體" w:cs="新細明體"/>
                <w:b/>
                <w:bCs/>
                <w:color w:val="000000"/>
                <w:sz w:val="20"/>
              </w:rPr>
            </w:pPr>
            <w:r w:rsidRPr="007054F9">
              <w:rPr>
                <w:rFonts w:eastAsia="標楷體" w:hint="eastAsia"/>
                <w:b/>
                <w:bCs/>
                <w:color w:val="000000"/>
                <w:sz w:val="20"/>
              </w:rPr>
              <w:t>小計</w:t>
            </w:r>
          </w:p>
        </w:tc>
        <w:tc>
          <w:tcPr>
            <w:tcW w:w="482" w:type="pct"/>
            <w:tcBorders>
              <w:top w:val="nil"/>
              <w:left w:val="nil"/>
              <w:bottom w:val="nil"/>
              <w:right w:val="single" w:sz="4" w:space="0" w:color="000000"/>
            </w:tcBorders>
            <w:shd w:val="clear" w:color="auto" w:fill="auto"/>
            <w:tcMar>
              <w:top w:w="17" w:type="dxa"/>
              <w:left w:w="17" w:type="dxa"/>
              <w:bottom w:w="0" w:type="dxa"/>
              <w:right w:w="17" w:type="dxa"/>
            </w:tcMar>
          </w:tcPr>
          <w:p w14:paraId="7F510CA9" w14:textId="77777777" w:rsidR="006F5AEA" w:rsidRPr="007054F9" w:rsidRDefault="006F5AEA" w:rsidP="006F5AEA">
            <w:pPr>
              <w:jc w:val="center"/>
              <w:rPr>
                <w:rFonts w:eastAsia="標楷體" w:hint="eastAsia"/>
                <w:b/>
                <w:bCs/>
                <w:color w:val="000000"/>
                <w:sz w:val="20"/>
              </w:rPr>
            </w:pPr>
            <w:r w:rsidRPr="007054F9">
              <w:rPr>
                <w:rFonts w:eastAsia="標楷體" w:hint="eastAsia"/>
                <w:b/>
                <w:bCs/>
                <w:color w:val="000000"/>
                <w:sz w:val="20"/>
              </w:rPr>
              <w:t>不太</w:t>
            </w:r>
          </w:p>
          <w:p w14:paraId="635FAD59" w14:textId="77777777" w:rsidR="006F5AEA" w:rsidRPr="007054F9" w:rsidRDefault="006F5AEA" w:rsidP="006F5AEA">
            <w:pPr>
              <w:jc w:val="center"/>
              <w:rPr>
                <w:rFonts w:eastAsia="標楷體" w:cs="新細明體"/>
                <w:b/>
                <w:bCs/>
                <w:color w:val="000000"/>
                <w:sz w:val="20"/>
              </w:rPr>
            </w:pPr>
            <w:r w:rsidRPr="007054F9">
              <w:rPr>
                <w:rFonts w:eastAsia="標楷體" w:hint="eastAsia"/>
                <w:b/>
                <w:bCs/>
                <w:color w:val="000000"/>
                <w:sz w:val="20"/>
              </w:rPr>
              <w:t>支持</w:t>
            </w:r>
          </w:p>
        </w:tc>
        <w:tc>
          <w:tcPr>
            <w:tcW w:w="482" w:type="pct"/>
            <w:tcBorders>
              <w:top w:val="nil"/>
              <w:left w:val="nil"/>
              <w:bottom w:val="nil"/>
              <w:right w:val="single" w:sz="4" w:space="0" w:color="000000"/>
            </w:tcBorders>
            <w:shd w:val="clear" w:color="auto" w:fill="auto"/>
            <w:tcMar>
              <w:top w:w="17" w:type="dxa"/>
              <w:left w:w="17" w:type="dxa"/>
              <w:bottom w:w="0" w:type="dxa"/>
              <w:right w:w="17" w:type="dxa"/>
            </w:tcMar>
          </w:tcPr>
          <w:p w14:paraId="688A1635" w14:textId="77777777" w:rsidR="006F5AEA" w:rsidRPr="007054F9" w:rsidRDefault="006F5AEA" w:rsidP="006F5AEA">
            <w:pPr>
              <w:jc w:val="center"/>
              <w:rPr>
                <w:rFonts w:eastAsia="標楷體" w:hint="eastAsia"/>
                <w:b/>
                <w:bCs/>
                <w:color w:val="000000"/>
                <w:sz w:val="20"/>
              </w:rPr>
            </w:pPr>
            <w:r w:rsidRPr="007054F9">
              <w:rPr>
                <w:rFonts w:eastAsia="標楷體" w:hint="eastAsia"/>
                <w:b/>
                <w:bCs/>
                <w:color w:val="000000"/>
                <w:sz w:val="20"/>
              </w:rPr>
              <w:t>非常</w:t>
            </w:r>
          </w:p>
          <w:p w14:paraId="1482D828" w14:textId="77777777" w:rsidR="006F5AEA" w:rsidRPr="007054F9" w:rsidRDefault="006F5AEA" w:rsidP="006F5AEA">
            <w:pPr>
              <w:jc w:val="center"/>
              <w:rPr>
                <w:rFonts w:eastAsia="標楷體" w:cs="新細明體"/>
                <w:b/>
                <w:bCs/>
                <w:color w:val="000000"/>
                <w:sz w:val="20"/>
              </w:rPr>
            </w:pPr>
            <w:proofErr w:type="gramStart"/>
            <w:r w:rsidRPr="007054F9">
              <w:rPr>
                <w:rFonts w:eastAsia="標楷體" w:hint="eastAsia"/>
                <w:b/>
                <w:bCs/>
                <w:color w:val="000000"/>
                <w:sz w:val="20"/>
              </w:rPr>
              <w:t>不</w:t>
            </w:r>
            <w:proofErr w:type="gramEnd"/>
            <w:r w:rsidRPr="007054F9">
              <w:rPr>
                <w:rFonts w:eastAsia="標楷體" w:hint="eastAsia"/>
                <w:b/>
                <w:bCs/>
                <w:color w:val="000000"/>
                <w:sz w:val="20"/>
              </w:rPr>
              <w:t>支持</w:t>
            </w:r>
          </w:p>
        </w:tc>
        <w:tc>
          <w:tcPr>
            <w:tcW w:w="484" w:type="pct"/>
            <w:tcBorders>
              <w:top w:val="nil"/>
              <w:left w:val="nil"/>
              <w:bottom w:val="nil"/>
              <w:right w:val="single" w:sz="4" w:space="0" w:color="000000"/>
            </w:tcBorders>
            <w:shd w:val="clear" w:color="000000" w:fill="EEECE1"/>
            <w:tcMar>
              <w:top w:w="17" w:type="dxa"/>
              <w:left w:w="17" w:type="dxa"/>
              <w:bottom w:w="0" w:type="dxa"/>
              <w:right w:w="17" w:type="dxa"/>
            </w:tcMar>
          </w:tcPr>
          <w:p w14:paraId="7AAB3565" w14:textId="77777777" w:rsidR="006F5AEA" w:rsidRPr="007054F9" w:rsidRDefault="006F5AEA" w:rsidP="006F5AEA">
            <w:pPr>
              <w:jc w:val="center"/>
              <w:rPr>
                <w:rFonts w:eastAsia="標楷體" w:cs="新細明體"/>
                <w:b/>
                <w:bCs/>
                <w:color w:val="000000"/>
                <w:sz w:val="20"/>
              </w:rPr>
            </w:pPr>
            <w:r w:rsidRPr="007054F9">
              <w:rPr>
                <w:rFonts w:eastAsia="標楷體" w:hint="eastAsia"/>
                <w:b/>
                <w:bCs/>
                <w:color w:val="000000"/>
                <w:sz w:val="20"/>
              </w:rPr>
              <w:t>小計</w:t>
            </w:r>
          </w:p>
        </w:tc>
        <w:tc>
          <w:tcPr>
            <w:tcW w:w="482" w:type="pct"/>
            <w:vMerge/>
            <w:tcBorders>
              <w:top w:val="single" w:sz="8" w:space="0" w:color="000000"/>
              <w:left w:val="single" w:sz="4" w:space="0" w:color="000000"/>
              <w:bottom w:val="single" w:sz="8" w:space="0" w:color="000000"/>
              <w:right w:val="single" w:sz="8" w:space="0" w:color="auto"/>
            </w:tcBorders>
            <w:vAlign w:val="center"/>
          </w:tcPr>
          <w:p w14:paraId="152C4CBE" w14:textId="77777777" w:rsidR="006F5AEA" w:rsidRPr="007054F9" w:rsidRDefault="006F5AEA" w:rsidP="006F5AEA">
            <w:pPr>
              <w:rPr>
                <w:rFonts w:eastAsia="標楷體" w:cs="新細明體"/>
                <w:b/>
                <w:bCs/>
                <w:color w:val="000000"/>
                <w:sz w:val="20"/>
              </w:rPr>
            </w:pPr>
          </w:p>
        </w:tc>
      </w:tr>
      <w:tr w:rsidR="006F5AEA" w:rsidRPr="007054F9" w14:paraId="7E413D92" w14:textId="77777777">
        <w:trPr>
          <w:trHeight w:val="227"/>
        </w:trPr>
        <w:tc>
          <w:tcPr>
            <w:tcW w:w="1143" w:type="pct"/>
            <w:tcBorders>
              <w:top w:val="nil"/>
              <w:left w:val="single" w:sz="8" w:space="0" w:color="000000"/>
              <w:bottom w:val="nil"/>
              <w:right w:val="single" w:sz="8" w:space="0" w:color="000000"/>
            </w:tcBorders>
            <w:shd w:val="clear" w:color="000000" w:fill="FFFFFF"/>
            <w:tcMar>
              <w:top w:w="17" w:type="dxa"/>
              <w:left w:w="17" w:type="dxa"/>
              <w:bottom w:w="0" w:type="dxa"/>
              <w:right w:w="17" w:type="dxa"/>
            </w:tcMar>
            <w:vAlign w:val="center"/>
          </w:tcPr>
          <w:p w14:paraId="2151FC34" w14:textId="77777777" w:rsidR="006F5AEA" w:rsidRPr="007054F9" w:rsidRDefault="006F5AEA" w:rsidP="006F5AEA">
            <w:pPr>
              <w:rPr>
                <w:rFonts w:eastAsia="標楷體" w:cs="新細明體"/>
                <w:b/>
                <w:bCs/>
                <w:color w:val="000000"/>
                <w:sz w:val="20"/>
              </w:rPr>
            </w:pPr>
            <w:r w:rsidRPr="007054F9">
              <w:rPr>
                <w:rFonts w:eastAsia="標楷體" w:hint="eastAsia"/>
                <w:b/>
                <w:bCs/>
                <w:color w:val="000000"/>
                <w:sz w:val="20"/>
              </w:rPr>
              <w:t>總次數</w:t>
            </w:r>
          </w:p>
        </w:tc>
        <w:tc>
          <w:tcPr>
            <w:tcW w:w="482" w:type="pct"/>
            <w:tcBorders>
              <w:top w:val="nil"/>
              <w:left w:val="nil"/>
              <w:bottom w:val="nil"/>
              <w:right w:val="nil"/>
            </w:tcBorders>
            <w:shd w:val="clear" w:color="000000" w:fill="FFFFFF"/>
            <w:tcMar>
              <w:top w:w="17" w:type="dxa"/>
              <w:left w:w="17" w:type="dxa"/>
              <w:bottom w:w="0" w:type="dxa"/>
              <w:right w:w="17" w:type="dxa"/>
            </w:tcMar>
            <w:vAlign w:val="center"/>
          </w:tcPr>
          <w:p w14:paraId="61451C33" w14:textId="77777777" w:rsidR="006F5AEA" w:rsidRPr="007054F9" w:rsidRDefault="006F5AEA" w:rsidP="006F5AEA">
            <w:pPr>
              <w:jc w:val="right"/>
              <w:rPr>
                <w:rFonts w:eastAsia="標楷體" w:cs="新細明體"/>
                <w:color w:val="000000"/>
                <w:sz w:val="20"/>
              </w:rPr>
            </w:pPr>
            <w:r w:rsidRPr="007054F9">
              <w:rPr>
                <w:rFonts w:eastAsia="標楷體" w:hint="eastAsia"/>
                <w:color w:val="000000"/>
                <w:sz w:val="20"/>
              </w:rPr>
              <w:t xml:space="preserve">1073 </w:t>
            </w:r>
          </w:p>
        </w:tc>
        <w:tc>
          <w:tcPr>
            <w:tcW w:w="482" w:type="pct"/>
            <w:tcBorders>
              <w:top w:val="single" w:sz="8" w:space="0" w:color="000000"/>
              <w:left w:val="nil"/>
              <w:bottom w:val="nil"/>
              <w:right w:val="nil"/>
            </w:tcBorders>
            <w:shd w:val="clear" w:color="000000" w:fill="FFFFFF"/>
            <w:tcMar>
              <w:top w:w="17" w:type="dxa"/>
              <w:left w:w="17" w:type="dxa"/>
              <w:bottom w:w="0" w:type="dxa"/>
              <w:right w:w="17" w:type="dxa"/>
            </w:tcMar>
            <w:vAlign w:val="center"/>
          </w:tcPr>
          <w:p w14:paraId="3357AB0B" w14:textId="77777777" w:rsidR="006F5AEA" w:rsidRPr="007054F9" w:rsidRDefault="006F5AEA" w:rsidP="006F5AEA">
            <w:pPr>
              <w:jc w:val="right"/>
              <w:rPr>
                <w:rFonts w:eastAsia="標楷體" w:cs="新細明體"/>
                <w:color w:val="000000"/>
                <w:sz w:val="20"/>
              </w:rPr>
            </w:pPr>
            <w:r w:rsidRPr="007054F9">
              <w:rPr>
                <w:rFonts w:eastAsia="標楷體" w:hint="eastAsia"/>
                <w:color w:val="000000"/>
                <w:sz w:val="20"/>
              </w:rPr>
              <w:t>543</w:t>
            </w:r>
          </w:p>
        </w:tc>
        <w:tc>
          <w:tcPr>
            <w:tcW w:w="482" w:type="pct"/>
            <w:tcBorders>
              <w:top w:val="single" w:sz="8" w:space="0" w:color="000000"/>
              <w:left w:val="nil"/>
              <w:bottom w:val="nil"/>
              <w:right w:val="nil"/>
            </w:tcBorders>
            <w:shd w:val="clear" w:color="000000" w:fill="FFFFFF"/>
            <w:tcMar>
              <w:top w:w="17" w:type="dxa"/>
              <w:left w:w="17" w:type="dxa"/>
              <w:bottom w:w="0" w:type="dxa"/>
              <w:right w:w="17" w:type="dxa"/>
            </w:tcMar>
            <w:vAlign w:val="center"/>
          </w:tcPr>
          <w:p w14:paraId="454988A8" w14:textId="77777777" w:rsidR="006F5AEA" w:rsidRPr="007054F9" w:rsidRDefault="006F5AEA" w:rsidP="006F5AEA">
            <w:pPr>
              <w:jc w:val="right"/>
              <w:rPr>
                <w:rFonts w:eastAsia="標楷體" w:cs="新細明體"/>
                <w:color w:val="000000"/>
                <w:sz w:val="20"/>
              </w:rPr>
            </w:pPr>
            <w:r w:rsidRPr="007054F9">
              <w:rPr>
                <w:rFonts w:eastAsia="標楷體" w:hint="eastAsia"/>
                <w:color w:val="000000"/>
                <w:sz w:val="20"/>
              </w:rPr>
              <w:t>259</w:t>
            </w:r>
          </w:p>
        </w:tc>
        <w:tc>
          <w:tcPr>
            <w:tcW w:w="482" w:type="pct"/>
            <w:tcBorders>
              <w:top w:val="single" w:sz="8" w:space="0" w:color="000000"/>
              <w:left w:val="nil"/>
              <w:bottom w:val="nil"/>
              <w:right w:val="nil"/>
            </w:tcBorders>
            <w:shd w:val="clear" w:color="000000" w:fill="EEECE1"/>
            <w:tcMar>
              <w:top w:w="17" w:type="dxa"/>
              <w:left w:w="17" w:type="dxa"/>
              <w:bottom w:w="0" w:type="dxa"/>
              <w:right w:w="17" w:type="dxa"/>
            </w:tcMar>
            <w:vAlign w:val="center"/>
          </w:tcPr>
          <w:p w14:paraId="310C6FB2" w14:textId="77777777" w:rsidR="006F5AEA" w:rsidRPr="007054F9" w:rsidRDefault="006F5AEA" w:rsidP="006F5AEA">
            <w:pPr>
              <w:jc w:val="right"/>
              <w:rPr>
                <w:rFonts w:eastAsia="標楷體" w:cs="新細明體"/>
                <w:color w:val="000000"/>
                <w:sz w:val="20"/>
              </w:rPr>
            </w:pPr>
            <w:r w:rsidRPr="007054F9">
              <w:rPr>
                <w:rFonts w:eastAsia="標楷體" w:hint="eastAsia"/>
                <w:color w:val="000000"/>
                <w:sz w:val="20"/>
              </w:rPr>
              <w:t>802</w:t>
            </w:r>
          </w:p>
        </w:tc>
        <w:tc>
          <w:tcPr>
            <w:tcW w:w="482" w:type="pct"/>
            <w:tcBorders>
              <w:top w:val="single" w:sz="8" w:space="0" w:color="000000"/>
              <w:left w:val="nil"/>
              <w:bottom w:val="nil"/>
              <w:right w:val="nil"/>
            </w:tcBorders>
            <w:shd w:val="clear" w:color="000000" w:fill="FFFFFF"/>
            <w:tcMar>
              <w:top w:w="17" w:type="dxa"/>
              <w:left w:w="17" w:type="dxa"/>
              <w:bottom w:w="0" w:type="dxa"/>
              <w:right w:w="17" w:type="dxa"/>
            </w:tcMar>
            <w:vAlign w:val="center"/>
          </w:tcPr>
          <w:p w14:paraId="4525D143" w14:textId="77777777" w:rsidR="006F5AEA" w:rsidRPr="007054F9" w:rsidRDefault="006F5AEA" w:rsidP="006F5AEA">
            <w:pPr>
              <w:jc w:val="right"/>
              <w:rPr>
                <w:rFonts w:eastAsia="標楷體" w:cs="新細明體"/>
                <w:color w:val="000000"/>
                <w:sz w:val="20"/>
              </w:rPr>
            </w:pPr>
            <w:r w:rsidRPr="007054F9">
              <w:rPr>
                <w:rFonts w:eastAsia="標楷體" w:hint="eastAsia"/>
                <w:color w:val="000000"/>
                <w:sz w:val="20"/>
              </w:rPr>
              <w:t>135</w:t>
            </w:r>
          </w:p>
        </w:tc>
        <w:tc>
          <w:tcPr>
            <w:tcW w:w="482" w:type="pct"/>
            <w:tcBorders>
              <w:top w:val="single" w:sz="8" w:space="0" w:color="000000"/>
              <w:left w:val="nil"/>
              <w:bottom w:val="nil"/>
              <w:right w:val="nil"/>
            </w:tcBorders>
            <w:shd w:val="clear" w:color="000000" w:fill="FFFFFF"/>
            <w:tcMar>
              <w:top w:w="17" w:type="dxa"/>
              <w:left w:w="17" w:type="dxa"/>
              <w:bottom w:w="0" w:type="dxa"/>
              <w:right w:w="17" w:type="dxa"/>
            </w:tcMar>
            <w:vAlign w:val="center"/>
          </w:tcPr>
          <w:p w14:paraId="56D9C9C3" w14:textId="77777777" w:rsidR="006F5AEA" w:rsidRPr="007054F9" w:rsidRDefault="006F5AEA" w:rsidP="006F5AEA">
            <w:pPr>
              <w:jc w:val="right"/>
              <w:rPr>
                <w:rFonts w:eastAsia="標楷體" w:cs="新細明體"/>
                <w:color w:val="000000"/>
                <w:sz w:val="20"/>
              </w:rPr>
            </w:pPr>
            <w:r w:rsidRPr="007054F9">
              <w:rPr>
                <w:rFonts w:eastAsia="標楷體" w:hint="eastAsia"/>
                <w:color w:val="000000"/>
                <w:sz w:val="20"/>
              </w:rPr>
              <w:t>75</w:t>
            </w:r>
          </w:p>
        </w:tc>
        <w:tc>
          <w:tcPr>
            <w:tcW w:w="484" w:type="pct"/>
            <w:tcBorders>
              <w:top w:val="single" w:sz="8" w:space="0" w:color="000000"/>
              <w:left w:val="nil"/>
              <w:bottom w:val="nil"/>
              <w:right w:val="nil"/>
            </w:tcBorders>
            <w:shd w:val="clear" w:color="000000" w:fill="EEECE1"/>
            <w:tcMar>
              <w:top w:w="17" w:type="dxa"/>
              <w:left w:w="17" w:type="dxa"/>
              <w:bottom w:w="0" w:type="dxa"/>
              <w:right w:w="17" w:type="dxa"/>
            </w:tcMar>
            <w:vAlign w:val="center"/>
          </w:tcPr>
          <w:p w14:paraId="7C1E102F" w14:textId="77777777" w:rsidR="006F5AEA" w:rsidRPr="007054F9" w:rsidRDefault="006F5AEA" w:rsidP="006F5AEA">
            <w:pPr>
              <w:jc w:val="right"/>
              <w:rPr>
                <w:rFonts w:eastAsia="標楷體" w:cs="新細明體"/>
                <w:color w:val="000000"/>
                <w:sz w:val="20"/>
              </w:rPr>
            </w:pPr>
            <w:r w:rsidRPr="007054F9">
              <w:rPr>
                <w:rFonts w:eastAsia="標楷體" w:hint="eastAsia"/>
                <w:color w:val="000000"/>
                <w:sz w:val="20"/>
              </w:rPr>
              <w:t>210</w:t>
            </w:r>
          </w:p>
        </w:tc>
        <w:tc>
          <w:tcPr>
            <w:tcW w:w="482" w:type="pct"/>
            <w:tcBorders>
              <w:top w:val="nil"/>
              <w:left w:val="nil"/>
              <w:bottom w:val="nil"/>
              <w:right w:val="single" w:sz="8" w:space="0" w:color="auto"/>
            </w:tcBorders>
            <w:shd w:val="clear" w:color="000000" w:fill="FFFFFF"/>
            <w:tcMar>
              <w:top w:w="17" w:type="dxa"/>
              <w:left w:w="17" w:type="dxa"/>
              <w:bottom w:w="0" w:type="dxa"/>
              <w:right w:w="17" w:type="dxa"/>
            </w:tcMar>
            <w:vAlign w:val="center"/>
          </w:tcPr>
          <w:p w14:paraId="285FCCD1" w14:textId="77777777" w:rsidR="006F5AEA" w:rsidRPr="007054F9" w:rsidRDefault="006F5AEA" w:rsidP="006F5AEA">
            <w:pPr>
              <w:jc w:val="right"/>
              <w:rPr>
                <w:rFonts w:eastAsia="標楷體" w:cs="新細明體"/>
                <w:color w:val="000000"/>
                <w:sz w:val="20"/>
              </w:rPr>
            </w:pPr>
            <w:r w:rsidRPr="007054F9">
              <w:rPr>
                <w:rFonts w:eastAsia="標楷體" w:hint="eastAsia"/>
                <w:color w:val="000000"/>
                <w:sz w:val="20"/>
              </w:rPr>
              <w:t>61</w:t>
            </w:r>
          </w:p>
        </w:tc>
      </w:tr>
      <w:tr w:rsidR="006F5AEA" w:rsidRPr="007054F9" w14:paraId="2884C94C" w14:textId="77777777">
        <w:trPr>
          <w:trHeight w:val="227"/>
        </w:trPr>
        <w:tc>
          <w:tcPr>
            <w:tcW w:w="1143" w:type="pct"/>
            <w:tcBorders>
              <w:top w:val="nil"/>
              <w:left w:val="single" w:sz="8" w:space="0" w:color="000000"/>
              <w:bottom w:val="nil"/>
              <w:right w:val="single" w:sz="8" w:space="0" w:color="000000"/>
            </w:tcBorders>
            <w:shd w:val="clear" w:color="000000" w:fill="FFFFFF"/>
            <w:tcMar>
              <w:top w:w="17" w:type="dxa"/>
              <w:left w:w="17" w:type="dxa"/>
              <w:bottom w:w="0" w:type="dxa"/>
              <w:right w:w="17" w:type="dxa"/>
            </w:tcMar>
            <w:vAlign w:val="center"/>
          </w:tcPr>
          <w:p w14:paraId="27E40D77" w14:textId="77777777" w:rsidR="006F5AEA" w:rsidRPr="007054F9" w:rsidRDefault="006F5AEA" w:rsidP="006F5AEA">
            <w:pPr>
              <w:rPr>
                <w:rFonts w:eastAsia="標楷體" w:cs="新細明體"/>
                <w:b/>
                <w:bCs/>
                <w:color w:val="000000"/>
                <w:sz w:val="20"/>
              </w:rPr>
            </w:pPr>
            <w:r w:rsidRPr="007054F9">
              <w:rPr>
                <w:rFonts w:eastAsia="標楷體" w:hint="eastAsia"/>
                <w:b/>
                <w:bCs/>
                <w:color w:val="000000"/>
                <w:sz w:val="20"/>
              </w:rPr>
              <w:t>總百分比</w:t>
            </w:r>
          </w:p>
        </w:tc>
        <w:tc>
          <w:tcPr>
            <w:tcW w:w="482" w:type="pct"/>
            <w:tcBorders>
              <w:top w:val="nil"/>
              <w:left w:val="nil"/>
              <w:bottom w:val="nil"/>
              <w:right w:val="nil"/>
            </w:tcBorders>
            <w:shd w:val="clear" w:color="000000" w:fill="FFFFFF"/>
            <w:tcMar>
              <w:top w:w="17" w:type="dxa"/>
              <w:left w:w="17" w:type="dxa"/>
              <w:bottom w:w="0" w:type="dxa"/>
              <w:right w:w="17" w:type="dxa"/>
            </w:tcMar>
            <w:vAlign w:val="center"/>
          </w:tcPr>
          <w:p w14:paraId="72E558C8" w14:textId="77777777" w:rsidR="006F5AEA" w:rsidRPr="007054F9" w:rsidRDefault="006F5AEA" w:rsidP="006F5AEA">
            <w:pPr>
              <w:jc w:val="right"/>
              <w:rPr>
                <w:rFonts w:eastAsia="標楷體" w:cs="新細明體"/>
                <w:color w:val="000000"/>
                <w:sz w:val="20"/>
              </w:rPr>
            </w:pPr>
            <w:r w:rsidRPr="007054F9">
              <w:rPr>
                <w:rFonts w:eastAsia="標楷體" w:hint="eastAsia"/>
                <w:color w:val="000000"/>
                <w:sz w:val="20"/>
              </w:rPr>
              <w:t>100.0%</w:t>
            </w:r>
          </w:p>
        </w:tc>
        <w:tc>
          <w:tcPr>
            <w:tcW w:w="482" w:type="pct"/>
            <w:tcBorders>
              <w:top w:val="nil"/>
              <w:left w:val="nil"/>
              <w:bottom w:val="nil"/>
              <w:right w:val="nil"/>
            </w:tcBorders>
            <w:shd w:val="clear" w:color="000000" w:fill="FFFFFF"/>
            <w:tcMar>
              <w:top w:w="17" w:type="dxa"/>
              <w:left w:w="17" w:type="dxa"/>
              <w:bottom w:w="0" w:type="dxa"/>
              <w:right w:w="17" w:type="dxa"/>
            </w:tcMar>
            <w:vAlign w:val="center"/>
          </w:tcPr>
          <w:p w14:paraId="638BE697" w14:textId="77777777" w:rsidR="006F5AEA" w:rsidRPr="007054F9" w:rsidRDefault="006F5AEA" w:rsidP="006F5AEA">
            <w:pPr>
              <w:jc w:val="right"/>
              <w:rPr>
                <w:rFonts w:eastAsia="標楷體" w:cs="新細明體"/>
                <w:color w:val="000000"/>
                <w:sz w:val="20"/>
              </w:rPr>
            </w:pPr>
            <w:r w:rsidRPr="007054F9">
              <w:rPr>
                <w:rFonts w:eastAsia="標楷體" w:hint="eastAsia"/>
                <w:color w:val="000000"/>
                <w:sz w:val="20"/>
              </w:rPr>
              <w:t>50.6%</w:t>
            </w:r>
          </w:p>
        </w:tc>
        <w:tc>
          <w:tcPr>
            <w:tcW w:w="482" w:type="pct"/>
            <w:tcBorders>
              <w:top w:val="nil"/>
              <w:left w:val="nil"/>
              <w:bottom w:val="nil"/>
              <w:right w:val="nil"/>
            </w:tcBorders>
            <w:shd w:val="clear" w:color="000000" w:fill="FFFFFF"/>
            <w:tcMar>
              <w:top w:w="17" w:type="dxa"/>
              <w:left w:w="17" w:type="dxa"/>
              <w:bottom w:w="0" w:type="dxa"/>
              <w:right w:w="17" w:type="dxa"/>
            </w:tcMar>
            <w:vAlign w:val="center"/>
          </w:tcPr>
          <w:p w14:paraId="091A2B77" w14:textId="77777777" w:rsidR="006F5AEA" w:rsidRPr="007054F9" w:rsidRDefault="006F5AEA" w:rsidP="006F5AEA">
            <w:pPr>
              <w:jc w:val="right"/>
              <w:rPr>
                <w:rFonts w:eastAsia="標楷體" w:cs="新細明體"/>
                <w:color w:val="000000"/>
                <w:sz w:val="20"/>
              </w:rPr>
            </w:pPr>
            <w:r w:rsidRPr="007054F9">
              <w:rPr>
                <w:rFonts w:eastAsia="標楷體" w:hint="eastAsia"/>
                <w:color w:val="000000"/>
                <w:sz w:val="20"/>
              </w:rPr>
              <w:t>24.1%</w:t>
            </w:r>
          </w:p>
        </w:tc>
        <w:tc>
          <w:tcPr>
            <w:tcW w:w="482" w:type="pct"/>
            <w:tcBorders>
              <w:top w:val="nil"/>
              <w:left w:val="nil"/>
              <w:bottom w:val="nil"/>
              <w:right w:val="nil"/>
            </w:tcBorders>
            <w:shd w:val="clear" w:color="000000" w:fill="EEECE1"/>
            <w:tcMar>
              <w:top w:w="17" w:type="dxa"/>
              <w:left w:w="17" w:type="dxa"/>
              <w:bottom w:w="0" w:type="dxa"/>
              <w:right w:w="17" w:type="dxa"/>
            </w:tcMar>
            <w:vAlign w:val="center"/>
          </w:tcPr>
          <w:p w14:paraId="4C022A54" w14:textId="77777777" w:rsidR="006F5AEA" w:rsidRPr="007054F9" w:rsidRDefault="006F5AEA" w:rsidP="006F5AEA">
            <w:pPr>
              <w:jc w:val="right"/>
              <w:rPr>
                <w:rFonts w:eastAsia="標楷體" w:cs="新細明體"/>
                <w:color w:val="000000"/>
                <w:sz w:val="20"/>
              </w:rPr>
            </w:pPr>
            <w:r w:rsidRPr="007054F9">
              <w:rPr>
                <w:rFonts w:eastAsia="標楷體" w:hint="eastAsia"/>
                <w:color w:val="000000"/>
                <w:sz w:val="20"/>
              </w:rPr>
              <w:t>74.7%</w:t>
            </w:r>
          </w:p>
        </w:tc>
        <w:tc>
          <w:tcPr>
            <w:tcW w:w="482" w:type="pct"/>
            <w:tcBorders>
              <w:top w:val="nil"/>
              <w:left w:val="nil"/>
              <w:bottom w:val="nil"/>
              <w:right w:val="nil"/>
            </w:tcBorders>
            <w:shd w:val="clear" w:color="000000" w:fill="FFFFFF"/>
            <w:tcMar>
              <w:top w:w="17" w:type="dxa"/>
              <w:left w:w="17" w:type="dxa"/>
              <w:bottom w:w="0" w:type="dxa"/>
              <w:right w:w="17" w:type="dxa"/>
            </w:tcMar>
            <w:vAlign w:val="center"/>
          </w:tcPr>
          <w:p w14:paraId="0A1EB7E7" w14:textId="77777777" w:rsidR="006F5AEA" w:rsidRPr="007054F9" w:rsidRDefault="006F5AEA" w:rsidP="006F5AEA">
            <w:pPr>
              <w:jc w:val="right"/>
              <w:rPr>
                <w:rFonts w:eastAsia="標楷體" w:cs="新細明體"/>
                <w:color w:val="000000"/>
                <w:sz w:val="20"/>
              </w:rPr>
            </w:pPr>
            <w:r w:rsidRPr="007054F9">
              <w:rPr>
                <w:rFonts w:eastAsia="標楷體" w:hint="eastAsia"/>
                <w:color w:val="000000"/>
                <w:sz w:val="20"/>
              </w:rPr>
              <w:t>12.6%</w:t>
            </w:r>
          </w:p>
        </w:tc>
        <w:tc>
          <w:tcPr>
            <w:tcW w:w="482" w:type="pct"/>
            <w:tcBorders>
              <w:top w:val="nil"/>
              <w:left w:val="nil"/>
              <w:bottom w:val="nil"/>
              <w:right w:val="nil"/>
            </w:tcBorders>
            <w:shd w:val="clear" w:color="000000" w:fill="FFFFFF"/>
            <w:tcMar>
              <w:top w:w="17" w:type="dxa"/>
              <w:left w:w="17" w:type="dxa"/>
              <w:bottom w:w="0" w:type="dxa"/>
              <w:right w:w="17" w:type="dxa"/>
            </w:tcMar>
            <w:vAlign w:val="center"/>
          </w:tcPr>
          <w:p w14:paraId="5781D529" w14:textId="77777777" w:rsidR="006F5AEA" w:rsidRPr="007054F9" w:rsidRDefault="006F5AEA" w:rsidP="006F5AEA">
            <w:pPr>
              <w:jc w:val="right"/>
              <w:rPr>
                <w:rFonts w:eastAsia="標楷體" w:cs="新細明體"/>
                <w:color w:val="000000"/>
                <w:sz w:val="20"/>
              </w:rPr>
            </w:pPr>
            <w:r w:rsidRPr="007054F9">
              <w:rPr>
                <w:rFonts w:eastAsia="標楷體" w:hint="eastAsia"/>
                <w:color w:val="000000"/>
                <w:sz w:val="20"/>
              </w:rPr>
              <w:t>7.0%</w:t>
            </w:r>
          </w:p>
        </w:tc>
        <w:tc>
          <w:tcPr>
            <w:tcW w:w="484" w:type="pct"/>
            <w:tcBorders>
              <w:top w:val="nil"/>
              <w:left w:val="nil"/>
              <w:bottom w:val="nil"/>
              <w:right w:val="nil"/>
            </w:tcBorders>
            <w:shd w:val="clear" w:color="000000" w:fill="EEECE1"/>
            <w:tcMar>
              <w:top w:w="17" w:type="dxa"/>
              <w:left w:w="17" w:type="dxa"/>
              <w:bottom w:w="0" w:type="dxa"/>
              <w:right w:w="17" w:type="dxa"/>
            </w:tcMar>
            <w:vAlign w:val="center"/>
          </w:tcPr>
          <w:p w14:paraId="2ADB613C" w14:textId="77777777" w:rsidR="006F5AEA" w:rsidRPr="007054F9" w:rsidRDefault="006F5AEA" w:rsidP="006F5AEA">
            <w:pPr>
              <w:jc w:val="right"/>
              <w:rPr>
                <w:rFonts w:eastAsia="標楷體" w:cs="新細明體"/>
                <w:color w:val="000000"/>
                <w:sz w:val="20"/>
              </w:rPr>
            </w:pPr>
            <w:r w:rsidRPr="007054F9">
              <w:rPr>
                <w:rFonts w:eastAsia="標楷體" w:hint="eastAsia"/>
                <w:color w:val="000000"/>
                <w:sz w:val="20"/>
              </w:rPr>
              <w:t>19.6%</w:t>
            </w:r>
          </w:p>
        </w:tc>
        <w:tc>
          <w:tcPr>
            <w:tcW w:w="482" w:type="pct"/>
            <w:tcBorders>
              <w:top w:val="nil"/>
              <w:left w:val="nil"/>
              <w:bottom w:val="nil"/>
              <w:right w:val="single" w:sz="8" w:space="0" w:color="auto"/>
            </w:tcBorders>
            <w:shd w:val="clear" w:color="000000" w:fill="FFFFFF"/>
            <w:tcMar>
              <w:top w:w="17" w:type="dxa"/>
              <w:left w:w="17" w:type="dxa"/>
              <w:bottom w:w="0" w:type="dxa"/>
              <w:right w:w="17" w:type="dxa"/>
            </w:tcMar>
            <w:vAlign w:val="center"/>
          </w:tcPr>
          <w:p w14:paraId="3D2DFE62" w14:textId="77777777" w:rsidR="006F5AEA" w:rsidRPr="007054F9" w:rsidRDefault="006F5AEA" w:rsidP="006F5AEA">
            <w:pPr>
              <w:jc w:val="right"/>
              <w:rPr>
                <w:rFonts w:eastAsia="標楷體" w:cs="新細明體"/>
                <w:color w:val="000000"/>
                <w:sz w:val="20"/>
              </w:rPr>
            </w:pPr>
            <w:r w:rsidRPr="007054F9">
              <w:rPr>
                <w:rFonts w:eastAsia="標楷體" w:hint="eastAsia"/>
                <w:color w:val="000000"/>
                <w:sz w:val="20"/>
              </w:rPr>
              <w:t>5.7%</w:t>
            </w:r>
          </w:p>
        </w:tc>
      </w:tr>
      <w:tr w:rsidR="006F5AEA" w:rsidRPr="007054F9" w14:paraId="4C39D468" w14:textId="77777777">
        <w:trPr>
          <w:trHeight w:val="227"/>
        </w:trPr>
        <w:tc>
          <w:tcPr>
            <w:tcW w:w="1143" w:type="pct"/>
            <w:tcBorders>
              <w:top w:val="nil"/>
              <w:left w:val="single" w:sz="8" w:space="0" w:color="000000"/>
              <w:bottom w:val="nil"/>
              <w:right w:val="single" w:sz="8" w:space="0" w:color="000000"/>
            </w:tcBorders>
            <w:shd w:val="clear" w:color="000000" w:fill="FFFFFF"/>
            <w:tcMar>
              <w:top w:w="17" w:type="dxa"/>
              <w:left w:w="17" w:type="dxa"/>
              <w:bottom w:w="0" w:type="dxa"/>
              <w:right w:w="17" w:type="dxa"/>
            </w:tcMar>
            <w:vAlign w:val="center"/>
          </w:tcPr>
          <w:p w14:paraId="092B3E55" w14:textId="77777777" w:rsidR="006F5AEA" w:rsidRPr="007054F9" w:rsidRDefault="006F5AEA" w:rsidP="006F5AEA">
            <w:pPr>
              <w:rPr>
                <w:rFonts w:eastAsia="標楷體" w:cs="新細明體"/>
                <w:b/>
                <w:bCs/>
                <w:color w:val="000000"/>
                <w:sz w:val="20"/>
              </w:rPr>
            </w:pPr>
            <w:r w:rsidRPr="007054F9">
              <w:rPr>
                <w:rFonts w:eastAsia="標楷體" w:hint="eastAsia"/>
                <w:b/>
                <w:bCs/>
                <w:color w:val="000000"/>
                <w:sz w:val="20"/>
              </w:rPr>
              <w:t>*</w:t>
            </w:r>
            <w:r w:rsidRPr="007054F9">
              <w:rPr>
                <w:rFonts w:eastAsia="標楷體" w:hint="eastAsia"/>
                <w:b/>
                <w:bCs/>
                <w:color w:val="000000"/>
                <w:sz w:val="20"/>
              </w:rPr>
              <w:t>教育程度</w:t>
            </w:r>
          </w:p>
        </w:tc>
        <w:tc>
          <w:tcPr>
            <w:tcW w:w="482" w:type="pct"/>
            <w:tcBorders>
              <w:top w:val="nil"/>
              <w:left w:val="nil"/>
              <w:bottom w:val="nil"/>
              <w:right w:val="nil"/>
            </w:tcBorders>
            <w:shd w:val="clear" w:color="000000" w:fill="FFFFFF"/>
            <w:tcMar>
              <w:top w:w="17" w:type="dxa"/>
              <w:left w:w="17" w:type="dxa"/>
              <w:bottom w:w="0" w:type="dxa"/>
              <w:right w:w="17" w:type="dxa"/>
            </w:tcMar>
            <w:vAlign w:val="center"/>
          </w:tcPr>
          <w:p w14:paraId="5B02EE90" w14:textId="77777777" w:rsidR="006F5AEA" w:rsidRPr="007054F9" w:rsidRDefault="006F5AEA" w:rsidP="006F5AEA">
            <w:pPr>
              <w:jc w:val="right"/>
              <w:rPr>
                <w:rFonts w:eastAsia="標楷體" w:cs="新細明體"/>
                <w:color w:val="000000"/>
                <w:sz w:val="20"/>
              </w:rPr>
            </w:pPr>
            <w:r w:rsidRPr="007054F9">
              <w:rPr>
                <w:rFonts w:eastAsia="標楷體" w:hint="eastAsia"/>
                <w:color w:val="000000"/>
                <w:sz w:val="20"/>
              </w:rPr>
              <w:t xml:space="preserve">　</w:t>
            </w:r>
          </w:p>
        </w:tc>
        <w:tc>
          <w:tcPr>
            <w:tcW w:w="482" w:type="pct"/>
            <w:tcBorders>
              <w:top w:val="nil"/>
              <w:left w:val="nil"/>
              <w:bottom w:val="nil"/>
              <w:right w:val="nil"/>
            </w:tcBorders>
            <w:shd w:val="clear" w:color="000000" w:fill="FFFFFF"/>
            <w:tcMar>
              <w:top w:w="17" w:type="dxa"/>
              <w:left w:w="17" w:type="dxa"/>
              <w:bottom w:w="0" w:type="dxa"/>
              <w:right w:w="17" w:type="dxa"/>
            </w:tcMar>
            <w:vAlign w:val="center"/>
          </w:tcPr>
          <w:p w14:paraId="1A86E02F" w14:textId="77777777" w:rsidR="006F5AEA" w:rsidRPr="007054F9" w:rsidRDefault="006F5AEA" w:rsidP="006F5AEA">
            <w:pPr>
              <w:jc w:val="right"/>
              <w:rPr>
                <w:rFonts w:eastAsia="標楷體" w:cs="新細明體"/>
                <w:color w:val="000000"/>
                <w:sz w:val="20"/>
              </w:rPr>
            </w:pPr>
            <w:r w:rsidRPr="007054F9">
              <w:rPr>
                <w:rFonts w:eastAsia="標楷體" w:hint="eastAsia"/>
                <w:color w:val="000000"/>
                <w:sz w:val="20"/>
              </w:rPr>
              <w:t xml:space="preserve">　</w:t>
            </w:r>
          </w:p>
        </w:tc>
        <w:tc>
          <w:tcPr>
            <w:tcW w:w="482" w:type="pct"/>
            <w:tcBorders>
              <w:top w:val="nil"/>
              <w:left w:val="nil"/>
              <w:bottom w:val="nil"/>
              <w:right w:val="nil"/>
            </w:tcBorders>
            <w:shd w:val="clear" w:color="000000" w:fill="FFFFFF"/>
            <w:tcMar>
              <w:top w:w="17" w:type="dxa"/>
              <w:left w:w="17" w:type="dxa"/>
              <w:bottom w:w="0" w:type="dxa"/>
              <w:right w:w="17" w:type="dxa"/>
            </w:tcMar>
            <w:vAlign w:val="center"/>
          </w:tcPr>
          <w:p w14:paraId="435324B2" w14:textId="77777777" w:rsidR="006F5AEA" w:rsidRPr="007054F9" w:rsidRDefault="006F5AEA" w:rsidP="006F5AEA">
            <w:pPr>
              <w:jc w:val="right"/>
              <w:rPr>
                <w:rFonts w:eastAsia="標楷體" w:cs="新細明體"/>
                <w:color w:val="000000"/>
                <w:sz w:val="20"/>
              </w:rPr>
            </w:pPr>
            <w:r w:rsidRPr="007054F9">
              <w:rPr>
                <w:rFonts w:eastAsia="標楷體" w:hint="eastAsia"/>
                <w:color w:val="000000"/>
                <w:sz w:val="20"/>
              </w:rPr>
              <w:t xml:space="preserve">　</w:t>
            </w:r>
          </w:p>
        </w:tc>
        <w:tc>
          <w:tcPr>
            <w:tcW w:w="482" w:type="pct"/>
            <w:tcBorders>
              <w:top w:val="nil"/>
              <w:left w:val="nil"/>
              <w:bottom w:val="nil"/>
              <w:right w:val="nil"/>
            </w:tcBorders>
            <w:shd w:val="clear" w:color="000000" w:fill="EEECE1"/>
            <w:tcMar>
              <w:top w:w="17" w:type="dxa"/>
              <w:left w:w="17" w:type="dxa"/>
              <w:bottom w:w="0" w:type="dxa"/>
              <w:right w:w="17" w:type="dxa"/>
            </w:tcMar>
            <w:vAlign w:val="center"/>
          </w:tcPr>
          <w:p w14:paraId="67B38E4A" w14:textId="77777777" w:rsidR="006F5AEA" w:rsidRPr="007054F9" w:rsidRDefault="006F5AEA" w:rsidP="006F5AEA">
            <w:pPr>
              <w:jc w:val="right"/>
              <w:rPr>
                <w:rFonts w:eastAsia="標楷體" w:cs="新細明體"/>
                <w:color w:val="000000"/>
                <w:sz w:val="20"/>
              </w:rPr>
            </w:pPr>
            <w:r w:rsidRPr="007054F9">
              <w:rPr>
                <w:rFonts w:eastAsia="標楷體" w:hint="eastAsia"/>
                <w:color w:val="000000"/>
                <w:sz w:val="20"/>
              </w:rPr>
              <w:t xml:space="preserve">　</w:t>
            </w:r>
          </w:p>
        </w:tc>
        <w:tc>
          <w:tcPr>
            <w:tcW w:w="482" w:type="pct"/>
            <w:tcBorders>
              <w:top w:val="nil"/>
              <w:left w:val="nil"/>
              <w:bottom w:val="nil"/>
              <w:right w:val="nil"/>
            </w:tcBorders>
            <w:shd w:val="clear" w:color="000000" w:fill="FFFFFF"/>
            <w:tcMar>
              <w:top w:w="17" w:type="dxa"/>
              <w:left w:w="17" w:type="dxa"/>
              <w:bottom w:w="0" w:type="dxa"/>
              <w:right w:w="17" w:type="dxa"/>
            </w:tcMar>
            <w:vAlign w:val="center"/>
          </w:tcPr>
          <w:p w14:paraId="6E668D9D" w14:textId="77777777" w:rsidR="006F5AEA" w:rsidRPr="007054F9" w:rsidRDefault="006F5AEA" w:rsidP="006F5AEA">
            <w:pPr>
              <w:jc w:val="right"/>
              <w:rPr>
                <w:rFonts w:eastAsia="標楷體" w:cs="新細明體"/>
                <w:color w:val="000000"/>
                <w:sz w:val="20"/>
              </w:rPr>
            </w:pPr>
            <w:r w:rsidRPr="007054F9">
              <w:rPr>
                <w:rFonts w:eastAsia="標楷體" w:hint="eastAsia"/>
                <w:color w:val="000000"/>
                <w:sz w:val="20"/>
              </w:rPr>
              <w:t xml:space="preserve">　</w:t>
            </w:r>
          </w:p>
        </w:tc>
        <w:tc>
          <w:tcPr>
            <w:tcW w:w="482" w:type="pct"/>
            <w:tcBorders>
              <w:top w:val="nil"/>
              <w:left w:val="nil"/>
              <w:bottom w:val="nil"/>
              <w:right w:val="nil"/>
            </w:tcBorders>
            <w:shd w:val="clear" w:color="000000" w:fill="FFFFFF"/>
            <w:tcMar>
              <w:top w:w="17" w:type="dxa"/>
              <w:left w:w="17" w:type="dxa"/>
              <w:bottom w:w="0" w:type="dxa"/>
              <w:right w:w="17" w:type="dxa"/>
            </w:tcMar>
            <w:vAlign w:val="center"/>
          </w:tcPr>
          <w:p w14:paraId="6F53ACFA" w14:textId="77777777" w:rsidR="006F5AEA" w:rsidRPr="007054F9" w:rsidRDefault="006F5AEA" w:rsidP="006F5AEA">
            <w:pPr>
              <w:jc w:val="right"/>
              <w:rPr>
                <w:rFonts w:eastAsia="標楷體" w:cs="新細明體"/>
                <w:color w:val="000000"/>
                <w:sz w:val="20"/>
              </w:rPr>
            </w:pPr>
            <w:r w:rsidRPr="007054F9">
              <w:rPr>
                <w:rFonts w:eastAsia="標楷體" w:hint="eastAsia"/>
                <w:color w:val="000000"/>
                <w:sz w:val="20"/>
              </w:rPr>
              <w:t xml:space="preserve">　</w:t>
            </w:r>
          </w:p>
        </w:tc>
        <w:tc>
          <w:tcPr>
            <w:tcW w:w="484" w:type="pct"/>
            <w:tcBorders>
              <w:top w:val="nil"/>
              <w:left w:val="nil"/>
              <w:bottom w:val="nil"/>
              <w:right w:val="nil"/>
            </w:tcBorders>
            <w:shd w:val="clear" w:color="000000" w:fill="EEECE1"/>
            <w:tcMar>
              <w:top w:w="17" w:type="dxa"/>
              <w:left w:w="17" w:type="dxa"/>
              <w:bottom w:w="0" w:type="dxa"/>
              <w:right w:w="17" w:type="dxa"/>
            </w:tcMar>
            <w:vAlign w:val="center"/>
          </w:tcPr>
          <w:p w14:paraId="781FF737" w14:textId="77777777" w:rsidR="006F5AEA" w:rsidRPr="007054F9" w:rsidRDefault="006F5AEA" w:rsidP="006F5AEA">
            <w:pPr>
              <w:jc w:val="right"/>
              <w:rPr>
                <w:rFonts w:eastAsia="標楷體" w:cs="新細明體"/>
                <w:color w:val="000000"/>
                <w:sz w:val="20"/>
              </w:rPr>
            </w:pPr>
            <w:r w:rsidRPr="007054F9">
              <w:rPr>
                <w:rFonts w:eastAsia="標楷體" w:hint="eastAsia"/>
                <w:color w:val="000000"/>
                <w:sz w:val="20"/>
              </w:rPr>
              <w:t xml:space="preserve">　</w:t>
            </w:r>
          </w:p>
        </w:tc>
        <w:tc>
          <w:tcPr>
            <w:tcW w:w="482" w:type="pct"/>
            <w:tcBorders>
              <w:top w:val="nil"/>
              <w:left w:val="nil"/>
              <w:bottom w:val="nil"/>
              <w:right w:val="single" w:sz="8" w:space="0" w:color="auto"/>
            </w:tcBorders>
            <w:shd w:val="clear" w:color="000000" w:fill="FFFFFF"/>
            <w:tcMar>
              <w:top w:w="17" w:type="dxa"/>
              <w:left w:w="17" w:type="dxa"/>
              <w:bottom w:w="0" w:type="dxa"/>
              <w:right w:w="17" w:type="dxa"/>
            </w:tcMar>
            <w:vAlign w:val="center"/>
          </w:tcPr>
          <w:p w14:paraId="7D5BF7AE" w14:textId="77777777" w:rsidR="006F5AEA" w:rsidRPr="007054F9" w:rsidRDefault="006F5AEA" w:rsidP="006F5AEA">
            <w:pPr>
              <w:jc w:val="right"/>
              <w:rPr>
                <w:rFonts w:eastAsia="標楷體" w:cs="新細明體"/>
                <w:color w:val="000000"/>
                <w:sz w:val="20"/>
              </w:rPr>
            </w:pPr>
            <w:r w:rsidRPr="007054F9">
              <w:rPr>
                <w:rFonts w:eastAsia="標楷體" w:hint="eastAsia"/>
                <w:color w:val="000000"/>
                <w:sz w:val="20"/>
              </w:rPr>
              <w:t xml:space="preserve">　</w:t>
            </w:r>
          </w:p>
        </w:tc>
      </w:tr>
      <w:tr w:rsidR="006F5AEA" w:rsidRPr="007054F9" w14:paraId="381F2F48" w14:textId="77777777">
        <w:trPr>
          <w:trHeight w:val="227"/>
        </w:trPr>
        <w:tc>
          <w:tcPr>
            <w:tcW w:w="1143" w:type="pct"/>
            <w:tcBorders>
              <w:top w:val="nil"/>
              <w:left w:val="single" w:sz="8" w:space="0" w:color="000000"/>
              <w:bottom w:val="nil"/>
              <w:right w:val="single" w:sz="8" w:space="0" w:color="000000"/>
            </w:tcBorders>
            <w:shd w:val="clear" w:color="000000" w:fill="FFFFFF"/>
            <w:tcMar>
              <w:top w:w="17" w:type="dxa"/>
              <w:left w:w="260" w:type="dxa"/>
              <w:bottom w:w="0" w:type="dxa"/>
              <w:right w:w="17" w:type="dxa"/>
            </w:tcMar>
            <w:vAlign w:val="center"/>
          </w:tcPr>
          <w:p w14:paraId="61967FE8" w14:textId="77777777" w:rsidR="006F5AEA" w:rsidRPr="007054F9" w:rsidRDefault="006F5AEA" w:rsidP="006F5AEA">
            <w:pPr>
              <w:ind w:leftChars="-1" w:left="-2" w:firstLineChars="54" w:firstLine="108"/>
              <w:rPr>
                <w:rFonts w:eastAsia="標楷體"/>
                <w:color w:val="000000"/>
                <w:sz w:val="20"/>
              </w:rPr>
            </w:pPr>
            <w:r w:rsidRPr="007054F9">
              <w:rPr>
                <w:rFonts w:eastAsia="標楷體" w:hint="eastAsia"/>
                <w:color w:val="000000"/>
                <w:sz w:val="20"/>
              </w:rPr>
              <w:t>小學及以下</w:t>
            </w:r>
          </w:p>
        </w:tc>
        <w:tc>
          <w:tcPr>
            <w:tcW w:w="482" w:type="pct"/>
            <w:tcBorders>
              <w:top w:val="nil"/>
              <w:left w:val="nil"/>
              <w:bottom w:val="nil"/>
              <w:right w:val="nil"/>
            </w:tcBorders>
            <w:shd w:val="clear" w:color="000000" w:fill="FFFFFF"/>
            <w:tcMar>
              <w:top w:w="17" w:type="dxa"/>
              <w:left w:w="17" w:type="dxa"/>
              <w:bottom w:w="0" w:type="dxa"/>
              <w:right w:w="17" w:type="dxa"/>
            </w:tcMar>
            <w:vAlign w:val="center"/>
          </w:tcPr>
          <w:p w14:paraId="65B5D739" w14:textId="77777777" w:rsidR="006F5AEA" w:rsidRPr="007054F9" w:rsidRDefault="006F5AEA" w:rsidP="006F5AEA">
            <w:pPr>
              <w:jc w:val="right"/>
              <w:rPr>
                <w:rFonts w:eastAsia="標楷體" w:cs="新細明體"/>
                <w:color w:val="000000"/>
                <w:sz w:val="20"/>
              </w:rPr>
            </w:pPr>
            <w:r w:rsidRPr="007054F9">
              <w:rPr>
                <w:rFonts w:eastAsia="標楷體" w:hint="eastAsia"/>
                <w:color w:val="000000"/>
                <w:sz w:val="20"/>
              </w:rPr>
              <w:t>166</w:t>
            </w:r>
          </w:p>
        </w:tc>
        <w:tc>
          <w:tcPr>
            <w:tcW w:w="482" w:type="pct"/>
            <w:tcBorders>
              <w:top w:val="nil"/>
              <w:left w:val="nil"/>
              <w:bottom w:val="nil"/>
              <w:right w:val="nil"/>
            </w:tcBorders>
            <w:shd w:val="clear" w:color="000000" w:fill="FFFFFF"/>
            <w:tcMar>
              <w:top w:w="17" w:type="dxa"/>
              <w:left w:w="17" w:type="dxa"/>
              <w:bottom w:w="0" w:type="dxa"/>
              <w:right w:w="17" w:type="dxa"/>
            </w:tcMar>
            <w:vAlign w:val="center"/>
          </w:tcPr>
          <w:p w14:paraId="0C0E8DC9" w14:textId="77777777" w:rsidR="006F5AEA" w:rsidRPr="007054F9" w:rsidRDefault="006F5AEA" w:rsidP="006F5AEA">
            <w:pPr>
              <w:jc w:val="right"/>
              <w:rPr>
                <w:rFonts w:eastAsia="標楷體" w:cs="新細明體"/>
                <w:color w:val="000000"/>
                <w:sz w:val="20"/>
              </w:rPr>
            </w:pPr>
            <w:r w:rsidRPr="007054F9">
              <w:rPr>
                <w:rFonts w:eastAsia="標楷體" w:hint="eastAsia"/>
                <w:color w:val="000000"/>
                <w:sz w:val="20"/>
              </w:rPr>
              <w:t>32.5%</w:t>
            </w:r>
          </w:p>
        </w:tc>
        <w:tc>
          <w:tcPr>
            <w:tcW w:w="482" w:type="pct"/>
            <w:tcBorders>
              <w:top w:val="nil"/>
              <w:left w:val="nil"/>
              <w:bottom w:val="nil"/>
              <w:right w:val="nil"/>
            </w:tcBorders>
            <w:shd w:val="clear" w:color="000000" w:fill="FFFFFF"/>
            <w:tcMar>
              <w:top w:w="17" w:type="dxa"/>
              <w:left w:w="17" w:type="dxa"/>
              <w:bottom w:w="0" w:type="dxa"/>
              <w:right w:w="17" w:type="dxa"/>
            </w:tcMar>
            <w:vAlign w:val="center"/>
          </w:tcPr>
          <w:p w14:paraId="256216F6" w14:textId="77777777" w:rsidR="006F5AEA" w:rsidRPr="007054F9" w:rsidRDefault="006F5AEA" w:rsidP="006F5AEA">
            <w:pPr>
              <w:jc w:val="right"/>
              <w:rPr>
                <w:rFonts w:eastAsia="標楷體" w:cs="新細明體"/>
                <w:color w:val="000000"/>
                <w:sz w:val="20"/>
              </w:rPr>
            </w:pPr>
            <w:r w:rsidRPr="007054F9">
              <w:rPr>
                <w:rFonts w:eastAsia="標楷體" w:hint="eastAsia"/>
                <w:color w:val="000000"/>
                <w:sz w:val="20"/>
              </w:rPr>
              <w:t>24.7%</w:t>
            </w:r>
          </w:p>
        </w:tc>
        <w:tc>
          <w:tcPr>
            <w:tcW w:w="482" w:type="pct"/>
            <w:tcBorders>
              <w:top w:val="nil"/>
              <w:left w:val="nil"/>
              <w:bottom w:val="nil"/>
              <w:right w:val="nil"/>
            </w:tcBorders>
            <w:shd w:val="clear" w:color="000000" w:fill="EEECE1"/>
            <w:tcMar>
              <w:top w:w="17" w:type="dxa"/>
              <w:left w:w="17" w:type="dxa"/>
              <w:bottom w:w="0" w:type="dxa"/>
              <w:right w:w="17" w:type="dxa"/>
            </w:tcMar>
            <w:vAlign w:val="center"/>
          </w:tcPr>
          <w:p w14:paraId="3F17A506" w14:textId="77777777" w:rsidR="006F5AEA" w:rsidRPr="007054F9" w:rsidRDefault="006F5AEA" w:rsidP="006F5AEA">
            <w:pPr>
              <w:jc w:val="right"/>
              <w:rPr>
                <w:rFonts w:eastAsia="標楷體" w:cs="新細明體"/>
                <w:color w:val="000000"/>
                <w:sz w:val="20"/>
              </w:rPr>
            </w:pPr>
            <w:r w:rsidRPr="007054F9">
              <w:rPr>
                <w:rFonts w:eastAsia="標楷體" w:hint="eastAsia"/>
                <w:color w:val="000000"/>
                <w:sz w:val="20"/>
              </w:rPr>
              <w:t>57.2%</w:t>
            </w:r>
          </w:p>
        </w:tc>
        <w:tc>
          <w:tcPr>
            <w:tcW w:w="482" w:type="pct"/>
            <w:tcBorders>
              <w:top w:val="nil"/>
              <w:left w:val="nil"/>
              <w:bottom w:val="nil"/>
              <w:right w:val="nil"/>
            </w:tcBorders>
            <w:shd w:val="clear" w:color="000000" w:fill="FFFFFF"/>
            <w:tcMar>
              <w:top w:w="17" w:type="dxa"/>
              <w:left w:w="17" w:type="dxa"/>
              <w:bottom w:w="0" w:type="dxa"/>
              <w:right w:w="17" w:type="dxa"/>
            </w:tcMar>
            <w:vAlign w:val="center"/>
          </w:tcPr>
          <w:p w14:paraId="09229FDD" w14:textId="77777777" w:rsidR="006F5AEA" w:rsidRPr="007054F9" w:rsidRDefault="006F5AEA" w:rsidP="006F5AEA">
            <w:pPr>
              <w:jc w:val="right"/>
              <w:rPr>
                <w:rFonts w:eastAsia="標楷體" w:cs="新細明體"/>
                <w:color w:val="000000"/>
                <w:sz w:val="20"/>
              </w:rPr>
            </w:pPr>
            <w:r w:rsidRPr="007054F9">
              <w:rPr>
                <w:rFonts w:eastAsia="標楷體" w:hint="eastAsia"/>
                <w:color w:val="000000"/>
                <w:sz w:val="20"/>
              </w:rPr>
              <w:t>13.9%</w:t>
            </w:r>
          </w:p>
        </w:tc>
        <w:tc>
          <w:tcPr>
            <w:tcW w:w="482" w:type="pct"/>
            <w:tcBorders>
              <w:top w:val="nil"/>
              <w:left w:val="nil"/>
              <w:bottom w:val="nil"/>
              <w:right w:val="nil"/>
            </w:tcBorders>
            <w:shd w:val="clear" w:color="000000" w:fill="FFFFFF"/>
            <w:tcMar>
              <w:top w:w="17" w:type="dxa"/>
              <w:left w:w="17" w:type="dxa"/>
              <w:bottom w:w="0" w:type="dxa"/>
              <w:right w:w="17" w:type="dxa"/>
            </w:tcMar>
            <w:vAlign w:val="center"/>
          </w:tcPr>
          <w:p w14:paraId="105B9C1B" w14:textId="77777777" w:rsidR="006F5AEA" w:rsidRPr="007054F9" w:rsidRDefault="006F5AEA" w:rsidP="006F5AEA">
            <w:pPr>
              <w:jc w:val="right"/>
              <w:rPr>
                <w:rFonts w:eastAsia="標楷體" w:cs="新細明體"/>
                <w:color w:val="000000"/>
                <w:sz w:val="20"/>
              </w:rPr>
            </w:pPr>
            <w:r w:rsidRPr="007054F9">
              <w:rPr>
                <w:rFonts w:eastAsia="標楷體" w:hint="eastAsia"/>
                <w:color w:val="000000"/>
                <w:sz w:val="20"/>
              </w:rPr>
              <w:t>7.2%</w:t>
            </w:r>
          </w:p>
        </w:tc>
        <w:tc>
          <w:tcPr>
            <w:tcW w:w="484" w:type="pct"/>
            <w:tcBorders>
              <w:top w:val="nil"/>
              <w:left w:val="nil"/>
              <w:bottom w:val="nil"/>
              <w:right w:val="nil"/>
            </w:tcBorders>
            <w:shd w:val="clear" w:color="000000" w:fill="EEECE1"/>
            <w:tcMar>
              <w:top w:w="17" w:type="dxa"/>
              <w:left w:w="17" w:type="dxa"/>
              <w:bottom w:w="0" w:type="dxa"/>
              <w:right w:w="17" w:type="dxa"/>
            </w:tcMar>
            <w:vAlign w:val="center"/>
          </w:tcPr>
          <w:p w14:paraId="258081D7" w14:textId="77777777" w:rsidR="006F5AEA" w:rsidRPr="007054F9" w:rsidRDefault="006F5AEA" w:rsidP="006F5AEA">
            <w:pPr>
              <w:jc w:val="right"/>
              <w:rPr>
                <w:rFonts w:eastAsia="標楷體" w:cs="新細明體"/>
                <w:color w:val="000000"/>
                <w:sz w:val="20"/>
              </w:rPr>
            </w:pPr>
            <w:r w:rsidRPr="007054F9">
              <w:rPr>
                <w:rFonts w:eastAsia="標楷體" w:hint="eastAsia"/>
                <w:color w:val="000000"/>
                <w:sz w:val="20"/>
              </w:rPr>
              <w:t>21.1%</w:t>
            </w:r>
          </w:p>
        </w:tc>
        <w:tc>
          <w:tcPr>
            <w:tcW w:w="482" w:type="pct"/>
            <w:tcBorders>
              <w:top w:val="nil"/>
              <w:left w:val="nil"/>
              <w:bottom w:val="nil"/>
              <w:right w:val="single" w:sz="8" w:space="0" w:color="auto"/>
            </w:tcBorders>
            <w:shd w:val="clear" w:color="000000" w:fill="FFFFFF"/>
            <w:tcMar>
              <w:top w:w="17" w:type="dxa"/>
              <w:left w:w="17" w:type="dxa"/>
              <w:bottom w:w="0" w:type="dxa"/>
              <w:right w:w="17" w:type="dxa"/>
            </w:tcMar>
            <w:vAlign w:val="center"/>
          </w:tcPr>
          <w:p w14:paraId="4E01DA44" w14:textId="77777777" w:rsidR="006F5AEA" w:rsidRPr="007054F9" w:rsidRDefault="006F5AEA" w:rsidP="006F5AEA">
            <w:pPr>
              <w:jc w:val="right"/>
              <w:rPr>
                <w:rFonts w:eastAsia="標楷體" w:cs="新細明體"/>
                <w:color w:val="000000"/>
                <w:sz w:val="20"/>
              </w:rPr>
            </w:pPr>
            <w:r w:rsidRPr="007054F9">
              <w:rPr>
                <w:rFonts w:eastAsia="標楷體" w:hint="eastAsia"/>
                <w:color w:val="000000"/>
                <w:sz w:val="20"/>
              </w:rPr>
              <w:t>21.7%</w:t>
            </w:r>
          </w:p>
        </w:tc>
      </w:tr>
      <w:tr w:rsidR="006F5AEA" w:rsidRPr="007054F9" w14:paraId="4DBF0C93" w14:textId="77777777">
        <w:trPr>
          <w:trHeight w:val="227"/>
        </w:trPr>
        <w:tc>
          <w:tcPr>
            <w:tcW w:w="1143" w:type="pct"/>
            <w:tcBorders>
              <w:top w:val="nil"/>
              <w:left w:val="single" w:sz="8" w:space="0" w:color="000000"/>
              <w:bottom w:val="nil"/>
              <w:right w:val="single" w:sz="8" w:space="0" w:color="000000"/>
            </w:tcBorders>
            <w:shd w:val="clear" w:color="000000" w:fill="FFFFFF"/>
            <w:tcMar>
              <w:top w:w="17" w:type="dxa"/>
              <w:left w:w="260" w:type="dxa"/>
              <w:bottom w:w="0" w:type="dxa"/>
              <w:right w:w="17" w:type="dxa"/>
            </w:tcMar>
            <w:vAlign w:val="center"/>
          </w:tcPr>
          <w:p w14:paraId="1F65A910" w14:textId="77777777" w:rsidR="006F5AEA" w:rsidRPr="007054F9" w:rsidRDefault="006F5AEA" w:rsidP="006F5AEA">
            <w:pPr>
              <w:ind w:leftChars="-1" w:left="-2" w:firstLineChars="54" w:firstLine="108"/>
              <w:rPr>
                <w:rFonts w:eastAsia="標楷體"/>
                <w:color w:val="000000"/>
                <w:sz w:val="20"/>
              </w:rPr>
            </w:pPr>
            <w:r w:rsidRPr="007054F9">
              <w:rPr>
                <w:rFonts w:eastAsia="標楷體" w:hint="eastAsia"/>
                <w:color w:val="000000"/>
                <w:sz w:val="20"/>
              </w:rPr>
              <w:t>國</w:t>
            </w:r>
            <w:r w:rsidRPr="007054F9">
              <w:rPr>
                <w:rFonts w:eastAsia="標楷體" w:hint="eastAsia"/>
                <w:color w:val="000000"/>
                <w:sz w:val="20"/>
              </w:rPr>
              <w:t>(</w:t>
            </w:r>
            <w:r w:rsidRPr="007054F9">
              <w:rPr>
                <w:rFonts w:eastAsia="標楷體" w:hint="eastAsia"/>
                <w:color w:val="000000"/>
                <w:sz w:val="20"/>
              </w:rPr>
              <w:t>初</w:t>
            </w:r>
            <w:r w:rsidRPr="007054F9">
              <w:rPr>
                <w:rFonts w:eastAsia="標楷體" w:hint="eastAsia"/>
                <w:color w:val="000000"/>
                <w:sz w:val="20"/>
              </w:rPr>
              <w:t>)</w:t>
            </w:r>
            <w:r w:rsidRPr="007054F9">
              <w:rPr>
                <w:rFonts w:eastAsia="標楷體" w:hint="eastAsia"/>
                <w:color w:val="000000"/>
                <w:sz w:val="20"/>
              </w:rPr>
              <w:t>中</w:t>
            </w:r>
          </w:p>
        </w:tc>
        <w:tc>
          <w:tcPr>
            <w:tcW w:w="482" w:type="pct"/>
            <w:tcBorders>
              <w:top w:val="nil"/>
              <w:left w:val="nil"/>
              <w:bottom w:val="nil"/>
              <w:right w:val="nil"/>
            </w:tcBorders>
            <w:shd w:val="clear" w:color="000000" w:fill="FFFFFF"/>
            <w:tcMar>
              <w:top w:w="17" w:type="dxa"/>
              <w:left w:w="17" w:type="dxa"/>
              <w:bottom w:w="0" w:type="dxa"/>
              <w:right w:w="17" w:type="dxa"/>
            </w:tcMar>
            <w:vAlign w:val="center"/>
          </w:tcPr>
          <w:p w14:paraId="1A137E5E" w14:textId="77777777" w:rsidR="006F5AEA" w:rsidRPr="007054F9" w:rsidRDefault="006F5AEA" w:rsidP="006F5AEA">
            <w:pPr>
              <w:jc w:val="right"/>
              <w:rPr>
                <w:rFonts w:eastAsia="標楷體" w:cs="新細明體"/>
                <w:color w:val="000000"/>
                <w:sz w:val="20"/>
              </w:rPr>
            </w:pPr>
            <w:r w:rsidRPr="007054F9">
              <w:rPr>
                <w:rFonts w:eastAsia="標楷體" w:hint="eastAsia"/>
                <w:color w:val="000000"/>
                <w:sz w:val="20"/>
              </w:rPr>
              <w:t>111</w:t>
            </w:r>
          </w:p>
        </w:tc>
        <w:tc>
          <w:tcPr>
            <w:tcW w:w="482" w:type="pct"/>
            <w:tcBorders>
              <w:top w:val="nil"/>
              <w:left w:val="nil"/>
              <w:bottom w:val="nil"/>
              <w:right w:val="nil"/>
            </w:tcBorders>
            <w:shd w:val="clear" w:color="000000" w:fill="FFFFFF"/>
            <w:tcMar>
              <w:top w:w="17" w:type="dxa"/>
              <w:left w:w="17" w:type="dxa"/>
              <w:bottom w:w="0" w:type="dxa"/>
              <w:right w:w="17" w:type="dxa"/>
            </w:tcMar>
            <w:vAlign w:val="center"/>
          </w:tcPr>
          <w:p w14:paraId="78E38E6C" w14:textId="77777777" w:rsidR="006F5AEA" w:rsidRPr="007054F9" w:rsidRDefault="006F5AEA" w:rsidP="006F5AEA">
            <w:pPr>
              <w:jc w:val="right"/>
              <w:rPr>
                <w:rFonts w:eastAsia="標楷體" w:cs="新細明體"/>
                <w:color w:val="000000"/>
                <w:sz w:val="20"/>
              </w:rPr>
            </w:pPr>
            <w:r w:rsidRPr="007054F9">
              <w:rPr>
                <w:rFonts w:eastAsia="標楷體" w:hint="eastAsia"/>
                <w:color w:val="000000"/>
                <w:sz w:val="20"/>
              </w:rPr>
              <w:t>37.8%</w:t>
            </w:r>
          </w:p>
        </w:tc>
        <w:tc>
          <w:tcPr>
            <w:tcW w:w="482" w:type="pct"/>
            <w:tcBorders>
              <w:top w:val="nil"/>
              <w:left w:val="nil"/>
              <w:bottom w:val="nil"/>
              <w:right w:val="nil"/>
            </w:tcBorders>
            <w:shd w:val="clear" w:color="000000" w:fill="FFFFFF"/>
            <w:tcMar>
              <w:top w:w="17" w:type="dxa"/>
              <w:left w:w="17" w:type="dxa"/>
              <w:bottom w:w="0" w:type="dxa"/>
              <w:right w:w="17" w:type="dxa"/>
            </w:tcMar>
            <w:vAlign w:val="center"/>
          </w:tcPr>
          <w:p w14:paraId="4CDBC0DE" w14:textId="77777777" w:rsidR="006F5AEA" w:rsidRPr="007054F9" w:rsidRDefault="006F5AEA" w:rsidP="006F5AEA">
            <w:pPr>
              <w:jc w:val="right"/>
              <w:rPr>
                <w:rFonts w:eastAsia="標楷體" w:cs="新細明體"/>
                <w:color w:val="000000"/>
                <w:sz w:val="20"/>
              </w:rPr>
            </w:pPr>
            <w:r w:rsidRPr="007054F9">
              <w:rPr>
                <w:rFonts w:eastAsia="標楷體" w:hint="eastAsia"/>
                <w:color w:val="000000"/>
                <w:sz w:val="20"/>
              </w:rPr>
              <w:t>25.2%</w:t>
            </w:r>
          </w:p>
        </w:tc>
        <w:tc>
          <w:tcPr>
            <w:tcW w:w="482" w:type="pct"/>
            <w:tcBorders>
              <w:top w:val="nil"/>
              <w:left w:val="nil"/>
              <w:bottom w:val="nil"/>
              <w:right w:val="nil"/>
            </w:tcBorders>
            <w:shd w:val="clear" w:color="000000" w:fill="EEECE1"/>
            <w:tcMar>
              <w:top w:w="17" w:type="dxa"/>
              <w:left w:w="17" w:type="dxa"/>
              <w:bottom w:w="0" w:type="dxa"/>
              <w:right w:w="17" w:type="dxa"/>
            </w:tcMar>
            <w:vAlign w:val="center"/>
          </w:tcPr>
          <w:p w14:paraId="2582D366" w14:textId="77777777" w:rsidR="006F5AEA" w:rsidRPr="007054F9" w:rsidRDefault="006F5AEA" w:rsidP="006F5AEA">
            <w:pPr>
              <w:jc w:val="right"/>
              <w:rPr>
                <w:rFonts w:eastAsia="標楷體" w:cs="新細明體"/>
                <w:color w:val="000000"/>
                <w:sz w:val="20"/>
              </w:rPr>
            </w:pPr>
            <w:r w:rsidRPr="007054F9">
              <w:rPr>
                <w:rFonts w:eastAsia="標楷體" w:hint="eastAsia"/>
                <w:color w:val="000000"/>
                <w:sz w:val="20"/>
              </w:rPr>
              <w:t>63.0%</w:t>
            </w:r>
          </w:p>
        </w:tc>
        <w:tc>
          <w:tcPr>
            <w:tcW w:w="482" w:type="pct"/>
            <w:tcBorders>
              <w:top w:val="nil"/>
              <w:left w:val="nil"/>
              <w:bottom w:val="nil"/>
              <w:right w:val="nil"/>
            </w:tcBorders>
            <w:shd w:val="clear" w:color="000000" w:fill="FFFFFF"/>
            <w:tcMar>
              <w:top w:w="17" w:type="dxa"/>
              <w:left w:w="17" w:type="dxa"/>
              <w:bottom w:w="0" w:type="dxa"/>
              <w:right w:w="17" w:type="dxa"/>
            </w:tcMar>
            <w:vAlign w:val="center"/>
          </w:tcPr>
          <w:p w14:paraId="26F4C639" w14:textId="77777777" w:rsidR="006F5AEA" w:rsidRPr="007054F9" w:rsidRDefault="006F5AEA" w:rsidP="006F5AEA">
            <w:pPr>
              <w:jc w:val="right"/>
              <w:rPr>
                <w:rFonts w:eastAsia="標楷體" w:cs="新細明體"/>
                <w:color w:val="000000"/>
                <w:sz w:val="20"/>
              </w:rPr>
            </w:pPr>
            <w:r w:rsidRPr="007054F9">
              <w:rPr>
                <w:rFonts w:eastAsia="標楷體" w:hint="eastAsia"/>
                <w:color w:val="000000"/>
                <w:sz w:val="20"/>
              </w:rPr>
              <w:t>21.6%</w:t>
            </w:r>
          </w:p>
        </w:tc>
        <w:tc>
          <w:tcPr>
            <w:tcW w:w="482" w:type="pct"/>
            <w:tcBorders>
              <w:top w:val="nil"/>
              <w:left w:val="nil"/>
              <w:bottom w:val="nil"/>
              <w:right w:val="nil"/>
            </w:tcBorders>
            <w:shd w:val="clear" w:color="000000" w:fill="FFFFFF"/>
            <w:tcMar>
              <w:top w:w="17" w:type="dxa"/>
              <w:left w:w="17" w:type="dxa"/>
              <w:bottom w:w="0" w:type="dxa"/>
              <w:right w:w="17" w:type="dxa"/>
            </w:tcMar>
            <w:vAlign w:val="center"/>
          </w:tcPr>
          <w:p w14:paraId="17654E34" w14:textId="77777777" w:rsidR="006F5AEA" w:rsidRPr="007054F9" w:rsidRDefault="006F5AEA" w:rsidP="006F5AEA">
            <w:pPr>
              <w:jc w:val="right"/>
              <w:rPr>
                <w:rFonts w:eastAsia="標楷體" w:cs="新細明體"/>
                <w:color w:val="000000"/>
                <w:sz w:val="20"/>
              </w:rPr>
            </w:pPr>
            <w:r w:rsidRPr="007054F9">
              <w:rPr>
                <w:rFonts w:eastAsia="標楷體" w:hint="eastAsia"/>
                <w:color w:val="000000"/>
                <w:sz w:val="20"/>
              </w:rPr>
              <w:t>8.1%</w:t>
            </w:r>
          </w:p>
        </w:tc>
        <w:tc>
          <w:tcPr>
            <w:tcW w:w="484" w:type="pct"/>
            <w:tcBorders>
              <w:top w:val="nil"/>
              <w:left w:val="nil"/>
              <w:bottom w:val="nil"/>
              <w:right w:val="nil"/>
            </w:tcBorders>
            <w:shd w:val="clear" w:color="000000" w:fill="EEECE1"/>
            <w:tcMar>
              <w:top w:w="17" w:type="dxa"/>
              <w:left w:w="17" w:type="dxa"/>
              <w:bottom w:w="0" w:type="dxa"/>
              <w:right w:w="17" w:type="dxa"/>
            </w:tcMar>
            <w:vAlign w:val="center"/>
          </w:tcPr>
          <w:p w14:paraId="2475DE09" w14:textId="77777777" w:rsidR="006F5AEA" w:rsidRPr="007054F9" w:rsidRDefault="006F5AEA" w:rsidP="006F5AEA">
            <w:pPr>
              <w:jc w:val="right"/>
              <w:rPr>
                <w:rFonts w:eastAsia="標楷體" w:cs="新細明體"/>
                <w:color w:val="000000"/>
                <w:sz w:val="20"/>
              </w:rPr>
            </w:pPr>
            <w:r w:rsidRPr="007054F9">
              <w:rPr>
                <w:rFonts w:eastAsia="標楷體" w:hint="eastAsia"/>
                <w:color w:val="000000"/>
                <w:sz w:val="20"/>
              </w:rPr>
              <w:t>29.7%</w:t>
            </w:r>
          </w:p>
        </w:tc>
        <w:tc>
          <w:tcPr>
            <w:tcW w:w="482" w:type="pct"/>
            <w:tcBorders>
              <w:top w:val="nil"/>
              <w:left w:val="nil"/>
              <w:bottom w:val="nil"/>
              <w:right w:val="single" w:sz="8" w:space="0" w:color="auto"/>
            </w:tcBorders>
            <w:shd w:val="clear" w:color="000000" w:fill="FFFFFF"/>
            <w:tcMar>
              <w:top w:w="17" w:type="dxa"/>
              <w:left w:w="17" w:type="dxa"/>
              <w:bottom w:w="0" w:type="dxa"/>
              <w:right w:w="17" w:type="dxa"/>
            </w:tcMar>
            <w:vAlign w:val="center"/>
          </w:tcPr>
          <w:p w14:paraId="58D3BB23" w14:textId="77777777" w:rsidR="006F5AEA" w:rsidRPr="007054F9" w:rsidRDefault="006F5AEA" w:rsidP="006F5AEA">
            <w:pPr>
              <w:jc w:val="right"/>
              <w:rPr>
                <w:rFonts w:eastAsia="標楷體" w:cs="新細明體"/>
                <w:color w:val="000000"/>
                <w:sz w:val="20"/>
              </w:rPr>
            </w:pPr>
            <w:r w:rsidRPr="007054F9">
              <w:rPr>
                <w:rFonts w:eastAsia="標楷體" w:hint="eastAsia"/>
                <w:color w:val="000000"/>
                <w:sz w:val="20"/>
              </w:rPr>
              <w:t>7.2%</w:t>
            </w:r>
          </w:p>
        </w:tc>
      </w:tr>
      <w:tr w:rsidR="006F5AEA" w:rsidRPr="007054F9" w14:paraId="54E9797D" w14:textId="77777777">
        <w:trPr>
          <w:trHeight w:val="227"/>
        </w:trPr>
        <w:tc>
          <w:tcPr>
            <w:tcW w:w="1143" w:type="pct"/>
            <w:tcBorders>
              <w:top w:val="nil"/>
              <w:left w:val="single" w:sz="8" w:space="0" w:color="000000"/>
              <w:bottom w:val="nil"/>
              <w:right w:val="single" w:sz="8" w:space="0" w:color="000000"/>
            </w:tcBorders>
            <w:shd w:val="clear" w:color="000000" w:fill="FFFFFF"/>
            <w:tcMar>
              <w:top w:w="17" w:type="dxa"/>
              <w:left w:w="260" w:type="dxa"/>
              <w:bottom w:w="0" w:type="dxa"/>
              <w:right w:w="17" w:type="dxa"/>
            </w:tcMar>
            <w:vAlign w:val="center"/>
          </w:tcPr>
          <w:p w14:paraId="35523B98" w14:textId="77777777" w:rsidR="006F5AEA" w:rsidRPr="007054F9" w:rsidRDefault="006F5AEA" w:rsidP="006F5AEA">
            <w:pPr>
              <w:ind w:leftChars="-1" w:left="-2" w:firstLineChars="54" w:firstLine="108"/>
              <w:rPr>
                <w:rFonts w:eastAsia="標楷體"/>
                <w:color w:val="000000"/>
                <w:sz w:val="20"/>
              </w:rPr>
            </w:pPr>
            <w:r w:rsidRPr="007054F9">
              <w:rPr>
                <w:rFonts w:eastAsia="標楷體" w:hint="eastAsia"/>
                <w:color w:val="000000"/>
                <w:sz w:val="20"/>
              </w:rPr>
              <w:t>高中</w:t>
            </w:r>
            <w:r w:rsidRPr="007054F9">
              <w:rPr>
                <w:rFonts w:eastAsia="標楷體" w:hint="eastAsia"/>
                <w:color w:val="000000"/>
                <w:sz w:val="20"/>
              </w:rPr>
              <w:t>(</w:t>
            </w:r>
            <w:r w:rsidRPr="007054F9">
              <w:rPr>
                <w:rFonts w:eastAsia="標楷體" w:hint="eastAsia"/>
                <w:color w:val="000000"/>
                <w:sz w:val="20"/>
              </w:rPr>
              <w:t>職</w:t>
            </w:r>
            <w:r w:rsidRPr="007054F9">
              <w:rPr>
                <w:rFonts w:eastAsia="標楷體" w:hint="eastAsia"/>
                <w:color w:val="000000"/>
                <w:sz w:val="20"/>
              </w:rPr>
              <w:t>)</w:t>
            </w:r>
          </w:p>
        </w:tc>
        <w:tc>
          <w:tcPr>
            <w:tcW w:w="482" w:type="pct"/>
            <w:tcBorders>
              <w:top w:val="nil"/>
              <w:left w:val="nil"/>
              <w:bottom w:val="nil"/>
              <w:right w:val="nil"/>
            </w:tcBorders>
            <w:shd w:val="clear" w:color="000000" w:fill="FFFFFF"/>
            <w:tcMar>
              <w:top w:w="17" w:type="dxa"/>
              <w:left w:w="17" w:type="dxa"/>
              <w:bottom w:w="0" w:type="dxa"/>
              <w:right w:w="17" w:type="dxa"/>
            </w:tcMar>
            <w:vAlign w:val="center"/>
          </w:tcPr>
          <w:p w14:paraId="2EC5080B" w14:textId="77777777" w:rsidR="006F5AEA" w:rsidRPr="007054F9" w:rsidRDefault="006F5AEA" w:rsidP="006F5AEA">
            <w:pPr>
              <w:jc w:val="right"/>
              <w:rPr>
                <w:rFonts w:eastAsia="標楷體" w:cs="新細明體"/>
                <w:color w:val="000000"/>
                <w:sz w:val="20"/>
              </w:rPr>
            </w:pPr>
            <w:r w:rsidRPr="007054F9">
              <w:rPr>
                <w:rFonts w:eastAsia="標楷體" w:hint="eastAsia"/>
                <w:color w:val="000000"/>
                <w:sz w:val="20"/>
              </w:rPr>
              <w:t>358</w:t>
            </w:r>
          </w:p>
        </w:tc>
        <w:tc>
          <w:tcPr>
            <w:tcW w:w="482" w:type="pct"/>
            <w:tcBorders>
              <w:top w:val="nil"/>
              <w:left w:val="nil"/>
              <w:bottom w:val="nil"/>
              <w:right w:val="nil"/>
            </w:tcBorders>
            <w:shd w:val="clear" w:color="000000" w:fill="FFFFFF"/>
            <w:tcMar>
              <w:top w:w="17" w:type="dxa"/>
              <w:left w:w="17" w:type="dxa"/>
              <w:bottom w:w="0" w:type="dxa"/>
              <w:right w:w="17" w:type="dxa"/>
            </w:tcMar>
            <w:vAlign w:val="center"/>
          </w:tcPr>
          <w:p w14:paraId="57D24EF5" w14:textId="77777777" w:rsidR="006F5AEA" w:rsidRPr="007054F9" w:rsidRDefault="006F5AEA" w:rsidP="006F5AEA">
            <w:pPr>
              <w:jc w:val="right"/>
              <w:rPr>
                <w:rFonts w:eastAsia="標楷體" w:cs="新細明體"/>
                <w:color w:val="000000"/>
                <w:sz w:val="20"/>
              </w:rPr>
            </w:pPr>
            <w:r w:rsidRPr="007054F9">
              <w:rPr>
                <w:rFonts w:eastAsia="標楷體" w:hint="eastAsia"/>
                <w:color w:val="000000"/>
                <w:sz w:val="20"/>
              </w:rPr>
              <w:t>49.2%</w:t>
            </w:r>
          </w:p>
        </w:tc>
        <w:tc>
          <w:tcPr>
            <w:tcW w:w="482" w:type="pct"/>
            <w:tcBorders>
              <w:top w:val="nil"/>
              <w:left w:val="nil"/>
              <w:bottom w:val="nil"/>
              <w:right w:val="nil"/>
            </w:tcBorders>
            <w:shd w:val="clear" w:color="000000" w:fill="FFFFFF"/>
            <w:tcMar>
              <w:top w:w="17" w:type="dxa"/>
              <w:left w:w="17" w:type="dxa"/>
              <w:bottom w:w="0" w:type="dxa"/>
              <w:right w:w="17" w:type="dxa"/>
            </w:tcMar>
            <w:vAlign w:val="center"/>
          </w:tcPr>
          <w:p w14:paraId="3A2BF95A" w14:textId="77777777" w:rsidR="006F5AEA" w:rsidRPr="007054F9" w:rsidRDefault="006F5AEA" w:rsidP="006F5AEA">
            <w:pPr>
              <w:jc w:val="right"/>
              <w:rPr>
                <w:rFonts w:eastAsia="標楷體" w:cs="新細明體"/>
                <w:color w:val="000000"/>
                <w:sz w:val="20"/>
              </w:rPr>
            </w:pPr>
            <w:r w:rsidRPr="007054F9">
              <w:rPr>
                <w:rFonts w:eastAsia="標楷體" w:hint="eastAsia"/>
                <w:color w:val="000000"/>
                <w:sz w:val="20"/>
              </w:rPr>
              <w:t>26.8%</w:t>
            </w:r>
          </w:p>
        </w:tc>
        <w:tc>
          <w:tcPr>
            <w:tcW w:w="482" w:type="pct"/>
            <w:tcBorders>
              <w:top w:val="nil"/>
              <w:left w:val="nil"/>
              <w:bottom w:val="nil"/>
              <w:right w:val="nil"/>
            </w:tcBorders>
            <w:shd w:val="clear" w:color="000000" w:fill="EEECE1"/>
            <w:tcMar>
              <w:top w:w="17" w:type="dxa"/>
              <w:left w:w="17" w:type="dxa"/>
              <w:bottom w:w="0" w:type="dxa"/>
              <w:right w:w="17" w:type="dxa"/>
            </w:tcMar>
            <w:vAlign w:val="center"/>
          </w:tcPr>
          <w:p w14:paraId="4409BE32" w14:textId="77777777" w:rsidR="006F5AEA" w:rsidRPr="007054F9" w:rsidRDefault="006F5AEA" w:rsidP="006F5AEA">
            <w:pPr>
              <w:jc w:val="right"/>
              <w:rPr>
                <w:rFonts w:eastAsia="標楷體" w:cs="新細明體"/>
                <w:color w:val="000000"/>
                <w:sz w:val="20"/>
              </w:rPr>
            </w:pPr>
            <w:r w:rsidRPr="007054F9">
              <w:rPr>
                <w:rFonts w:eastAsia="標楷體" w:hint="eastAsia"/>
                <w:color w:val="000000"/>
                <w:sz w:val="20"/>
              </w:rPr>
              <w:t>76.0%</w:t>
            </w:r>
          </w:p>
        </w:tc>
        <w:tc>
          <w:tcPr>
            <w:tcW w:w="482" w:type="pct"/>
            <w:tcBorders>
              <w:top w:val="nil"/>
              <w:left w:val="nil"/>
              <w:bottom w:val="nil"/>
              <w:right w:val="nil"/>
            </w:tcBorders>
            <w:shd w:val="clear" w:color="000000" w:fill="FFFFFF"/>
            <w:tcMar>
              <w:top w:w="17" w:type="dxa"/>
              <w:left w:w="17" w:type="dxa"/>
              <w:bottom w:w="0" w:type="dxa"/>
              <w:right w:w="17" w:type="dxa"/>
            </w:tcMar>
            <w:vAlign w:val="center"/>
          </w:tcPr>
          <w:p w14:paraId="44D26F76" w14:textId="77777777" w:rsidR="006F5AEA" w:rsidRPr="007054F9" w:rsidRDefault="006F5AEA" w:rsidP="006F5AEA">
            <w:pPr>
              <w:jc w:val="right"/>
              <w:rPr>
                <w:rFonts w:eastAsia="標楷體" w:cs="新細明體"/>
                <w:color w:val="000000"/>
                <w:sz w:val="20"/>
              </w:rPr>
            </w:pPr>
            <w:r w:rsidRPr="007054F9">
              <w:rPr>
                <w:rFonts w:eastAsia="標楷體" w:hint="eastAsia"/>
                <w:color w:val="000000"/>
                <w:sz w:val="20"/>
              </w:rPr>
              <w:t>14.0%</w:t>
            </w:r>
          </w:p>
        </w:tc>
        <w:tc>
          <w:tcPr>
            <w:tcW w:w="482" w:type="pct"/>
            <w:tcBorders>
              <w:top w:val="nil"/>
              <w:left w:val="nil"/>
              <w:bottom w:val="nil"/>
              <w:right w:val="nil"/>
            </w:tcBorders>
            <w:shd w:val="clear" w:color="000000" w:fill="FFFFFF"/>
            <w:tcMar>
              <w:top w:w="17" w:type="dxa"/>
              <w:left w:w="17" w:type="dxa"/>
              <w:bottom w:w="0" w:type="dxa"/>
              <w:right w:w="17" w:type="dxa"/>
            </w:tcMar>
            <w:vAlign w:val="center"/>
          </w:tcPr>
          <w:p w14:paraId="580ADFE7" w14:textId="77777777" w:rsidR="006F5AEA" w:rsidRPr="007054F9" w:rsidRDefault="006F5AEA" w:rsidP="006F5AEA">
            <w:pPr>
              <w:jc w:val="right"/>
              <w:rPr>
                <w:rFonts w:eastAsia="標楷體" w:cs="新細明體"/>
                <w:color w:val="000000"/>
                <w:sz w:val="20"/>
              </w:rPr>
            </w:pPr>
            <w:r w:rsidRPr="007054F9">
              <w:rPr>
                <w:rFonts w:eastAsia="標楷體" w:hint="eastAsia"/>
                <w:color w:val="000000"/>
                <w:sz w:val="20"/>
              </w:rPr>
              <w:t>7.8%</w:t>
            </w:r>
          </w:p>
        </w:tc>
        <w:tc>
          <w:tcPr>
            <w:tcW w:w="484" w:type="pct"/>
            <w:tcBorders>
              <w:top w:val="nil"/>
              <w:left w:val="nil"/>
              <w:bottom w:val="nil"/>
              <w:right w:val="nil"/>
            </w:tcBorders>
            <w:shd w:val="clear" w:color="000000" w:fill="EEECE1"/>
            <w:tcMar>
              <w:top w:w="17" w:type="dxa"/>
              <w:left w:w="17" w:type="dxa"/>
              <w:bottom w:w="0" w:type="dxa"/>
              <w:right w:w="17" w:type="dxa"/>
            </w:tcMar>
            <w:vAlign w:val="center"/>
          </w:tcPr>
          <w:p w14:paraId="343C792F" w14:textId="77777777" w:rsidR="006F5AEA" w:rsidRPr="007054F9" w:rsidRDefault="006F5AEA" w:rsidP="006F5AEA">
            <w:pPr>
              <w:jc w:val="right"/>
              <w:rPr>
                <w:rFonts w:eastAsia="標楷體" w:cs="新細明體"/>
                <w:color w:val="000000"/>
                <w:sz w:val="20"/>
              </w:rPr>
            </w:pPr>
            <w:r w:rsidRPr="007054F9">
              <w:rPr>
                <w:rFonts w:eastAsia="標楷體" w:hint="eastAsia"/>
                <w:color w:val="000000"/>
                <w:sz w:val="20"/>
              </w:rPr>
              <w:t>21.8%</w:t>
            </w:r>
          </w:p>
        </w:tc>
        <w:tc>
          <w:tcPr>
            <w:tcW w:w="482" w:type="pct"/>
            <w:tcBorders>
              <w:top w:val="nil"/>
              <w:left w:val="nil"/>
              <w:bottom w:val="nil"/>
              <w:right w:val="single" w:sz="8" w:space="0" w:color="auto"/>
            </w:tcBorders>
            <w:shd w:val="clear" w:color="000000" w:fill="FFFFFF"/>
            <w:tcMar>
              <w:top w:w="17" w:type="dxa"/>
              <w:left w:w="17" w:type="dxa"/>
              <w:bottom w:w="0" w:type="dxa"/>
              <w:right w:w="17" w:type="dxa"/>
            </w:tcMar>
            <w:vAlign w:val="center"/>
          </w:tcPr>
          <w:p w14:paraId="0F01D8DE" w14:textId="77777777" w:rsidR="006F5AEA" w:rsidRPr="007054F9" w:rsidRDefault="006F5AEA" w:rsidP="006F5AEA">
            <w:pPr>
              <w:jc w:val="right"/>
              <w:rPr>
                <w:rFonts w:eastAsia="標楷體" w:cs="新細明體"/>
                <w:color w:val="000000"/>
                <w:sz w:val="20"/>
              </w:rPr>
            </w:pPr>
            <w:r w:rsidRPr="007054F9">
              <w:rPr>
                <w:rFonts w:eastAsia="標楷體" w:hint="eastAsia"/>
                <w:color w:val="000000"/>
                <w:sz w:val="20"/>
              </w:rPr>
              <w:t>2.2%</w:t>
            </w:r>
          </w:p>
        </w:tc>
      </w:tr>
      <w:tr w:rsidR="006F5AEA" w:rsidRPr="007054F9" w14:paraId="57F7DDE2" w14:textId="77777777">
        <w:trPr>
          <w:trHeight w:val="227"/>
        </w:trPr>
        <w:tc>
          <w:tcPr>
            <w:tcW w:w="1143" w:type="pct"/>
            <w:tcBorders>
              <w:top w:val="nil"/>
              <w:left w:val="single" w:sz="8" w:space="0" w:color="000000"/>
              <w:bottom w:val="nil"/>
              <w:right w:val="single" w:sz="8" w:space="0" w:color="000000"/>
            </w:tcBorders>
            <w:shd w:val="clear" w:color="000000" w:fill="FFFFFF"/>
            <w:tcMar>
              <w:top w:w="17" w:type="dxa"/>
              <w:left w:w="260" w:type="dxa"/>
              <w:bottom w:w="0" w:type="dxa"/>
              <w:right w:w="17" w:type="dxa"/>
            </w:tcMar>
            <w:vAlign w:val="center"/>
          </w:tcPr>
          <w:p w14:paraId="1BE69D22" w14:textId="77777777" w:rsidR="006F5AEA" w:rsidRPr="007054F9" w:rsidRDefault="006F5AEA" w:rsidP="006F5AEA">
            <w:pPr>
              <w:ind w:leftChars="-1" w:left="-2" w:firstLineChars="54" w:firstLine="108"/>
              <w:rPr>
                <w:rFonts w:eastAsia="標楷體"/>
                <w:color w:val="000000"/>
                <w:sz w:val="20"/>
              </w:rPr>
            </w:pPr>
            <w:r w:rsidRPr="007054F9">
              <w:rPr>
                <w:rFonts w:eastAsia="標楷體" w:hint="eastAsia"/>
                <w:color w:val="000000"/>
                <w:sz w:val="20"/>
              </w:rPr>
              <w:t>專科</w:t>
            </w:r>
          </w:p>
        </w:tc>
        <w:tc>
          <w:tcPr>
            <w:tcW w:w="482" w:type="pct"/>
            <w:tcBorders>
              <w:top w:val="nil"/>
              <w:left w:val="nil"/>
              <w:bottom w:val="nil"/>
              <w:right w:val="nil"/>
            </w:tcBorders>
            <w:shd w:val="clear" w:color="000000" w:fill="FFFFFF"/>
            <w:tcMar>
              <w:top w:w="17" w:type="dxa"/>
              <w:left w:w="17" w:type="dxa"/>
              <w:bottom w:w="0" w:type="dxa"/>
              <w:right w:w="17" w:type="dxa"/>
            </w:tcMar>
            <w:vAlign w:val="center"/>
          </w:tcPr>
          <w:p w14:paraId="7926EA54" w14:textId="77777777" w:rsidR="006F5AEA" w:rsidRPr="007054F9" w:rsidRDefault="006F5AEA" w:rsidP="006F5AEA">
            <w:pPr>
              <w:jc w:val="right"/>
              <w:rPr>
                <w:rFonts w:eastAsia="標楷體" w:cs="新細明體"/>
                <w:color w:val="000000"/>
                <w:sz w:val="20"/>
              </w:rPr>
            </w:pPr>
            <w:r w:rsidRPr="007054F9">
              <w:rPr>
                <w:rFonts w:eastAsia="標楷體" w:hint="eastAsia"/>
                <w:color w:val="000000"/>
                <w:sz w:val="20"/>
              </w:rPr>
              <w:t>136</w:t>
            </w:r>
          </w:p>
        </w:tc>
        <w:tc>
          <w:tcPr>
            <w:tcW w:w="482" w:type="pct"/>
            <w:tcBorders>
              <w:top w:val="nil"/>
              <w:left w:val="nil"/>
              <w:bottom w:val="nil"/>
              <w:right w:val="nil"/>
            </w:tcBorders>
            <w:shd w:val="clear" w:color="000000" w:fill="FFFFFF"/>
            <w:tcMar>
              <w:top w:w="17" w:type="dxa"/>
              <w:left w:w="17" w:type="dxa"/>
              <w:bottom w:w="0" w:type="dxa"/>
              <w:right w:w="17" w:type="dxa"/>
            </w:tcMar>
            <w:vAlign w:val="center"/>
          </w:tcPr>
          <w:p w14:paraId="64F89592" w14:textId="77777777" w:rsidR="006F5AEA" w:rsidRPr="007054F9" w:rsidRDefault="006F5AEA" w:rsidP="006F5AEA">
            <w:pPr>
              <w:jc w:val="right"/>
              <w:rPr>
                <w:rFonts w:eastAsia="標楷體" w:cs="新細明體"/>
                <w:color w:val="000000"/>
                <w:sz w:val="20"/>
              </w:rPr>
            </w:pPr>
            <w:r w:rsidRPr="007054F9">
              <w:rPr>
                <w:rFonts w:eastAsia="標楷體" w:hint="eastAsia"/>
                <w:color w:val="000000"/>
                <w:sz w:val="20"/>
              </w:rPr>
              <w:t>59.6%</w:t>
            </w:r>
          </w:p>
        </w:tc>
        <w:tc>
          <w:tcPr>
            <w:tcW w:w="482" w:type="pct"/>
            <w:tcBorders>
              <w:top w:val="nil"/>
              <w:left w:val="nil"/>
              <w:bottom w:val="nil"/>
              <w:right w:val="nil"/>
            </w:tcBorders>
            <w:shd w:val="clear" w:color="000000" w:fill="FFFFFF"/>
            <w:tcMar>
              <w:top w:w="17" w:type="dxa"/>
              <w:left w:w="17" w:type="dxa"/>
              <w:bottom w:w="0" w:type="dxa"/>
              <w:right w:w="17" w:type="dxa"/>
            </w:tcMar>
            <w:vAlign w:val="center"/>
          </w:tcPr>
          <w:p w14:paraId="2F8EE206" w14:textId="77777777" w:rsidR="006F5AEA" w:rsidRPr="007054F9" w:rsidRDefault="006F5AEA" w:rsidP="006F5AEA">
            <w:pPr>
              <w:jc w:val="right"/>
              <w:rPr>
                <w:rFonts w:eastAsia="標楷體" w:cs="新細明體"/>
                <w:color w:val="000000"/>
                <w:sz w:val="20"/>
              </w:rPr>
            </w:pPr>
            <w:r w:rsidRPr="007054F9">
              <w:rPr>
                <w:rFonts w:eastAsia="標楷體" w:hint="eastAsia"/>
                <w:color w:val="000000"/>
                <w:sz w:val="20"/>
              </w:rPr>
              <w:t>21.3%</w:t>
            </w:r>
          </w:p>
        </w:tc>
        <w:tc>
          <w:tcPr>
            <w:tcW w:w="482" w:type="pct"/>
            <w:tcBorders>
              <w:top w:val="nil"/>
              <w:left w:val="nil"/>
              <w:bottom w:val="nil"/>
              <w:right w:val="nil"/>
            </w:tcBorders>
            <w:shd w:val="clear" w:color="000000" w:fill="EEECE1"/>
            <w:tcMar>
              <w:top w:w="17" w:type="dxa"/>
              <w:left w:w="17" w:type="dxa"/>
              <w:bottom w:w="0" w:type="dxa"/>
              <w:right w:w="17" w:type="dxa"/>
            </w:tcMar>
            <w:vAlign w:val="center"/>
          </w:tcPr>
          <w:p w14:paraId="1781CDCF" w14:textId="77777777" w:rsidR="006F5AEA" w:rsidRPr="007054F9" w:rsidRDefault="006F5AEA" w:rsidP="006F5AEA">
            <w:pPr>
              <w:jc w:val="right"/>
              <w:rPr>
                <w:rFonts w:eastAsia="標楷體" w:cs="新細明體"/>
                <w:color w:val="000000"/>
                <w:sz w:val="20"/>
              </w:rPr>
            </w:pPr>
            <w:r w:rsidRPr="007054F9">
              <w:rPr>
                <w:rFonts w:eastAsia="標楷體" w:hint="eastAsia"/>
                <w:color w:val="000000"/>
                <w:sz w:val="20"/>
              </w:rPr>
              <w:t>80.9%</w:t>
            </w:r>
          </w:p>
        </w:tc>
        <w:tc>
          <w:tcPr>
            <w:tcW w:w="482" w:type="pct"/>
            <w:tcBorders>
              <w:top w:val="nil"/>
              <w:left w:val="nil"/>
              <w:bottom w:val="nil"/>
              <w:right w:val="nil"/>
            </w:tcBorders>
            <w:shd w:val="clear" w:color="000000" w:fill="FFFFFF"/>
            <w:tcMar>
              <w:top w:w="17" w:type="dxa"/>
              <w:left w:w="17" w:type="dxa"/>
              <w:bottom w:w="0" w:type="dxa"/>
              <w:right w:w="17" w:type="dxa"/>
            </w:tcMar>
            <w:vAlign w:val="center"/>
          </w:tcPr>
          <w:p w14:paraId="69C13891" w14:textId="77777777" w:rsidR="006F5AEA" w:rsidRPr="007054F9" w:rsidRDefault="006F5AEA" w:rsidP="006F5AEA">
            <w:pPr>
              <w:jc w:val="right"/>
              <w:rPr>
                <w:rFonts w:eastAsia="標楷體" w:cs="新細明體"/>
                <w:color w:val="000000"/>
                <w:sz w:val="20"/>
              </w:rPr>
            </w:pPr>
            <w:r w:rsidRPr="007054F9">
              <w:rPr>
                <w:rFonts w:eastAsia="標楷體" w:hint="eastAsia"/>
                <w:color w:val="000000"/>
                <w:sz w:val="20"/>
              </w:rPr>
              <w:t>13.2%</w:t>
            </w:r>
          </w:p>
        </w:tc>
        <w:tc>
          <w:tcPr>
            <w:tcW w:w="482" w:type="pct"/>
            <w:tcBorders>
              <w:top w:val="nil"/>
              <w:left w:val="nil"/>
              <w:bottom w:val="nil"/>
              <w:right w:val="nil"/>
            </w:tcBorders>
            <w:shd w:val="clear" w:color="000000" w:fill="FFFFFF"/>
            <w:tcMar>
              <w:top w:w="17" w:type="dxa"/>
              <w:left w:w="17" w:type="dxa"/>
              <w:bottom w:w="0" w:type="dxa"/>
              <w:right w:w="17" w:type="dxa"/>
            </w:tcMar>
            <w:vAlign w:val="center"/>
          </w:tcPr>
          <w:p w14:paraId="34A3FF9F" w14:textId="77777777" w:rsidR="006F5AEA" w:rsidRPr="007054F9" w:rsidRDefault="006F5AEA" w:rsidP="006F5AEA">
            <w:pPr>
              <w:jc w:val="right"/>
              <w:rPr>
                <w:rFonts w:eastAsia="標楷體" w:cs="新細明體"/>
                <w:color w:val="000000"/>
                <w:sz w:val="20"/>
              </w:rPr>
            </w:pPr>
            <w:r w:rsidRPr="007054F9">
              <w:rPr>
                <w:rFonts w:eastAsia="標楷體" w:hint="eastAsia"/>
                <w:color w:val="000000"/>
                <w:sz w:val="20"/>
              </w:rPr>
              <w:t>3.7%</w:t>
            </w:r>
          </w:p>
        </w:tc>
        <w:tc>
          <w:tcPr>
            <w:tcW w:w="484" w:type="pct"/>
            <w:tcBorders>
              <w:top w:val="nil"/>
              <w:left w:val="nil"/>
              <w:bottom w:val="nil"/>
              <w:right w:val="nil"/>
            </w:tcBorders>
            <w:shd w:val="clear" w:color="000000" w:fill="EEECE1"/>
            <w:tcMar>
              <w:top w:w="17" w:type="dxa"/>
              <w:left w:w="17" w:type="dxa"/>
              <w:bottom w:w="0" w:type="dxa"/>
              <w:right w:w="17" w:type="dxa"/>
            </w:tcMar>
            <w:vAlign w:val="center"/>
          </w:tcPr>
          <w:p w14:paraId="129254A6" w14:textId="77777777" w:rsidR="006F5AEA" w:rsidRPr="007054F9" w:rsidRDefault="006F5AEA" w:rsidP="006F5AEA">
            <w:pPr>
              <w:jc w:val="right"/>
              <w:rPr>
                <w:rFonts w:eastAsia="標楷體" w:cs="新細明體"/>
                <w:color w:val="000000"/>
                <w:sz w:val="20"/>
              </w:rPr>
            </w:pPr>
            <w:r w:rsidRPr="007054F9">
              <w:rPr>
                <w:rFonts w:eastAsia="標楷體" w:hint="eastAsia"/>
                <w:color w:val="000000"/>
                <w:sz w:val="20"/>
              </w:rPr>
              <w:t>16.9%</w:t>
            </w:r>
          </w:p>
        </w:tc>
        <w:tc>
          <w:tcPr>
            <w:tcW w:w="482" w:type="pct"/>
            <w:tcBorders>
              <w:top w:val="nil"/>
              <w:left w:val="nil"/>
              <w:bottom w:val="nil"/>
              <w:right w:val="single" w:sz="8" w:space="0" w:color="auto"/>
            </w:tcBorders>
            <w:shd w:val="clear" w:color="000000" w:fill="FFFFFF"/>
            <w:tcMar>
              <w:top w:w="17" w:type="dxa"/>
              <w:left w:w="17" w:type="dxa"/>
              <w:bottom w:w="0" w:type="dxa"/>
              <w:right w:w="17" w:type="dxa"/>
            </w:tcMar>
            <w:vAlign w:val="center"/>
          </w:tcPr>
          <w:p w14:paraId="12C62EA3" w14:textId="77777777" w:rsidR="006F5AEA" w:rsidRPr="007054F9" w:rsidRDefault="006F5AEA" w:rsidP="006F5AEA">
            <w:pPr>
              <w:jc w:val="right"/>
              <w:rPr>
                <w:rFonts w:eastAsia="標楷體" w:cs="新細明體"/>
                <w:color w:val="000000"/>
                <w:sz w:val="20"/>
              </w:rPr>
            </w:pPr>
            <w:r w:rsidRPr="007054F9">
              <w:rPr>
                <w:rFonts w:eastAsia="標楷體" w:hint="eastAsia"/>
                <w:color w:val="000000"/>
                <w:sz w:val="20"/>
              </w:rPr>
              <w:t>2.2%</w:t>
            </w:r>
          </w:p>
        </w:tc>
      </w:tr>
      <w:tr w:rsidR="006F5AEA" w:rsidRPr="007054F9" w14:paraId="72AF6BC2" w14:textId="77777777">
        <w:trPr>
          <w:trHeight w:val="227"/>
        </w:trPr>
        <w:tc>
          <w:tcPr>
            <w:tcW w:w="1143" w:type="pct"/>
            <w:tcBorders>
              <w:top w:val="nil"/>
              <w:left w:val="single" w:sz="8" w:space="0" w:color="000000"/>
              <w:bottom w:val="nil"/>
              <w:right w:val="single" w:sz="8" w:space="0" w:color="000000"/>
            </w:tcBorders>
            <w:shd w:val="clear" w:color="000000" w:fill="FFFFFF"/>
            <w:tcMar>
              <w:top w:w="17" w:type="dxa"/>
              <w:left w:w="260" w:type="dxa"/>
              <w:bottom w:w="0" w:type="dxa"/>
              <w:right w:w="17" w:type="dxa"/>
            </w:tcMar>
            <w:vAlign w:val="center"/>
          </w:tcPr>
          <w:p w14:paraId="5B08098E" w14:textId="77777777" w:rsidR="006F5AEA" w:rsidRPr="007054F9" w:rsidRDefault="006F5AEA" w:rsidP="006F5AEA">
            <w:pPr>
              <w:ind w:leftChars="-1" w:left="-2" w:firstLineChars="54" w:firstLine="108"/>
              <w:rPr>
                <w:rFonts w:eastAsia="標楷體"/>
                <w:color w:val="000000"/>
                <w:sz w:val="20"/>
              </w:rPr>
            </w:pPr>
            <w:r w:rsidRPr="007054F9">
              <w:rPr>
                <w:rFonts w:eastAsia="標楷體" w:hint="eastAsia"/>
                <w:color w:val="000000"/>
                <w:sz w:val="20"/>
              </w:rPr>
              <w:t>大學及以上</w:t>
            </w:r>
          </w:p>
        </w:tc>
        <w:tc>
          <w:tcPr>
            <w:tcW w:w="482" w:type="pct"/>
            <w:tcBorders>
              <w:top w:val="nil"/>
              <w:left w:val="nil"/>
              <w:bottom w:val="nil"/>
              <w:right w:val="nil"/>
            </w:tcBorders>
            <w:shd w:val="clear" w:color="000000" w:fill="FFFFFF"/>
            <w:tcMar>
              <w:top w:w="17" w:type="dxa"/>
              <w:left w:w="17" w:type="dxa"/>
              <w:bottom w:w="0" w:type="dxa"/>
              <w:right w:w="17" w:type="dxa"/>
            </w:tcMar>
            <w:vAlign w:val="center"/>
          </w:tcPr>
          <w:p w14:paraId="5E638059" w14:textId="77777777" w:rsidR="006F5AEA" w:rsidRPr="007054F9" w:rsidRDefault="006F5AEA" w:rsidP="006F5AEA">
            <w:pPr>
              <w:jc w:val="right"/>
              <w:rPr>
                <w:rFonts w:eastAsia="標楷體" w:cs="新細明體"/>
                <w:color w:val="000000"/>
                <w:sz w:val="20"/>
              </w:rPr>
            </w:pPr>
            <w:r w:rsidRPr="007054F9">
              <w:rPr>
                <w:rFonts w:eastAsia="標楷體" w:hint="eastAsia"/>
                <w:color w:val="000000"/>
                <w:sz w:val="20"/>
              </w:rPr>
              <w:t>302</w:t>
            </w:r>
          </w:p>
        </w:tc>
        <w:tc>
          <w:tcPr>
            <w:tcW w:w="482" w:type="pct"/>
            <w:tcBorders>
              <w:top w:val="nil"/>
              <w:left w:val="nil"/>
              <w:bottom w:val="nil"/>
              <w:right w:val="nil"/>
            </w:tcBorders>
            <w:shd w:val="clear" w:color="000000" w:fill="FFFFFF"/>
            <w:tcMar>
              <w:top w:w="17" w:type="dxa"/>
              <w:left w:w="17" w:type="dxa"/>
              <w:bottom w:w="0" w:type="dxa"/>
              <w:right w:w="17" w:type="dxa"/>
            </w:tcMar>
            <w:vAlign w:val="center"/>
          </w:tcPr>
          <w:p w14:paraId="2A3FC886" w14:textId="77777777" w:rsidR="006F5AEA" w:rsidRPr="007054F9" w:rsidRDefault="006F5AEA" w:rsidP="006F5AEA">
            <w:pPr>
              <w:jc w:val="right"/>
              <w:rPr>
                <w:rFonts w:eastAsia="標楷體" w:cs="新細明體"/>
                <w:color w:val="000000"/>
                <w:sz w:val="20"/>
              </w:rPr>
            </w:pPr>
            <w:r w:rsidRPr="007054F9">
              <w:rPr>
                <w:rFonts w:eastAsia="標楷體" w:hint="eastAsia"/>
                <w:color w:val="000000"/>
                <w:sz w:val="20"/>
              </w:rPr>
              <w:t>62.9%</w:t>
            </w:r>
          </w:p>
        </w:tc>
        <w:tc>
          <w:tcPr>
            <w:tcW w:w="482" w:type="pct"/>
            <w:tcBorders>
              <w:top w:val="nil"/>
              <w:left w:val="nil"/>
              <w:bottom w:val="nil"/>
              <w:right w:val="nil"/>
            </w:tcBorders>
            <w:shd w:val="clear" w:color="000000" w:fill="FFFFFF"/>
            <w:tcMar>
              <w:top w:w="17" w:type="dxa"/>
              <w:left w:w="17" w:type="dxa"/>
              <w:bottom w:w="0" w:type="dxa"/>
              <w:right w:w="17" w:type="dxa"/>
            </w:tcMar>
            <w:vAlign w:val="center"/>
          </w:tcPr>
          <w:p w14:paraId="6BFC8F9F" w14:textId="77777777" w:rsidR="006F5AEA" w:rsidRPr="007054F9" w:rsidRDefault="006F5AEA" w:rsidP="006F5AEA">
            <w:pPr>
              <w:jc w:val="right"/>
              <w:rPr>
                <w:rFonts w:eastAsia="標楷體" w:cs="新細明體"/>
                <w:color w:val="000000"/>
                <w:sz w:val="20"/>
              </w:rPr>
            </w:pPr>
            <w:r w:rsidRPr="007054F9">
              <w:rPr>
                <w:rFonts w:eastAsia="標楷體" w:hint="eastAsia"/>
                <w:color w:val="000000"/>
                <w:sz w:val="20"/>
              </w:rPr>
              <w:t>21.5%</w:t>
            </w:r>
          </w:p>
        </w:tc>
        <w:tc>
          <w:tcPr>
            <w:tcW w:w="482" w:type="pct"/>
            <w:tcBorders>
              <w:top w:val="nil"/>
              <w:left w:val="nil"/>
              <w:bottom w:val="nil"/>
              <w:right w:val="nil"/>
            </w:tcBorders>
            <w:shd w:val="clear" w:color="000000" w:fill="EEECE1"/>
            <w:tcMar>
              <w:top w:w="17" w:type="dxa"/>
              <w:left w:w="17" w:type="dxa"/>
              <w:bottom w:w="0" w:type="dxa"/>
              <w:right w:w="17" w:type="dxa"/>
            </w:tcMar>
            <w:vAlign w:val="center"/>
          </w:tcPr>
          <w:p w14:paraId="531EC9E3" w14:textId="77777777" w:rsidR="006F5AEA" w:rsidRPr="007054F9" w:rsidRDefault="006F5AEA" w:rsidP="006F5AEA">
            <w:pPr>
              <w:jc w:val="right"/>
              <w:rPr>
                <w:rFonts w:eastAsia="標楷體" w:cs="新細明體"/>
                <w:color w:val="000000"/>
                <w:sz w:val="20"/>
              </w:rPr>
            </w:pPr>
            <w:r w:rsidRPr="007054F9">
              <w:rPr>
                <w:rFonts w:eastAsia="標楷體" w:hint="eastAsia"/>
                <w:color w:val="000000"/>
                <w:sz w:val="20"/>
              </w:rPr>
              <w:t>84.4%</w:t>
            </w:r>
          </w:p>
        </w:tc>
        <w:tc>
          <w:tcPr>
            <w:tcW w:w="482" w:type="pct"/>
            <w:tcBorders>
              <w:top w:val="nil"/>
              <w:left w:val="nil"/>
              <w:bottom w:val="nil"/>
              <w:right w:val="nil"/>
            </w:tcBorders>
            <w:shd w:val="clear" w:color="000000" w:fill="FFFFFF"/>
            <w:tcMar>
              <w:top w:w="17" w:type="dxa"/>
              <w:left w:w="17" w:type="dxa"/>
              <w:bottom w:w="0" w:type="dxa"/>
              <w:right w:w="17" w:type="dxa"/>
            </w:tcMar>
            <w:vAlign w:val="center"/>
          </w:tcPr>
          <w:p w14:paraId="5F33DE82" w14:textId="77777777" w:rsidR="006F5AEA" w:rsidRPr="007054F9" w:rsidRDefault="006F5AEA" w:rsidP="006F5AEA">
            <w:pPr>
              <w:jc w:val="right"/>
              <w:rPr>
                <w:rFonts w:eastAsia="標楷體" w:cs="新細明體"/>
                <w:color w:val="000000"/>
                <w:sz w:val="20"/>
              </w:rPr>
            </w:pPr>
            <w:r w:rsidRPr="007054F9">
              <w:rPr>
                <w:rFonts w:eastAsia="標楷體" w:hint="eastAsia"/>
                <w:color w:val="000000"/>
                <w:sz w:val="20"/>
              </w:rPr>
              <w:t>6.6%</w:t>
            </w:r>
          </w:p>
        </w:tc>
        <w:tc>
          <w:tcPr>
            <w:tcW w:w="482" w:type="pct"/>
            <w:tcBorders>
              <w:top w:val="nil"/>
              <w:left w:val="nil"/>
              <w:bottom w:val="nil"/>
              <w:right w:val="nil"/>
            </w:tcBorders>
            <w:shd w:val="clear" w:color="000000" w:fill="FFFFFF"/>
            <w:tcMar>
              <w:top w:w="17" w:type="dxa"/>
              <w:left w:w="17" w:type="dxa"/>
              <w:bottom w:w="0" w:type="dxa"/>
              <w:right w:w="17" w:type="dxa"/>
            </w:tcMar>
            <w:vAlign w:val="center"/>
          </w:tcPr>
          <w:p w14:paraId="63EC0148" w14:textId="77777777" w:rsidR="006F5AEA" w:rsidRPr="007054F9" w:rsidRDefault="006F5AEA" w:rsidP="006F5AEA">
            <w:pPr>
              <w:jc w:val="right"/>
              <w:rPr>
                <w:rFonts w:eastAsia="標楷體" w:cs="新細明體"/>
                <w:color w:val="000000"/>
                <w:sz w:val="20"/>
              </w:rPr>
            </w:pPr>
            <w:r w:rsidRPr="007054F9">
              <w:rPr>
                <w:rFonts w:eastAsia="標楷體" w:hint="eastAsia"/>
                <w:color w:val="000000"/>
                <w:sz w:val="20"/>
              </w:rPr>
              <w:t>7.0%</w:t>
            </w:r>
          </w:p>
        </w:tc>
        <w:tc>
          <w:tcPr>
            <w:tcW w:w="484" w:type="pct"/>
            <w:tcBorders>
              <w:top w:val="nil"/>
              <w:left w:val="nil"/>
              <w:bottom w:val="nil"/>
              <w:right w:val="nil"/>
            </w:tcBorders>
            <w:shd w:val="clear" w:color="000000" w:fill="EEECE1"/>
            <w:tcMar>
              <w:top w:w="17" w:type="dxa"/>
              <w:left w:w="17" w:type="dxa"/>
              <w:bottom w:w="0" w:type="dxa"/>
              <w:right w:w="17" w:type="dxa"/>
            </w:tcMar>
            <w:vAlign w:val="center"/>
          </w:tcPr>
          <w:p w14:paraId="6FFA221C" w14:textId="77777777" w:rsidR="006F5AEA" w:rsidRPr="007054F9" w:rsidRDefault="006F5AEA" w:rsidP="006F5AEA">
            <w:pPr>
              <w:jc w:val="right"/>
              <w:rPr>
                <w:rFonts w:eastAsia="標楷體" w:cs="新細明體"/>
                <w:color w:val="000000"/>
                <w:sz w:val="20"/>
              </w:rPr>
            </w:pPr>
            <w:r w:rsidRPr="007054F9">
              <w:rPr>
                <w:rFonts w:eastAsia="標楷體" w:hint="eastAsia"/>
                <w:color w:val="000000"/>
                <w:sz w:val="20"/>
              </w:rPr>
              <w:t>13.6%</w:t>
            </w:r>
          </w:p>
        </w:tc>
        <w:tc>
          <w:tcPr>
            <w:tcW w:w="482" w:type="pct"/>
            <w:tcBorders>
              <w:top w:val="nil"/>
              <w:left w:val="nil"/>
              <w:bottom w:val="nil"/>
              <w:right w:val="single" w:sz="8" w:space="0" w:color="auto"/>
            </w:tcBorders>
            <w:shd w:val="clear" w:color="000000" w:fill="FFFFFF"/>
            <w:tcMar>
              <w:top w:w="17" w:type="dxa"/>
              <w:left w:w="17" w:type="dxa"/>
              <w:bottom w:w="0" w:type="dxa"/>
              <w:right w:w="17" w:type="dxa"/>
            </w:tcMar>
            <w:vAlign w:val="center"/>
          </w:tcPr>
          <w:p w14:paraId="69FB8F25" w14:textId="77777777" w:rsidR="006F5AEA" w:rsidRPr="007054F9" w:rsidRDefault="006F5AEA" w:rsidP="006F5AEA">
            <w:pPr>
              <w:jc w:val="right"/>
              <w:rPr>
                <w:rFonts w:eastAsia="標楷體" w:cs="新細明體"/>
                <w:color w:val="000000"/>
                <w:sz w:val="20"/>
              </w:rPr>
            </w:pPr>
            <w:r w:rsidRPr="007054F9">
              <w:rPr>
                <w:rFonts w:eastAsia="標楷體" w:hint="eastAsia"/>
                <w:color w:val="000000"/>
                <w:sz w:val="20"/>
              </w:rPr>
              <w:t>2.0%</w:t>
            </w:r>
          </w:p>
        </w:tc>
      </w:tr>
      <w:tr w:rsidR="006F5AEA" w:rsidRPr="007054F9" w14:paraId="3AFB0990" w14:textId="77777777">
        <w:trPr>
          <w:trHeight w:val="284"/>
        </w:trPr>
        <w:tc>
          <w:tcPr>
            <w:tcW w:w="1143" w:type="pct"/>
            <w:tcBorders>
              <w:top w:val="nil"/>
              <w:left w:val="single" w:sz="8" w:space="0" w:color="000000"/>
              <w:bottom w:val="nil"/>
              <w:right w:val="single" w:sz="8" w:space="0" w:color="000000"/>
            </w:tcBorders>
            <w:shd w:val="clear" w:color="000000" w:fill="FFFFFF"/>
            <w:tcMar>
              <w:top w:w="17" w:type="dxa"/>
              <w:left w:w="260" w:type="dxa"/>
              <w:bottom w:w="0" w:type="dxa"/>
              <w:right w:w="17" w:type="dxa"/>
            </w:tcMar>
            <w:vAlign w:val="center"/>
          </w:tcPr>
          <w:p w14:paraId="4EC5F234" w14:textId="77777777" w:rsidR="006F5AEA" w:rsidRPr="007054F9" w:rsidRDefault="006F5AEA" w:rsidP="006F5AEA">
            <w:pPr>
              <w:ind w:leftChars="-101" w:left="-100" w:hangingChars="71" w:hanging="142"/>
              <w:rPr>
                <w:rFonts w:eastAsia="標楷體" w:cs="新細明體"/>
                <w:b/>
                <w:bCs/>
                <w:color w:val="000000"/>
                <w:sz w:val="20"/>
              </w:rPr>
            </w:pPr>
            <w:r w:rsidRPr="007054F9">
              <w:rPr>
                <w:rFonts w:eastAsia="標楷體" w:hint="eastAsia"/>
                <w:b/>
                <w:bCs/>
                <w:color w:val="000000"/>
                <w:sz w:val="20"/>
              </w:rPr>
              <w:t>*</w:t>
            </w:r>
            <w:r w:rsidRPr="007054F9">
              <w:rPr>
                <w:rFonts w:eastAsia="標楷體" w:hint="eastAsia"/>
                <w:b/>
                <w:bCs/>
                <w:color w:val="000000"/>
                <w:sz w:val="20"/>
              </w:rPr>
              <w:t>依年齡分</w:t>
            </w:r>
          </w:p>
        </w:tc>
        <w:tc>
          <w:tcPr>
            <w:tcW w:w="482" w:type="pct"/>
            <w:tcBorders>
              <w:top w:val="nil"/>
              <w:left w:val="nil"/>
              <w:bottom w:val="nil"/>
              <w:right w:val="nil"/>
            </w:tcBorders>
            <w:shd w:val="clear" w:color="000000" w:fill="FFFFFF"/>
            <w:tcMar>
              <w:top w:w="17" w:type="dxa"/>
              <w:left w:w="17" w:type="dxa"/>
              <w:bottom w:w="0" w:type="dxa"/>
              <w:right w:w="17" w:type="dxa"/>
            </w:tcMar>
            <w:vAlign w:val="center"/>
          </w:tcPr>
          <w:p w14:paraId="1AE99121" w14:textId="77777777" w:rsidR="006F5AEA" w:rsidRPr="007054F9" w:rsidRDefault="006F5AEA" w:rsidP="006F5AEA">
            <w:pPr>
              <w:jc w:val="right"/>
              <w:rPr>
                <w:rFonts w:eastAsia="標楷體" w:cs="新細明體"/>
                <w:color w:val="000000"/>
                <w:sz w:val="20"/>
              </w:rPr>
            </w:pPr>
            <w:r w:rsidRPr="007054F9">
              <w:rPr>
                <w:rFonts w:eastAsia="標楷體" w:hint="eastAsia"/>
                <w:color w:val="000000"/>
                <w:sz w:val="20"/>
              </w:rPr>
              <w:t xml:space="preserve">　</w:t>
            </w:r>
          </w:p>
        </w:tc>
        <w:tc>
          <w:tcPr>
            <w:tcW w:w="482" w:type="pct"/>
            <w:tcBorders>
              <w:top w:val="nil"/>
              <w:left w:val="nil"/>
              <w:bottom w:val="nil"/>
              <w:right w:val="nil"/>
            </w:tcBorders>
            <w:shd w:val="clear" w:color="000000" w:fill="FFFFFF"/>
            <w:tcMar>
              <w:top w:w="17" w:type="dxa"/>
              <w:left w:w="17" w:type="dxa"/>
              <w:bottom w:w="0" w:type="dxa"/>
              <w:right w:w="17" w:type="dxa"/>
            </w:tcMar>
            <w:vAlign w:val="center"/>
          </w:tcPr>
          <w:p w14:paraId="0D716978" w14:textId="77777777" w:rsidR="006F5AEA" w:rsidRPr="007054F9" w:rsidRDefault="006F5AEA" w:rsidP="006F5AEA">
            <w:pPr>
              <w:jc w:val="right"/>
              <w:rPr>
                <w:rFonts w:eastAsia="標楷體" w:cs="新細明體"/>
                <w:color w:val="000000"/>
                <w:sz w:val="20"/>
              </w:rPr>
            </w:pPr>
            <w:r w:rsidRPr="007054F9">
              <w:rPr>
                <w:rFonts w:eastAsia="標楷體" w:hint="eastAsia"/>
                <w:color w:val="000000"/>
                <w:sz w:val="20"/>
              </w:rPr>
              <w:t xml:space="preserve">　</w:t>
            </w:r>
          </w:p>
        </w:tc>
        <w:tc>
          <w:tcPr>
            <w:tcW w:w="482" w:type="pct"/>
            <w:tcBorders>
              <w:top w:val="nil"/>
              <w:left w:val="nil"/>
              <w:bottom w:val="nil"/>
              <w:right w:val="nil"/>
            </w:tcBorders>
            <w:shd w:val="clear" w:color="000000" w:fill="FFFFFF"/>
            <w:tcMar>
              <w:top w:w="17" w:type="dxa"/>
              <w:left w:w="17" w:type="dxa"/>
              <w:bottom w:w="0" w:type="dxa"/>
              <w:right w:w="17" w:type="dxa"/>
            </w:tcMar>
            <w:vAlign w:val="center"/>
          </w:tcPr>
          <w:p w14:paraId="52E7E933" w14:textId="77777777" w:rsidR="006F5AEA" w:rsidRPr="007054F9" w:rsidRDefault="006F5AEA" w:rsidP="006F5AEA">
            <w:pPr>
              <w:jc w:val="right"/>
              <w:rPr>
                <w:rFonts w:eastAsia="標楷體" w:cs="新細明體"/>
                <w:color w:val="000000"/>
                <w:sz w:val="20"/>
              </w:rPr>
            </w:pPr>
            <w:r w:rsidRPr="007054F9">
              <w:rPr>
                <w:rFonts w:eastAsia="標楷體" w:hint="eastAsia"/>
                <w:color w:val="000000"/>
                <w:sz w:val="20"/>
              </w:rPr>
              <w:t xml:space="preserve">　</w:t>
            </w:r>
          </w:p>
        </w:tc>
        <w:tc>
          <w:tcPr>
            <w:tcW w:w="482" w:type="pct"/>
            <w:tcBorders>
              <w:top w:val="nil"/>
              <w:left w:val="nil"/>
              <w:bottom w:val="nil"/>
              <w:right w:val="nil"/>
            </w:tcBorders>
            <w:shd w:val="clear" w:color="000000" w:fill="EEECE1"/>
            <w:tcMar>
              <w:top w:w="17" w:type="dxa"/>
              <w:left w:w="17" w:type="dxa"/>
              <w:bottom w:w="0" w:type="dxa"/>
              <w:right w:w="17" w:type="dxa"/>
            </w:tcMar>
            <w:vAlign w:val="center"/>
          </w:tcPr>
          <w:p w14:paraId="25EA23BE" w14:textId="77777777" w:rsidR="006F5AEA" w:rsidRPr="007054F9" w:rsidRDefault="006F5AEA" w:rsidP="006F5AEA">
            <w:pPr>
              <w:jc w:val="right"/>
              <w:rPr>
                <w:rFonts w:eastAsia="標楷體" w:cs="新細明體"/>
                <w:color w:val="000000"/>
                <w:sz w:val="20"/>
              </w:rPr>
            </w:pPr>
            <w:r w:rsidRPr="007054F9">
              <w:rPr>
                <w:rFonts w:eastAsia="標楷體" w:hint="eastAsia"/>
                <w:color w:val="000000"/>
                <w:sz w:val="20"/>
              </w:rPr>
              <w:t xml:space="preserve">　</w:t>
            </w:r>
          </w:p>
        </w:tc>
        <w:tc>
          <w:tcPr>
            <w:tcW w:w="482" w:type="pct"/>
            <w:tcBorders>
              <w:top w:val="nil"/>
              <w:left w:val="nil"/>
              <w:bottom w:val="nil"/>
              <w:right w:val="nil"/>
            </w:tcBorders>
            <w:shd w:val="clear" w:color="000000" w:fill="FFFFFF"/>
            <w:tcMar>
              <w:top w:w="17" w:type="dxa"/>
              <w:left w:w="17" w:type="dxa"/>
              <w:bottom w:w="0" w:type="dxa"/>
              <w:right w:w="17" w:type="dxa"/>
            </w:tcMar>
            <w:vAlign w:val="center"/>
          </w:tcPr>
          <w:p w14:paraId="2269FE2D" w14:textId="77777777" w:rsidR="006F5AEA" w:rsidRPr="007054F9" w:rsidRDefault="006F5AEA" w:rsidP="006F5AEA">
            <w:pPr>
              <w:jc w:val="right"/>
              <w:rPr>
                <w:rFonts w:eastAsia="標楷體" w:cs="新細明體"/>
                <w:color w:val="000000"/>
                <w:sz w:val="20"/>
              </w:rPr>
            </w:pPr>
            <w:r w:rsidRPr="007054F9">
              <w:rPr>
                <w:rFonts w:eastAsia="標楷體" w:hint="eastAsia"/>
                <w:color w:val="000000"/>
                <w:sz w:val="20"/>
              </w:rPr>
              <w:t xml:space="preserve">　</w:t>
            </w:r>
          </w:p>
        </w:tc>
        <w:tc>
          <w:tcPr>
            <w:tcW w:w="482" w:type="pct"/>
            <w:tcBorders>
              <w:top w:val="nil"/>
              <w:left w:val="nil"/>
              <w:bottom w:val="nil"/>
              <w:right w:val="nil"/>
            </w:tcBorders>
            <w:shd w:val="clear" w:color="000000" w:fill="FFFFFF"/>
            <w:tcMar>
              <w:top w:w="17" w:type="dxa"/>
              <w:left w:w="17" w:type="dxa"/>
              <w:bottom w:w="0" w:type="dxa"/>
              <w:right w:w="17" w:type="dxa"/>
            </w:tcMar>
            <w:vAlign w:val="center"/>
          </w:tcPr>
          <w:p w14:paraId="5748C921" w14:textId="77777777" w:rsidR="006F5AEA" w:rsidRPr="007054F9" w:rsidRDefault="006F5AEA" w:rsidP="006F5AEA">
            <w:pPr>
              <w:jc w:val="right"/>
              <w:rPr>
                <w:rFonts w:eastAsia="標楷體" w:cs="新細明體"/>
                <w:color w:val="000000"/>
                <w:sz w:val="20"/>
              </w:rPr>
            </w:pPr>
            <w:r w:rsidRPr="007054F9">
              <w:rPr>
                <w:rFonts w:eastAsia="標楷體" w:hint="eastAsia"/>
                <w:color w:val="000000"/>
                <w:sz w:val="20"/>
              </w:rPr>
              <w:t xml:space="preserve">　</w:t>
            </w:r>
          </w:p>
        </w:tc>
        <w:tc>
          <w:tcPr>
            <w:tcW w:w="484" w:type="pct"/>
            <w:tcBorders>
              <w:top w:val="nil"/>
              <w:left w:val="nil"/>
              <w:bottom w:val="nil"/>
              <w:right w:val="nil"/>
            </w:tcBorders>
            <w:shd w:val="clear" w:color="000000" w:fill="EEECE1"/>
            <w:tcMar>
              <w:top w:w="17" w:type="dxa"/>
              <w:left w:w="17" w:type="dxa"/>
              <w:bottom w:w="0" w:type="dxa"/>
              <w:right w:w="17" w:type="dxa"/>
            </w:tcMar>
            <w:vAlign w:val="center"/>
          </w:tcPr>
          <w:p w14:paraId="1E58ED74" w14:textId="77777777" w:rsidR="006F5AEA" w:rsidRPr="007054F9" w:rsidRDefault="006F5AEA" w:rsidP="006F5AEA">
            <w:pPr>
              <w:jc w:val="right"/>
              <w:rPr>
                <w:rFonts w:eastAsia="標楷體" w:cs="新細明體"/>
                <w:color w:val="000000"/>
                <w:sz w:val="20"/>
              </w:rPr>
            </w:pPr>
            <w:r w:rsidRPr="007054F9">
              <w:rPr>
                <w:rFonts w:eastAsia="標楷體" w:hint="eastAsia"/>
                <w:color w:val="000000"/>
                <w:sz w:val="20"/>
              </w:rPr>
              <w:t xml:space="preserve">　</w:t>
            </w:r>
          </w:p>
        </w:tc>
        <w:tc>
          <w:tcPr>
            <w:tcW w:w="482" w:type="pct"/>
            <w:tcBorders>
              <w:top w:val="nil"/>
              <w:left w:val="nil"/>
              <w:bottom w:val="nil"/>
              <w:right w:val="single" w:sz="8" w:space="0" w:color="auto"/>
            </w:tcBorders>
            <w:shd w:val="clear" w:color="000000" w:fill="FFFFFF"/>
            <w:tcMar>
              <w:top w:w="17" w:type="dxa"/>
              <w:left w:w="17" w:type="dxa"/>
              <w:bottom w:w="0" w:type="dxa"/>
              <w:right w:w="17" w:type="dxa"/>
            </w:tcMar>
            <w:vAlign w:val="center"/>
          </w:tcPr>
          <w:p w14:paraId="549A3549" w14:textId="77777777" w:rsidR="006F5AEA" w:rsidRPr="007054F9" w:rsidRDefault="006F5AEA" w:rsidP="006F5AEA">
            <w:pPr>
              <w:jc w:val="right"/>
              <w:rPr>
                <w:rFonts w:eastAsia="標楷體" w:cs="新細明體"/>
                <w:color w:val="000000"/>
                <w:sz w:val="20"/>
              </w:rPr>
            </w:pPr>
            <w:r w:rsidRPr="007054F9">
              <w:rPr>
                <w:rFonts w:eastAsia="標楷體" w:hint="eastAsia"/>
                <w:color w:val="000000"/>
                <w:sz w:val="20"/>
              </w:rPr>
              <w:t xml:space="preserve">　</w:t>
            </w:r>
          </w:p>
        </w:tc>
      </w:tr>
      <w:tr w:rsidR="006F5AEA" w:rsidRPr="007054F9" w14:paraId="77993254" w14:textId="77777777">
        <w:trPr>
          <w:trHeight w:val="284"/>
        </w:trPr>
        <w:tc>
          <w:tcPr>
            <w:tcW w:w="1143" w:type="pct"/>
            <w:tcBorders>
              <w:top w:val="nil"/>
              <w:left w:val="single" w:sz="8" w:space="0" w:color="000000"/>
              <w:bottom w:val="nil"/>
              <w:right w:val="single" w:sz="8" w:space="0" w:color="000000"/>
            </w:tcBorders>
            <w:shd w:val="clear" w:color="000000" w:fill="FFFFFF"/>
            <w:tcMar>
              <w:top w:w="17" w:type="dxa"/>
              <w:left w:w="260" w:type="dxa"/>
              <w:bottom w:w="0" w:type="dxa"/>
              <w:right w:w="17" w:type="dxa"/>
            </w:tcMar>
            <w:vAlign w:val="center"/>
          </w:tcPr>
          <w:p w14:paraId="4BAA9D32" w14:textId="77777777" w:rsidR="006F5AEA" w:rsidRPr="007054F9" w:rsidRDefault="006F5AEA" w:rsidP="006F5AEA">
            <w:pPr>
              <w:ind w:leftChars="26" w:left="64" w:hangingChars="1" w:hanging="2"/>
              <w:rPr>
                <w:rFonts w:eastAsia="標楷體"/>
                <w:color w:val="000000"/>
                <w:sz w:val="20"/>
              </w:rPr>
            </w:pPr>
            <w:r w:rsidRPr="007054F9">
              <w:rPr>
                <w:rFonts w:eastAsia="標楷體" w:hint="eastAsia"/>
                <w:color w:val="000000"/>
                <w:sz w:val="20"/>
              </w:rPr>
              <w:t>20-44</w:t>
            </w:r>
            <w:r w:rsidRPr="007054F9">
              <w:rPr>
                <w:rFonts w:eastAsia="標楷體" w:hint="eastAsia"/>
                <w:color w:val="000000"/>
                <w:sz w:val="20"/>
              </w:rPr>
              <w:t>歲</w:t>
            </w:r>
          </w:p>
        </w:tc>
        <w:tc>
          <w:tcPr>
            <w:tcW w:w="482" w:type="pct"/>
            <w:tcBorders>
              <w:top w:val="nil"/>
              <w:left w:val="nil"/>
              <w:bottom w:val="nil"/>
              <w:right w:val="nil"/>
            </w:tcBorders>
            <w:shd w:val="clear" w:color="000000" w:fill="FFFFFF"/>
            <w:tcMar>
              <w:top w:w="17" w:type="dxa"/>
              <w:left w:w="17" w:type="dxa"/>
              <w:bottom w:w="0" w:type="dxa"/>
              <w:right w:w="17" w:type="dxa"/>
            </w:tcMar>
            <w:vAlign w:val="center"/>
          </w:tcPr>
          <w:p w14:paraId="6B5D76BB" w14:textId="77777777" w:rsidR="006F5AEA" w:rsidRPr="007054F9" w:rsidRDefault="006F5AEA" w:rsidP="006F5AEA">
            <w:pPr>
              <w:jc w:val="right"/>
              <w:rPr>
                <w:rFonts w:eastAsia="標楷體" w:cs="新細明體"/>
                <w:color w:val="000000"/>
                <w:sz w:val="20"/>
              </w:rPr>
            </w:pPr>
            <w:r w:rsidRPr="007054F9">
              <w:rPr>
                <w:rFonts w:eastAsia="標楷體" w:hint="eastAsia"/>
                <w:color w:val="000000"/>
                <w:sz w:val="20"/>
              </w:rPr>
              <w:t>526</w:t>
            </w:r>
          </w:p>
        </w:tc>
        <w:tc>
          <w:tcPr>
            <w:tcW w:w="482" w:type="pct"/>
            <w:tcBorders>
              <w:top w:val="nil"/>
              <w:left w:val="nil"/>
              <w:bottom w:val="nil"/>
              <w:right w:val="nil"/>
            </w:tcBorders>
            <w:shd w:val="clear" w:color="000000" w:fill="FFFFFF"/>
            <w:tcMar>
              <w:top w:w="17" w:type="dxa"/>
              <w:left w:w="17" w:type="dxa"/>
              <w:bottom w:w="0" w:type="dxa"/>
              <w:right w:w="17" w:type="dxa"/>
            </w:tcMar>
            <w:vAlign w:val="center"/>
          </w:tcPr>
          <w:p w14:paraId="7BA0CF87" w14:textId="77777777" w:rsidR="006F5AEA" w:rsidRPr="007054F9" w:rsidRDefault="006F5AEA" w:rsidP="006F5AEA">
            <w:pPr>
              <w:jc w:val="right"/>
              <w:rPr>
                <w:rFonts w:eastAsia="標楷體" w:cs="新細明體"/>
                <w:color w:val="000000"/>
                <w:sz w:val="20"/>
              </w:rPr>
            </w:pPr>
            <w:r w:rsidRPr="007054F9">
              <w:rPr>
                <w:rFonts w:eastAsia="標楷體" w:hint="eastAsia"/>
                <w:color w:val="000000"/>
                <w:sz w:val="20"/>
              </w:rPr>
              <w:t>55.3%</w:t>
            </w:r>
          </w:p>
        </w:tc>
        <w:tc>
          <w:tcPr>
            <w:tcW w:w="482" w:type="pct"/>
            <w:tcBorders>
              <w:top w:val="nil"/>
              <w:left w:val="nil"/>
              <w:bottom w:val="nil"/>
              <w:right w:val="nil"/>
            </w:tcBorders>
            <w:shd w:val="clear" w:color="000000" w:fill="FFFFFF"/>
            <w:tcMar>
              <w:top w:w="17" w:type="dxa"/>
              <w:left w:w="17" w:type="dxa"/>
              <w:bottom w:w="0" w:type="dxa"/>
              <w:right w:w="17" w:type="dxa"/>
            </w:tcMar>
            <w:vAlign w:val="center"/>
          </w:tcPr>
          <w:p w14:paraId="634667F3" w14:textId="77777777" w:rsidR="006F5AEA" w:rsidRPr="007054F9" w:rsidRDefault="006F5AEA" w:rsidP="006F5AEA">
            <w:pPr>
              <w:jc w:val="right"/>
              <w:rPr>
                <w:rFonts w:eastAsia="標楷體" w:cs="新細明體"/>
                <w:color w:val="000000"/>
                <w:sz w:val="20"/>
              </w:rPr>
            </w:pPr>
            <w:r w:rsidRPr="007054F9">
              <w:rPr>
                <w:rFonts w:eastAsia="標楷體" w:hint="eastAsia"/>
                <w:color w:val="000000"/>
                <w:sz w:val="20"/>
              </w:rPr>
              <w:t>23.4%</w:t>
            </w:r>
          </w:p>
        </w:tc>
        <w:tc>
          <w:tcPr>
            <w:tcW w:w="482" w:type="pct"/>
            <w:tcBorders>
              <w:top w:val="nil"/>
              <w:left w:val="nil"/>
              <w:bottom w:val="nil"/>
              <w:right w:val="nil"/>
            </w:tcBorders>
            <w:shd w:val="clear" w:color="000000" w:fill="EEECE1"/>
            <w:tcMar>
              <w:top w:w="17" w:type="dxa"/>
              <w:left w:w="17" w:type="dxa"/>
              <w:bottom w:w="0" w:type="dxa"/>
              <w:right w:w="17" w:type="dxa"/>
            </w:tcMar>
            <w:vAlign w:val="center"/>
          </w:tcPr>
          <w:p w14:paraId="1F0EC380" w14:textId="77777777" w:rsidR="006F5AEA" w:rsidRPr="007054F9" w:rsidRDefault="006F5AEA" w:rsidP="006F5AEA">
            <w:pPr>
              <w:jc w:val="right"/>
              <w:rPr>
                <w:rFonts w:eastAsia="標楷體" w:cs="新細明體"/>
                <w:color w:val="000000"/>
                <w:sz w:val="20"/>
              </w:rPr>
            </w:pPr>
            <w:r w:rsidRPr="007054F9">
              <w:rPr>
                <w:rFonts w:eastAsia="標楷體" w:hint="eastAsia"/>
                <w:color w:val="000000"/>
                <w:sz w:val="20"/>
              </w:rPr>
              <w:t>78.7%</w:t>
            </w:r>
          </w:p>
        </w:tc>
        <w:tc>
          <w:tcPr>
            <w:tcW w:w="482" w:type="pct"/>
            <w:tcBorders>
              <w:top w:val="nil"/>
              <w:left w:val="nil"/>
              <w:bottom w:val="nil"/>
              <w:right w:val="nil"/>
            </w:tcBorders>
            <w:shd w:val="clear" w:color="000000" w:fill="FFFFFF"/>
            <w:tcMar>
              <w:top w:w="17" w:type="dxa"/>
              <w:left w:w="17" w:type="dxa"/>
              <w:bottom w:w="0" w:type="dxa"/>
              <w:right w:w="17" w:type="dxa"/>
            </w:tcMar>
            <w:vAlign w:val="center"/>
          </w:tcPr>
          <w:p w14:paraId="146EC066" w14:textId="77777777" w:rsidR="006F5AEA" w:rsidRPr="007054F9" w:rsidRDefault="006F5AEA" w:rsidP="006F5AEA">
            <w:pPr>
              <w:jc w:val="right"/>
              <w:rPr>
                <w:rFonts w:eastAsia="標楷體" w:cs="新細明體"/>
                <w:color w:val="000000"/>
                <w:sz w:val="20"/>
              </w:rPr>
            </w:pPr>
            <w:r w:rsidRPr="007054F9">
              <w:rPr>
                <w:rFonts w:eastAsia="標楷體" w:hint="eastAsia"/>
                <w:color w:val="000000"/>
                <w:sz w:val="20"/>
              </w:rPr>
              <w:t>11.4%</w:t>
            </w:r>
          </w:p>
        </w:tc>
        <w:tc>
          <w:tcPr>
            <w:tcW w:w="482" w:type="pct"/>
            <w:tcBorders>
              <w:top w:val="nil"/>
              <w:left w:val="nil"/>
              <w:bottom w:val="nil"/>
              <w:right w:val="nil"/>
            </w:tcBorders>
            <w:shd w:val="clear" w:color="000000" w:fill="FFFFFF"/>
            <w:tcMar>
              <w:top w:w="17" w:type="dxa"/>
              <w:left w:w="17" w:type="dxa"/>
              <w:bottom w:w="0" w:type="dxa"/>
              <w:right w:w="17" w:type="dxa"/>
            </w:tcMar>
            <w:vAlign w:val="center"/>
          </w:tcPr>
          <w:p w14:paraId="77D7B3B0" w14:textId="77777777" w:rsidR="006F5AEA" w:rsidRPr="007054F9" w:rsidRDefault="006F5AEA" w:rsidP="006F5AEA">
            <w:pPr>
              <w:jc w:val="right"/>
              <w:rPr>
                <w:rFonts w:eastAsia="標楷體" w:cs="新細明體"/>
                <w:color w:val="000000"/>
                <w:sz w:val="20"/>
              </w:rPr>
            </w:pPr>
            <w:r w:rsidRPr="007054F9">
              <w:rPr>
                <w:rFonts w:eastAsia="標楷體" w:hint="eastAsia"/>
                <w:color w:val="000000"/>
                <w:sz w:val="20"/>
              </w:rPr>
              <w:t>7.2%</w:t>
            </w:r>
          </w:p>
        </w:tc>
        <w:tc>
          <w:tcPr>
            <w:tcW w:w="484" w:type="pct"/>
            <w:tcBorders>
              <w:top w:val="nil"/>
              <w:left w:val="nil"/>
              <w:bottom w:val="nil"/>
              <w:right w:val="nil"/>
            </w:tcBorders>
            <w:shd w:val="clear" w:color="000000" w:fill="EEECE1"/>
            <w:tcMar>
              <w:top w:w="17" w:type="dxa"/>
              <w:left w:w="17" w:type="dxa"/>
              <w:bottom w:w="0" w:type="dxa"/>
              <w:right w:w="17" w:type="dxa"/>
            </w:tcMar>
            <w:vAlign w:val="center"/>
          </w:tcPr>
          <w:p w14:paraId="29154E57" w14:textId="77777777" w:rsidR="006F5AEA" w:rsidRPr="007054F9" w:rsidRDefault="006F5AEA" w:rsidP="006F5AEA">
            <w:pPr>
              <w:jc w:val="right"/>
              <w:rPr>
                <w:rFonts w:eastAsia="標楷體" w:cs="新細明體"/>
                <w:color w:val="000000"/>
                <w:sz w:val="20"/>
              </w:rPr>
            </w:pPr>
            <w:r w:rsidRPr="007054F9">
              <w:rPr>
                <w:rFonts w:eastAsia="標楷體" w:hint="eastAsia"/>
                <w:color w:val="000000"/>
                <w:sz w:val="20"/>
              </w:rPr>
              <w:t>18.6%</w:t>
            </w:r>
          </w:p>
        </w:tc>
        <w:tc>
          <w:tcPr>
            <w:tcW w:w="482" w:type="pct"/>
            <w:tcBorders>
              <w:top w:val="nil"/>
              <w:left w:val="nil"/>
              <w:bottom w:val="nil"/>
              <w:right w:val="single" w:sz="8" w:space="0" w:color="auto"/>
            </w:tcBorders>
            <w:shd w:val="clear" w:color="000000" w:fill="FFFFFF"/>
            <w:tcMar>
              <w:top w:w="17" w:type="dxa"/>
              <w:left w:w="17" w:type="dxa"/>
              <w:bottom w:w="0" w:type="dxa"/>
              <w:right w:w="17" w:type="dxa"/>
            </w:tcMar>
            <w:vAlign w:val="center"/>
          </w:tcPr>
          <w:p w14:paraId="316B2C8F" w14:textId="77777777" w:rsidR="006F5AEA" w:rsidRPr="007054F9" w:rsidRDefault="006F5AEA" w:rsidP="006F5AEA">
            <w:pPr>
              <w:jc w:val="right"/>
              <w:rPr>
                <w:rFonts w:eastAsia="標楷體" w:cs="新細明體"/>
                <w:color w:val="000000"/>
                <w:sz w:val="20"/>
              </w:rPr>
            </w:pPr>
            <w:r w:rsidRPr="007054F9">
              <w:rPr>
                <w:rFonts w:eastAsia="標楷體" w:hint="eastAsia"/>
                <w:color w:val="000000"/>
                <w:sz w:val="20"/>
              </w:rPr>
              <w:t>2.7%</w:t>
            </w:r>
          </w:p>
        </w:tc>
      </w:tr>
      <w:tr w:rsidR="006F5AEA" w:rsidRPr="007054F9" w14:paraId="7669BA0D" w14:textId="77777777">
        <w:trPr>
          <w:trHeight w:val="284"/>
        </w:trPr>
        <w:tc>
          <w:tcPr>
            <w:tcW w:w="1143" w:type="pct"/>
            <w:tcBorders>
              <w:top w:val="nil"/>
              <w:left w:val="single" w:sz="8" w:space="0" w:color="000000"/>
              <w:right w:val="single" w:sz="8" w:space="0" w:color="000000"/>
            </w:tcBorders>
            <w:shd w:val="clear" w:color="000000" w:fill="FFFFFF"/>
            <w:tcMar>
              <w:top w:w="17" w:type="dxa"/>
              <w:left w:w="260" w:type="dxa"/>
              <w:bottom w:w="0" w:type="dxa"/>
              <w:right w:w="17" w:type="dxa"/>
            </w:tcMar>
            <w:vAlign w:val="center"/>
          </w:tcPr>
          <w:p w14:paraId="4B2CAC30" w14:textId="77777777" w:rsidR="006F5AEA" w:rsidRPr="007054F9" w:rsidRDefault="006F5AEA" w:rsidP="006F5AEA">
            <w:pPr>
              <w:ind w:leftChars="26" w:left="64" w:hangingChars="1" w:hanging="2"/>
              <w:rPr>
                <w:rFonts w:eastAsia="標楷體"/>
                <w:color w:val="000000"/>
                <w:sz w:val="20"/>
              </w:rPr>
            </w:pPr>
            <w:r w:rsidRPr="007054F9">
              <w:rPr>
                <w:rFonts w:eastAsia="標楷體" w:hint="eastAsia"/>
                <w:color w:val="000000"/>
                <w:sz w:val="20"/>
              </w:rPr>
              <w:t>45-64</w:t>
            </w:r>
            <w:r w:rsidRPr="007054F9">
              <w:rPr>
                <w:rFonts w:eastAsia="標楷體" w:hint="eastAsia"/>
                <w:color w:val="000000"/>
                <w:sz w:val="20"/>
              </w:rPr>
              <w:t>歲</w:t>
            </w:r>
          </w:p>
        </w:tc>
        <w:tc>
          <w:tcPr>
            <w:tcW w:w="482" w:type="pct"/>
            <w:tcBorders>
              <w:top w:val="nil"/>
              <w:left w:val="nil"/>
              <w:right w:val="nil"/>
            </w:tcBorders>
            <w:shd w:val="clear" w:color="000000" w:fill="FFFFFF"/>
            <w:tcMar>
              <w:top w:w="17" w:type="dxa"/>
              <w:left w:w="17" w:type="dxa"/>
              <w:bottom w:w="0" w:type="dxa"/>
              <w:right w:w="17" w:type="dxa"/>
            </w:tcMar>
            <w:vAlign w:val="center"/>
          </w:tcPr>
          <w:p w14:paraId="0BD68808" w14:textId="77777777" w:rsidR="006F5AEA" w:rsidRPr="007054F9" w:rsidRDefault="006F5AEA" w:rsidP="006F5AEA">
            <w:pPr>
              <w:jc w:val="right"/>
              <w:rPr>
                <w:rFonts w:eastAsia="標楷體" w:cs="新細明體"/>
                <w:color w:val="000000"/>
                <w:sz w:val="20"/>
              </w:rPr>
            </w:pPr>
            <w:r w:rsidRPr="007054F9">
              <w:rPr>
                <w:rFonts w:eastAsia="標楷體" w:hint="eastAsia"/>
                <w:color w:val="000000"/>
                <w:sz w:val="20"/>
              </w:rPr>
              <w:t>398</w:t>
            </w:r>
          </w:p>
        </w:tc>
        <w:tc>
          <w:tcPr>
            <w:tcW w:w="482" w:type="pct"/>
            <w:tcBorders>
              <w:top w:val="nil"/>
              <w:left w:val="nil"/>
              <w:right w:val="nil"/>
            </w:tcBorders>
            <w:shd w:val="clear" w:color="000000" w:fill="FFFFFF"/>
            <w:tcMar>
              <w:top w:w="17" w:type="dxa"/>
              <w:left w:w="17" w:type="dxa"/>
              <w:bottom w:w="0" w:type="dxa"/>
              <w:right w:w="17" w:type="dxa"/>
            </w:tcMar>
            <w:vAlign w:val="center"/>
          </w:tcPr>
          <w:p w14:paraId="402D3F2C" w14:textId="77777777" w:rsidR="006F5AEA" w:rsidRPr="007054F9" w:rsidRDefault="006F5AEA" w:rsidP="006F5AEA">
            <w:pPr>
              <w:jc w:val="right"/>
              <w:rPr>
                <w:rFonts w:eastAsia="標楷體" w:cs="新細明體"/>
                <w:color w:val="000000"/>
                <w:sz w:val="20"/>
              </w:rPr>
            </w:pPr>
            <w:r w:rsidRPr="007054F9">
              <w:rPr>
                <w:rFonts w:eastAsia="標楷體" w:hint="eastAsia"/>
                <w:color w:val="000000"/>
                <w:sz w:val="20"/>
              </w:rPr>
              <w:t>49.0%</w:t>
            </w:r>
          </w:p>
        </w:tc>
        <w:tc>
          <w:tcPr>
            <w:tcW w:w="482" w:type="pct"/>
            <w:tcBorders>
              <w:top w:val="nil"/>
              <w:left w:val="nil"/>
              <w:right w:val="nil"/>
            </w:tcBorders>
            <w:shd w:val="clear" w:color="000000" w:fill="FFFFFF"/>
            <w:tcMar>
              <w:top w:w="17" w:type="dxa"/>
              <w:left w:w="17" w:type="dxa"/>
              <w:bottom w:w="0" w:type="dxa"/>
              <w:right w:w="17" w:type="dxa"/>
            </w:tcMar>
            <w:vAlign w:val="center"/>
          </w:tcPr>
          <w:p w14:paraId="22DD5187" w14:textId="77777777" w:rsidR="006F5AEA" w:rsidRPr="007054F9" w:rsidRDefault="006F5AEA" w:rsidP="006F5AEA">
            <w:pPr>
              <w:jc w:val="right"/>
              <w:rPr>
                <w:rFonts w:eastAsia="標楷體" w:cs="新細明體"/>
                <w:color w:val="000000"/>
                <w:sz w:val="20"/>
              </w:rPr>
            </w:pPr>
            <w:r w:rsidRPr="007054F9">
              <w:rPr>
                <w:rFonts w:eastAsia="標楷體" w:hint="eastAsia"/>
                <w:color w:val="000000"/>
                <w:sz w:val="20"/>
              </w:rPr>
              <w:t>26.1%</w:t>
            </w:r>
          </w:p>
        </w:tc>
        <w:tc>
          <w:tcPr>
            <w:tcW w:w="482" w:type="pct"/>
            <w:tcBorders>
              <w:top w:val="nil"/>
              <w:left w:val="nil"/>
              <w:right w:val="nil"/>
            </w:tcBorders>
            <w:shd w:val="clear" w:color="000000" w:fill="EEECE1"/>
            <w:tcMar>
              <w:top w:w="17" w:type="dxa"/>
              <w:left w:w="17" w:type="dxa"/>
              <w:bottom w:w="0" w:type="dxa"/>
              <w:right w:w="17" w:type="dxa"/>
            </w:tcMar>
            <w:vAlign w:val="center"/>
          </w:tcPr>
          <w:p w14:paraId="1F8D7A04" w14:textId="77777777" w:rsidR="006F5AEA" w:rsidRPr="007054F9" w:rsidRDefault="006F5AEA" w:rsidP="006F5AEA">
            <w:pPr>
              <w:jc w:val="right"/>
              <w:rPr>
                <w:rFonts w:eastAsia="標楷體" w:cs="新細明體"/>
                <w:color w:val="000000"/>
                <w:sz w:val="20"/>
              </w:rPr>
            </w:pPr>
            <w:r w:rsidRPr="007054F9">
              <w:rPr>
                <w:rFonts w:eastAsia="標楷體" w:hint="eastAsia"/>
                <w:color w:val="000000"/>
                <w:sz w:val="20"/>
              </w:rPr>
              <w:t>75.1%</w:t>
            </w:r>
          </w:p>
        </w:tc>
        <w:tc>
          <w:tcPr>
            <w:tcW w:w="482" w:type="pct"/>
            <w:tcBorders>
              <w:top w:val="nil"/>
              <w:left w:val="nil"/>
              <w:right w:val="nil"/>
            </w:tcBorders>
            <w:shd w:val="clear" w:color="000000" w:fill="FFFFFF"/>
            <w:tcMar>
              <w:top w:w="17" w:type="dxa"/>
              <w:left w:w="17" w:type="dxa"/>
              <w:bottom w:w="0" w:type="dxa"/>
              <w:right w:w="17" w:type="dxa"/>
            </w:tcMar>
            <w:vAlign w:val="center"/>
          </w:tcPr>
          <w:p w14:paraId="118EBA5B" w14:textId="77777777" w:rsidR="006F5AEA" w:rsidRPr="007054F9" w:rsidRDefault="006F5AEA" w:rsidP="006F5AEA">
            <w:pPr>
              <w:jc w:val="right"/>
              <w:rPr>
                <w:rFonts w:eastAsia="標楷體" w:cs="新細明體"/>
                <w:color w:val="000000"/>
                <w:sz w:val="20"/>
              </w:rPr>
            </w:pPr>
            <w:r w:rsidRPr="007054F9">
              <w:rPr>
                <w:rFonts w:eastAsia="標楷體" w:hint="eastAsia"/>
                <w:color w:val="000000"/>
                <w:sz w:val="20"/>
              </w:rPr>
              <w:t>14.8%</w:t>
            </w:r>
          </w:p>
        </w:tc>
        <w:tc>
          <w:tcPr>
            <w:tcW w:w="482" w:type="pct"/>
            <w:tcBorders>
              <w:top w:val="nil"/>
              <w:left w:val="nil"/>
              <w:right w:val="nil"/>
            </w:tcBorders>
            <w:shd w:val="clear" w:color="000000" w:fill="FFFFFF"/>
            <w:tcMar>
              <w:top w:w="17" w:type="dxa"/>
              <w:left w:w="17" w:type="dxa"/>
              <w:bottom w:w="0" w:type="dxa"/>
              <w:right w:w="17" w:type="dxa"/>
            </w:tcMar>
            <w:vAlign w:val="center"/>
          </w:tcPr>
          <w:p w14:paraId="2B8FF2CD" w14:textId="77777777" w:rsidR="006F5AEA" w:rsidRPr="007054F9" w:rsidRDefault="006F5AEA" w:rsidP="006F5AEA">
            <w:pPr>
              <w:jc w:val="right"/>
              <w:rPr>
                <w:rFonts w:eastAsia="標楷體" w:cs="新細明體"/>
                <w:color w:val="000000"/>
                <w:sz w:val="20"/>
              </w:rPr>
            </w:pPr>
            <w:r w:rsidRPr="007054F9">
              <w:rPr>
                <w:rFonts w:eastAsia="標楷體" w:hint="eastAsia"/>
                <w:color w:val="000000"/>
                <w:sz w:val="20"/>
              </w:rPr>
              <w:t>5.8%</w:t>
            </w:r>
          </w:p>
        </w:tc>
        <w:tc>
          <w:tcPr>
            <w:tcW w:w="484" w:type="pct"/>
            <w:tcBorders>
              <w:top w:val="nil"/>
              <w:left w:val="nil"/>
              <w:right w:val="nil"/>
            </w:tcBorders>
            <w:shd w:val="clear" w:color="000000" w:fill="EEECE1"/>
            <w:tcMar>
              <w:top w:w="17" w:type="dxa"/>
              <w:left w:w="17" w:type="dxa"/>
              <w:bottom w:w="0" w:type="dxa"/>
              <w:right w:w="17" w:type="dxa"/>
            </w:tcMar>
            <w:vAlign w:val="center"/>
          </w:tcPr>
          <w:p w14:paraId="4C626FB9" w14:textId="77777777" w:rsidR="006F5AEA" w:rsidRPr="007054F9" w:rsidRDefault="006F5AEA" w:rsidP="006F5AEA">
            <w:pPr>
              <w:jc w:val="right"/>
              <w:rPr>
                <w:rFonts w:eastAsia="標楷體" w:cs="新細明體"/>
                <w:color w:val="000000"/>
                <w:sz w:val="20"/>
              </w:rPr>
            </w:pPr>
            <w:r w:rsidRPr="007054F9">
              <w:rPr>
                <w:rFonts w:eastAsia="標楷體" w:hint="eastAsia"/>
                <w:color w:val="000000"/>
                <w:sz w:val="20"/>
              </w:rPr>
              <w:t>20.6%</w:t>
            </w:r>
          </w:p>
        </w:tc>
        <w:tc>
          <w:tcPr>
            <w:tcW w:w="482" w:type="pct"/>
            <w:tcBorders>
              <w:top w:val="nil"/>
              <w:left w:val="nil"/>
              <w:right w:val="single" w:sz="8" w:space="0" w:color="auto"/>
            </w:tcBorders>
            <w:shd w:val="clear" w:color="000000" w:fill="FFFFFF"/>
            <w:tcMar>
              <w:top w:w="17" w:type="dxa"/>
              <w:left w:w="17" w:type="dxa"/>
              <w:bottom w:w="0" w:type="dxa"/>
              <w:right w:w="17" w:type="dxa"/>
            </w:tcMar>
            <w:vAlign w:val="center"/>
          </w:tcPr>
          <w:p w14:paraId="7764F075" w14:textId="77777777" w:rsidR="006F5AEA" w:rsidRPr="007054F9" w:rsidRDefault="006F5AEA" w:rsidP="006F5AEA">
            <w:pPr>
              <w:jc w:val="right"/>
              <w:rPr>
                <w:rFonts w:eastAsia="標楷體" w:cs="新細明體"/>
                <w:color w:val="000000"/>
                <w:sz w:val="20"/>
              </w:rPr>
            </w:pPr>
            <w:r w:rsidRPr="007054F9">
              <w:rPr>
                <w:rFonts w:eastAsia="標楷體" w:hint="eastAsia"/>
                <w:color w:val="000000"/>
                <w:sz w:val="20"/>
              </w:rPr>
              <w:t>4.3%</w:t>
            </w:r>
          </w:p>
        </w:tc>
      </w:tr>
      <w:tr w:rsidR="006F5AEA" w:rsidRPr="007054F9" w14:paraId="54A0D075" w14:textId="77777777">
        <w:trPr>
          <w:trHeight w:val="284"/>
        </w:trPr>
        <w:tc>
          <w:tcPr>
            <w:tcW w:w="1143" w:type="pct"/>
            <w:tcBorders>
              <w:top w:val="nil"/>
              <w:left w:val="single" w:sz="8" w:space="0" w:color="auto"/>
              <w:bottom w:val="single" w:sz="8" w:space="0" w:color="auto"/>
              <w:right w:val="single" w:sz="8" w:space="0" w:color="000000"/>
            </w:tcBorders>
            <w:shd w:val="clear" w:color="000000" w:fill="FFFFFF"/>
            <w:tcMar>
              <w:top w:w="17" w:type="dxa"/>
              <w:left w:w="260" w:type="dxa"/>
              <w:bottom w:w="0" w:type="dxa"/>
              <w:right w:w="17" w:type="dxa"/>
            </w:tcMar>
            <w:vAlign w:val="center"/>
          </w:tcPr>
          <w:p w14:paraId="5113872C" w14:textId="77777777" w:rsidR="006F5AEA" w:rsidRPr="007054F9" w:rsidRDefault="006F5AEA" w:rsidP="006F5AEA">
            <w:pPr>
              <w:ind w:leftChars="26" w:left="64" w:hangingChars="1" w:hanging="2"/>
              <w:rPr>
                <w:rFonts w:eastAsia="標楷體"/>
                <w:color w:val="000000"/>
                <w:sz w:val="20"/>
              </w:rPr>
            </w:pPr>
            <w:r>
              <w:rPr>
                <w:rFonts w:eastAsia="標楷體" w:hint="eastAsia"/>
                <w:color w:val="000000"/>
                <w:sz w:val="20"/>
              </w:rPr>
              <w:t>65</w:t>
            </w:r>
            <w:r>
              <w:rPr>
                <w:rFonts w:eastAsia="標楷體" w:hint="eastAsia"/>
                <w:color w:val="000000"/>
                <w:sz w:val="20"/>
              </w:rPr>
              <w:t>歲及以上</w:t>
            </w:r>
          </w:p>
        </w:tc>
        <w:tc>
          <w:tcPr>
            <w:tcW w:w="482" w:type="pct"/>
            <w:tcBorders>
              <w:top w:val="nil"/>
              <w:left w:val="nil"/>
              <w:bottom w:val="single" w:sz="8" w:space="0" w:color="auto"/>
              <w:right w:val="nil"/>
            </w:tcBorders>
            <w:shd w:val="clear" w:color="000000" w:fill="FFFFFF"/>
            <w:tcMar>
              <w:top w:w="17" w:type="dxa"/>
              <w:left w:w="17" w:type="dxa"/>
              <w:bottom w:w="0" w:type="dxa"/>
              <w:right w:w="17" w:type="dxa"/>
            </w:tcMar>
            <w:vAlign w:val="center"/>
          </w:tcPr>
          <w:p w14:paraId="753585F6" w14:textId="77777777" w:rsidR="006F5AEA" w:rsidRPr="007054F9" w:rsidRDefault="006F5AEA" w:rsidP="006F5AEA">
            <w:pPr>
              <w:jc w:val="right"/>
              <w:rPr>
                <w:rFonts w:eastAsia="標楷體" w:cs="新細明體"/>
                <w:color w:val="000000"/>
                <w:sz w:val="20"/>
              </w:rPr>
            </w:pPr>
            <w:r w:rsidRPr="007054F9">
              <w:rPr>
                <w:rFonts w:eastAsia="標楷體" w:hint="eastAsia"/>
                <w:color w:val="000000"/>
                <w:sz w:val="20"/>
              </w:rPr>
              <w:t>149</w:t>
            </w:r>
          </w:p>
        </w:tc>
        <w:tc>
          <w:tcPr>
            <w:tcW w:w="482" w:type="pct"/>
            <w:tcBorders>
              <w:top w:val="nil"/>
              <w:left w:val="nil"/>
              <w:bottom w:val="single" w:sz="8" w:space="0" w:color="auto"/>
              <w:right w:val="nil"/>
            </w:tcBorders>
            <w:shd w:val="clear" w:color="000000" w:fill="FFFFFF"/>
            <w:tcMar>
              <w:top w:w="17" w:type="dxa"/>
              <w:left w:w="17" w:type="dxa"/>
              <w:bottom w:w="0" w:type="dxa"/>
              <w:right w:w="17" w:type="dxa"/>
            </w:tcMar>
            <w:vAlign w:val="center"/>
          </w:tcPr>
          <w:p w14:paraId="21612C8C" w14:textId="77777777" w:rsidR="006F5AEA" w:rsidRPr="007054F9" w:rsidRDefault="006F5AEA" w:rsidP="006F5AEA">
            <w:pPr>
              <w:jc w:val="right"/>
              <w:rPr>
                <w:rFonts w:eastAsia="標楷體" w:cs="新細明體"/>
                <w:color w:val="000000"/>
                <w:sz w:val="20"/>
              </w:rPr>
            </w:pPr>
            <w:r w:rsidRPr="007054F9">
              <w:rPr>
                <w:rFonts w:eastAsia="標楷體" w:hint="eastAsia"/>
                <w:color w:val="000000"/>
                <w:sz w:val="20"/>
              </w:rPr>
              <w:t>38.3%</w:t>
            </w:r>
          </w:p>
        </w:tc>
        <w:tc>
          <w:tcPr>
            <w:tcW w:w="482" w:type="pct"/>
            <w:tcBorders>
              <w:top w:val="nil"/>
              <w:left w:val="nil"/>
              <w:bottom w:val="single" w:sz="8" w:space="0" w:color="auto"/>
              <w:right w:val="nil"/>
            </w:tcBorders>
            <w:shd w:val="clear" w:color="000000" w:fill="FFFFFF"/>
            <w:tcMar>
              <w:top w:w="17" w:type="dxa"/>
              <w:left w:w="17" w:type="dxa"/>
              <w:bottom w:w="0" w:type="dxa"/>
              <w:right w:w="17" w:type="dxa"/>
            </w:tcMar>
            <w:vAlign w:val="center"/>
          </w:tcPr>
          <w:p w14:paraId="27F6CC34" w14:textId="77777777" w:rsidR="006F5AEA" w:rsidRPr="007054F9" w:rsidRDefault="006F5AEA" w:rsidP="006F5AEA">
            <w:pPr>
              <w:jc w:val="right"/>
              <w:rPr>
                <w:rFonts w:eastAsia="標楷體" w:cs="新細明體"/>
                <w:color w:val="000000"/>
                <w:sz w:val="20"/>
              </w:rPr>
            </w:pPr>
            <w:r w:rsidRPr="007054F9">
              <w:rPr>
                <w:rFonts w:eastAsia="標楷體" w:hint="eastAsia"/>
                <w:color w:val="000000"/>
                <w:sz w:val="20"/>
              </w:rPr>
              <w:t>21.5%</w:t>
            </w:r>
          </w:p>
        </w:tc>
        <w:tc>
          <w:tcPr>
            <w:tcW w:w="482" w:type="pct"/>
            <w:tcBorders>
              <w:top w:val="nil"/>
              <w:left w:val="nil"/>
              <w:bottom w:val="single" w:sz="8" w:space="0" w:color="auto"/>
              <w:right w:val="nil"/>
            </w:tcBorders>
            <w:shd w:val="clear" w:color="000000" w:fill="EEECE1"/>
            <w:tcMar>
              <w:top w:w="17" w:type="dxa"/>
              <w:left w:w="17" w:type="dxa"/>
              <w:bottom w:w="0" w:type="dxa"/>
              <w:right w:w="17" w:type="dxa"/>
            </w:tcMar>
            <w:vAlign w:val="center"/>
          </w:tcPr>
          <w:p w14:paraId="4204BC75" w14:textId="77777777" w:rsidR="006F5AEA" w:rsidRPr="007054F9" w:rsidRDefault="006F5AEA" w:rsidP="006F5AEA">
            <w:pPr>
              <w:jc w:val="right"/>
              <w:rPr>
                <w:rFonts w:eastAsia="標楷體" w:cs="新細明體"/>
                <w:color w:val="000000"/>
                <w:sz w:val="20"/>
              </w:rPr>
            </w:pPr>
            <w:r w:rsidRPr="007054F9">
              <w:rPr>
                <w:rFonts w:eastAsia="標楷體" w:hint="eastAsia"/>
                <w:color w:val="000000"/>
                <w:sz w:val="20"/>
              </w:rPr>
              <w:t>59.8%</w:t>
            </w:r>
          </w:p>
        </w:tc>
        <w:tc>
          <w:tcPr>
            <w:tcW w:w="482" w:type="pct"/>
            <w:tcBorders>
              <w:top w:val="nil"/>
              <w:left w:val="nil"/>
              <w:bottom w:val="single" w:sz="8" w:space="0" w:color="auto"/>
              <w:right w:val="nil"/>
            </w:tcBorders>
            <w:shd w:val="clear" w:color="000000" w:fill="FFFFFF"/>
            <w:tcMar>
              <w:top w:w="17" w:type="dxa"/>
              <w:left w:w="17" w:type="dxa"/>
              <w:bottom w:w="0" w:type="dxa"/>
              <w:right w:w="17" w:type="dxa"/>
            </w:tcMar>
            <w:vAlign w:val="center"/>
          </w:tcPr>
          <w:p w14:paraId="4ABEBEFA" w14:textId="77777777" w:rsidR="006F5AEA" w:rsidRPr="007054F9" w:rsidRDefault="006F5AEA" w:rsidP="006F5AEA">
            <w:pPr>
              <w:jc w:val="right"/>
              <w:rPr>
                <w:rFonts w:eastAsia="標楷體" w:cs="新細明體"/>
                <w:color w:val="000000"/>
                <w:sz w:val="20"/>
              </w:rPr>
            </w:pPr>
            <w:r w:rsidRPr="007054F9">
              <w:rPr>
                <w:rFonts w:eastAsia="標楷體" w:hint="eastAsia"/>
                <w:color w:val="000000"/>
                <w:sz w:val="20"/>
              </w:rPr>
              <w:t>10.7%</w:t>
            </w:r>
          </w:p>
        </w:tc>
        <w:tc>
          <w:tcPr>
            <w:tcW w:w="482" w:type="pct"/>
            <w:tcBorders>
              <w:top w:val="nil"/>
              <w:left w:val="nil"/>
              <w:bottom w:val="single" w:sz="8" w:space="0" w:color="auto"/>
              <w:right w:val="nil"/>
            </w:tcBorders>
            <w:shd w:val="clear" w:color="000000" w:fill="FFFFFF"/>
            <w:tcMar>
              <w:top w:w="17" w:type="dxa"/>
              <w:left w:w="17" w:type="dxa"/>
              <w:bottom w:w="0" w:type="dxa"/>
              <w:right w:w="17" w:type="dxa"/>
            </w:tcMar>
            <w:vAlign w:val="center"/>
          </w:tcPr>
          <w:p w14:paraId="12B15AEF" w14:textId="77777777" w:rsidR="006F5AEA" w:rsidRPr="007054F9" w:rsidRDefault="006F5AEA" w:rsidP="006F5AEA">
            <w:pPr>
              <w:jc w:val="right"/>
              <w:rPr>
                <w:rFonts w:eastAsia="標楷體" w:cs="新細明體"/>
                <w:color w:val="000000"/>
                <w:sz w:val="20"/>
              </w:rPr>
            </w:pPr>
            <w:r w:rsidRPr="007054F9">
              <w:rPr>
                <w:rFonts w:eastAsia="標楷體" w:hint="eastAsia"/>
                <w:color w:val="000000"/>
                <w:sz w:val="20"/>
              </w:rPr>
              <w:t>9.4%</w:t>
            </w:r>
          </w:p>
        </w:tc>
        <w:tc>
          <w:tcPr>
            <w:tcW w:w="484" w:type="pct"/>
            <w:tcBorders>
              <w:top w:val="nil"/>
              <w:left w:val="nil"/>
              <w:bottom w:val="single" w:sz="8" w:space="0" w:color="auto"/>
              <w:right w:val="nil"/>
            </w:tcBorders>
            <w:shd w:val="clear" w:color="000000" w:fill="EEECE1"/>
            <w:tcMar>
              <w:top w:w="17" w:type="dxa"/>
              <w:left w:w="17" w:type="dxa"/>
              <w:bottom w:w="0" w:type="dxa"/>
              <w:right w:w="17" w:type="dxa"/>
            </w:tcMar>
            <w:vAlign w:val="center"/>
          </w:tcPr>
          <w:p w14:paraId="38FA3BB2" w14:textId="77777777" w:rsidR="006F5AEA" w:rsidRPr="007054F9" w:rsidRDefault="006F5AEA" w:rsidP="006F5AEA">
            <w:pPr>
              <w:jc w:val="right"/>
              <w:rPr>
                <w:rFonts w:eastAsia="標楷體" w:cs="新細明體"/>
                <w:color w:val="000000"/>
                <w:sz w:val="20"/>
              </w:rPr>
            </w:pPr>
            <w:r w:rsidRPr="007054F9">
              <w:rPr>
                <w:rFonts w:eastAsia="標楷體" w:hint="eastAsia"/>
                <w:color w:val="000000"/>
                <w:sz w:val="20"/>
              </w:rPr>
              <w:t>20.1%</w:t>
            </w:r>
          </w:p>
        </w:tc>
        <w:tc>
          <w:tcPr>
            <w:tcW w:w="482" w:type="pct"/>
            <w:tcBorders>
              <w:top w:val="nil"/>
              <w:left w:val="nil"/>
              <w:bottom w:val="single" w:sz="8" w:space="0" w:color="auto"/>
              <w:right w:val="single" w:sz="8" w:space="0" w:color="auto"/>
            </w:tcBorders>
            <w:shd w:val="clear" w:color="000000" w:fill="FFFFFF"/>
            <w:tcMar>
              <w:top w:w="17" w:type="dxa"/>
              <w:left w:w="17" w:type="dxa"/>
              <w:bottom w:w="0" w:type="dxa"/>
              <w:right w:w="17" w:type="dxa"/>
            </w:tcMar>
            <w:vAlign w:val="center"/>
          </w:tcPr>
          <w:p w14:paraId="72D0F055" w14:textId="77777777" w:rsidR="006F5AEA" w:rsidRPr="007054F9" w:rsidRDefault="006F5AEA" w:rsidP="006F5AEA">
            <w:pPr>
              <w:jc w:val="right"/>
              <w:rPr>
                <w:rFonts w:eastAsia="標楷體" w:cs="新細明體"/>
                <w:color w:val="000000"/>
                <w:sz w:val="20"/>
              </w:rPr>
            </w:pPr>
            <w:r w:rsidRPr="007054F9">
              <w:rPr>
                <w:rFonts w:eastAsia="標楷體" w:hint="eastAsia"/>
                <w:color w:val="000000"/>
                <w:sz w:val="20"/>
              </w:rPr>
              <w:t>20.1%</w:t>
            </w:r>
          </w:p>
        </w:tc>
      </w:tr>
    </w:tbl>
    <w:p w14:paraId="386A01C7" w14:textId="77777777" w:rsidR="006F5AEA" w:rsidRDefault="006F5AEA">
      <w:pPr>
        <w:rPr>
          <w:rFonts w:hint="eastAsia"/>
        </w:rPr>
      </w:pPr>
    </w:p>
    <w:p w14:paraId="55D31100" w14:textId="77777777" w:rsidR="00015BDA" w:rsidRPr="006453D5" w:rsidRDefault="00015BDA" w:rsidP="00015BDA">
      <w:pPr>
        <w:snapToGrid w:val="0"/>
        <w:rPr>
          <w:rFonts w:eastAsia="標楷體" w:hint="eastAsia"/>
          <w:spacing w:val="12"/>
          <w:kern w:val="0"/>
          <w:szCs w:val="24"/>
        </w:rPr>
      </w:pPr>
      <w:r w:rsidRPr="006453D5">
        <w:rPr>
          <w:rFonts w:eastAsia="標楷體" w:hint="eastAsia"/>
          <w:spacing w:val="12"/>
          <w:kern w:val="0"/>
          <w:szCs w:val="24"/>
        </w:rPr>
        <w:t>附表</w:t>
      </w:r>
      <w:r>
        <w:rPr>
          <w:rFonts w:eastAsia="標楷體" w:hint="eastAsia"/>
          <w:spacing w:val="12"/>
          <w:kern w:val="0"/>
          <w:szCs w:val="24"/>
        </w:rPr>
        <w:t>2</w:t>
      </w:r>
      <w:r w:rsidRPr="006453D5">
        <w:rPr>
          <w:rFonts w:eastAsia="標楷體" w:hint="eastAsia"/>
          <w:spacing w:val="12"/>
          <w:kern w:val="0"/>
          <w:szCs w:val="24"/>
        </w:rPr>
        <w:t xml:space="preserve"> </w:t>
      </w:r>
      <w:r>
        <w:rPr>
          <w:rFonts w:eastAsia="標楷體" w:hint="eastAsia"/>
          <w:spacing w:val="12"/>
          <w:kern w:val="0"/>
          <w:szCs w:val="24"/>
        </w:rPr>
        <w:t>農民</w:t>
      </w:r>
      <w:r w:rsidRPr="006453D5">
        <w:rPr>
          <w:rFonts w:eastAsia="標楷體" w:hint="eastAsia"/>
          <w:spacing w:val="12"/>
          <w:kern w:val="0"/>
          <w:szCs w:val="24"/>
        </w:rPr>
        <w:t>對老農津貼增訂排富條款之支持度</w:t>
      </w:r>
    </w:p>
    <w:tbl>
      <w:tblPr>
        <w:tblW w:w="4159" w:type="pct"/>
        <w:tblCellMar>
          <w:left w:w="28" w:type="dxa"/>
          <w:right w:w="28" w:type="dxa"/>
        </w:tblCellMar>
        <w:tblLook w:val="04A0" w:firstRow="1" w:lastRow="0" w:firstColumn="1" w:lastColumn="0" w:noHBand="0" w:noVBand="1"/>
      </w:tblPr>
      <w:tblGrid>
        <w:gridCol w:w="1689"/>
        <w:gridCol w:w="642"/>
        <w:gridCol w:w="674"/>
        <w:gridCol w:w="677"/>
        <w:gridCol w:w="636"/>
        <w:gridCol w:w="678"/>
        <w:gridCol w:w="678"/>
        <w:gridCol w:w="547"/>
        <w:gridCol w:w="676"/>
      </w:tblGrid>
      <w:tr w:rsidR="00015BDA" w:rsidRPr="006453D5" w14:paraId="57075CC8" w14:textId="77777777">
        <w:trPr>
          <w:trHeight w:val="240"/>
        </w:trPr>
        <w:tc>
          <w:tcPr>
            <w:tcW w:w="1226" w:type="pct"/>
            <w:vMerge w:val="restart"/>
            <w:tcBorders>
              <w:top w:val="single" w:sz="8" w:space="0" w:color="000000"/>
              <w:left w:val="single" w:sz="8" w:space="0" w:color="000000"/>
              <w:bottom w:val="single" w:sz="8" w:space="0" w:color="000000"/>
              <w:right w:val="single" w:sz="8" w:space="0" w:color="000000"/>
            </w:tcBorders>
            <w:shd w:val="clear" w:color="auto" w:fill="auto"/>
          </w:tcPr>
          <w:p w14:paraId="1D400172" w14:textId="77777777" w:rsidR="00015BDA" w:rsidRPr="006453D5" w:rsidRDefault="00015BDA" w:rsidP="00015BDA">
            <w:pPr>
              <w:widowControl/>
              <w:adjustRightInd/>
              <w:jc w:val="center"/>
              <w:textAlignment w:val="auto"/>
              <w:rPr>
                <w:rFonts w:eastAsia="標楷體"/>
                <w:color w:val="000000"/>
                <w:kern w:val="0"/>
                <w:sz w:val="20"/>
              </w:rPr>
            </w:pPr>
            <w:r w:rsidRPr="006453D5">
              <w:rPr>
                <w:rFonts w:eastAsia="標楷體"/>
                <w:color w:val="000000"/>
                <w:kern w:val="0"/>
                <w:sz w:val="20"/>
              </w:rPr>
              <w:t xml:space="preserve">　</w:t>
            </w:r>
          </w:p>
        </w:tc>
        <w:tc>
          <w:tcPr>
            <w:tcW w:w="462" w:type="pct"/>
            <w:vMerge w:val="restart"/>
            <w:tcBorders>
              <w:top w:val="single" w:sz="8" w:space="0" w:color="000000"/>
              <w:left w:val="single" w:sz="8" w:space="0" w:color="000000"/>
              <w:bottom w:val="single" w:sz="8" w:space="0" w:color="000000"/>
              <w:right w:val="single" w:sz="4" w:space="0" w:color="000000"/>
            </w:tcBorders>
            <w:shd w:val="clear" w:color="auto" w:fill="auto"/>
          </w:tcPr>
          <w:p w14:paraId="3B844117" w14:textId="77777777" w:rsidR="00015BDA" w:rsidRPr="006453D5" w:rsidRDefault="00015BDA" w:rsidP="00015BDA">
            <w:pPr>
              <w:widowControl/>
              <w:adjustRightInd/>
              <w:jc w:val="center"/>
              <w:textAlignment w:val="auto"/>
              <w:rPr>
                <w:rFonts w:eastAsia="標楷體"/>
                <w:b/>
                <w:bCs/>
                <w:color w:val="000000"/>
                <w:kern w:val="0"/>
                <w:sz w:val="20"/>
              </w:rPr>
            </w:pPr>
            <w:r w:rsidRPr="006453D5">
              <w:rPr>
                <w:rFonts w:eastAsia="標楷體" w:hint="eastAsia"/>
                <w:b/>
                <w:bCs/>
                <w:color w:val="000000"/>
                <w:kern w:val="0"/>
                <w:sz w:val="20"/>
              </w:rPr>
              <w:t>次數</w:t>
            </w:r>
          </w:p>
        </w:tc>
        <w:tc>
          <w:tcPr>
            <w:tcW w:w="1444" w:type="pct"/>
            <w:gridSpan w:val="3"/>
            <w:tcBorders>
              <w:top w:val="single" w:sz="8" w:space="0" w:color="000000"/>
              <w:left w:val="nil"/>
              <w:bottom w:val="single" w:sz="8" w:space="0" w:color="000000"/>
              <w:right w:val="single" w:sz="4" w:space="0" w:color="000000"/>
            </w:tcBorders>
            <w:shd w:val="clear" w:color="auto" w:fill="auto"/>
          </w:tcPr>
          <w:p w14:paraId="5BC1DE8E" w14:textId="77777777" w:rsidR="00015BDA" w:rsidRPr="006453D5" w:rsidRDefault="00015BDA" w:rsidP="00015BDA">
            <w:pPr>
              <w:widowControl/>
              <w:adjustRightInd/>
              <w:jc w:val="center"/>
              <w:textAlignment w:val="auto"/>
              <w:rPr>
                <w:rFonts w:eastAsia="標楷體"/>
                <w:b/>
                <w:bCs/>
                <w:color w:val="000000"/>
                <w:kern w:val="0"/>
                <w:sz w:val="20"/>
              </w:rPr>
            </w:pPr>
            <w:r w:rsidRPr="006453D5">
              <w:rPr>
                <w:rFonts w:eastAsia="標楷體" w:hint="eastAsia"/>
                <w:b/>
                <w:bCs/>
                <w:color w:val="000000"/>
                <w:kern w:val="0"/>
                <w:sz w:val="20"/>
              </w:rPr>
              <w:t>支持</w:t>
            </w:r>
          </w:p>
        </w:tc>
        <w:tc>
          <w:tcPr>
            <w:tcW w:w="1377" w:type="pct"/>
            <w:gridSpan w:val="3"/>
            <w:tcBorders>
              <w:top w:val="single" w:sz="8" w:space="0" w:color="000000"/>
              <w:left w:val="nil"/>
              <w:bottom w:val="single" w:sz="8" w:space="0" w:color="000000"/>
              <w:right w:val="single" w:sz="4" w:space="0" w:color="000000"/>
            </w:tcBorders>
            <w:shd w:val="clear" w:color="auto" w:fill="auto"/>
          </w:tcPr>
          <w:p w14:paraId="3783C733" w14:textId="77777777" w:rsidR="00015BDA" w:rsidRPr="006453D5" w:rsidRDefault="00015BDA" w:rsidP="00015BDA">
            <w:pPr>
              <w:widowControl/>
              <w:adjustRightInd/>
              <w:jc w:val="center"/>
              <w:textAlignment w:val="auto"/>
              <w:rPr>
                <w:rFonts w:eastAsia="標楷體"/>
                <w:b/>
                <w:bCs/>
                <w:color w:val="000000"/>
                <w:kern w:val="0"/>
                <w:sz w:val="20"/>
              </w:rPr>
            </w:pPr>
            <w:proofErr w:type="gramStart"/>
            <w:r w:rsidRPr="006453D5">
              <w:rPr>
                <w:rFonts w:eastAsia="標楷體" w:hint="eastAsia"/>
                <w:b/>
                <w:bCs/>
                <w:color w:val="000000"/>
                <w:kern w:val="0"/>
                <w:sz w:val="20"/>
              </w:rPr>
              <w:t>不</w:t>
            </w:r>
            <w:proofErr w:type="gramEnd"/>
            <w:r w:rsidRPr="006453D5">
              <w:rPr>
                <w:rFonts w:eastAsia="標楷體" w:hint="eastAsia"/>
                <w:b/>
                <w:bCs/>
                <w:color w:val="000000"/>
                <w:kern w:val="0"/>
                <w:sz w:val="20"/>
              </w:rPr>
              <w:t>支持</w:t>
            </w:r>
          </w:p>
        </w:tc>
        <w:tc>
          <w:tcPr>
            <w:tcW w:w="491" w:type="pct"/>
            <w:vMerge w:val="restart"/>
            <w:tcBorders>
              <w:top w:val="single" w:sz="8" w:space="0" w:color="000000"/>
              <w:left w:val="single" w:sz="4" w:space="0" w:color="000000"/>
              <w:bottom w:val="single" w:sz="8" w:space="0" w:color="000000"/>
              <w:right w:val="single" w:sz="8" w:space="0" w:color="auto"/>
            </w:tcBorders>
            <w:shd w:val="clear" w:color="auto" w:fill="auto"/>
          </w:tcPr>
          <w:p w14:paraId="557DD2A8" w14:textId="77777777" w:rsidR="00015BDA" w:rsidRPr="006453D5" w:rsidRDefault="00015BDA" w:rsidP="00015BDA">
            <w:pPr>
              <w:widowControl/>
              <w:adjustRightInd/>
              <w:jc w:val="center"/>
              <w:textAlignment w:val="auto"/>
              <w:rPr>
                <w:rFonts w:eastAsia="標楷體"/>
                <w:b/>
                <w:bCs/>
                <w:color w:val="000000"/>
                <w:kern w:val="0"/>
                <w:sz w:val="20"/>
              </w:rPr>
            </w:pPr>
            <w:r w:rsidRPr="006453D5">
              <w:rPr>
                <w:rFonts w:eastAsia="標楷體" w:hint="eastAsia"/>
                <w:b/>
                <w:bCs/>
                <w:color w:val="000000"/>
                <w:kern w:val="0"/>
                <w:sz w:val="20"/>
              </w:rPr>
              <w:t>不知道</w:t>
            </w:r>
            <w:r w:rsidRPr="006453D5">
              <w:rPr>
                <w:rFonts w:eastAsia="標楷體"/>
                <w:b/>
                <w:bCs/>
                <w:color w:val="000000"/>
                <w:kern w:val="0"/>
                <w:sz w:val="20"/>
              </w:rPr>
              <w:t>/</w:t>
            </w:r>
            <w:r w:rsidRPr="006453D5">
              <w:rPr>
                <w:rFonts w:eastAsia="標楷體" w:hint="eastAsia"/>
                <w:b/>
                <w:bCs/>
                <w:color w:val="000000"/>
                <w:kern w:val="0"/>
                <w:sz w:val="20"/>
              </w:rPr>
              <w:t>拒答</w:t>
            </w:r>
          </w:p>
        </w:tc>
      </w:tr>
      <w:tr w:rsidR="00015BDA" w:rsidRPr="006453D5" w14:paraId="1252E91C" w14:textId="77777777">
        <w:trPr>
          <w:trHeight w:val="240"/>
        </w:trPr>
        <w:tc>
          <w:tcPr>
            <w:tcW w:w="1226" w:type="pct"/>
            <w:vMerge/>
            <w:tcBorders>
              <w:top w:val="single" w:sz="8" w:space="0" w:color="000000"/>
              <w:left w:val="single" w:sz="8" w:space="0" w:color="000000"/>
              <w:bottom w:val="single" w:sz="8" w:space="0" w:color="000000"/>
              <w:right w:val="single" w:sz="8" w:space="0" w:color="000000"/>
            </w:tcBorders>
            <w:vAlign w:val="center"/>
          </w:tcPr>
          <w:p w14:paraId="507F581F" w14:textId="77777777" w:rsidR="00015BDA" w:rsidRPr="006453D5" w:rsidRDefault="00015BDA" w:rsidP="00015BDA">
            <w:pPr>
              <w:widowControl/>
              <w:adjustRightInd/>
              <w:textAlignment w:val="auto"/>
              <w:rPr>
                <w:rFonts w:eastAsia="標楷體"/>
                <w:color w:val="000000"/>
                <w:kern w:val="0"/>
                <w:sz w:val="20"/>
              </w:rPr>
            </w:pPr>
          </w:p>
        </w:tc>
        <w:tc>
          <w:tcPr>
            <w:tcW w:w="462" w:type="pct"/>
            <w:vMerge/>
            <w:tcBorders>
              <w:top w:val="single" w:sz="8" w:space="0" w:color="000000"/>
              <w:left w:val="single" w:sz="8" w:space="0" w:color="000000"/>
              <w:bottom w:val="single" w:sz="8" w:space="0" w:color="000000"/>
              <w:right w:val="single" w:sz="4" w:space="0" w:color="000000"/>
            </w:tcBorders>
            <w:vAlign w:val="center"/>
          </w:tcPr>
          <w:p w14:paraId="40647394" w14:textId="77777777" w:rsidR="00015BDA" w:rsidRPr="006453D5" w:rsidRDefault="00015BDA" w:rsidP="00015BDA">
            <w:pPr>
              <w:widowControl/>
              <w:adjustRightInd/>
              <w:textAlignment w:val="auto"/>
              <w:rPr>
                <w:rFonts w:eastAsia="標楷體"/>
                <w:b/>
                <w:bCs/>
                <w:color w:val="000000"/>
                <w:kern w:val="0"/>
                <w:sz w:val="20"/>
              </w:rPr>
            </w:pPr>
          </w:p>
        </w:tc>
        <w:tc>
          <w:tcPr>
            <w:tcW w:w="490" w:type="pct"/>
            <w:tcBorders>
              <w:top w:val="nil"/>
              <w:left w:val="nil"/>
              <w:bottom w:val="nil"/>
              <w:right w:val="single" w:sz="4" w:space="0" w:color="000000"/>
            </w:tcBorders>
            <w:shd w:val="clear" w:color="auto" w:fill="auto"/>
          </w:tcPr>
          <w:p w14:paraId="68B2D831" w14:textId="77777777" w:rsidR="00015BDA" w:rsidRPr="006453D5" w:rsidRDefault="00015BDA" w:rsidP="00015BDA">
            <w:pPr>
              <w:widowControl/>
              <w:adjustRightInd/>
              <w:jc w:val="center"/>
              <w:textAlignment w:val="auto"/>
              <w:rPr>
                <w:rFonts w:eastAsia="標楷體" w:hint="eastAsia"/>
                <w:b/>
                <w:bCs/>
                <w:color w:val="000000"/>
                <w:kern w:val="0"/>
                <w:sz w:val="20"/>
              </w:rPr>
            </w:pPr>
            <w:r w:rsidRPr="006453D5">
              <w:rPr>
                <w:rFonts w:eastAsia="標楷體" w:hint="eastAsia"/>
                <w:b/>
                <w:bCs/>
                <w:color w:val="000000"/>
                <w:kern w:val="0"/>
                <w:sz w:val="20"/>
              </w:rPr>
              <w:t>非常</w:t>
            </w:r>
          </w:p>
          <w:p w14:paraId="301CD16E" w14:textId="77777777" w:rsidR="00015BDA" w:rsidRPr="006453D5" w:rsidRDefault="00015BDA" w:rsidP="00015BDA">
            <w:pPr>
              <w:widowControl/>
              <w:adjustRightInd/>
              <w:jc w:val="center"/>
              <w:textAlignment w:val="auto"/>
              <w:rPr>
                <w:rFonts w:eastAsia="標楷體"/>
                <w:b/>
                <w:bCs/>
                <w:color w:val="000000"/>
                <w:kern w:val="0"/>
                <w:sz w:val="20"/>
              </w:rPr>
            </w:pPr>
            <w:r w:rsidRPr="006453D5">
              <w:rPr>
                <w:rFonts w:eastAsia="標楷體" w:hint="eastAsia"/>
                <w:b/>
                <w:bCs/>
                <w:color w:val="000000"/>
                <w:kern w:val="0"/>
                <w:sz w:val="20"/>
              </w:rPr>
              <w:t>支持</w:t>
            </w:r>
          </w:p>
        </w:tc>
        <w:tc>
          <w:tcPr>
            <w:tcW w:w="492" w:type="pct"/>
            <w:tcBorders>
              <w:top w:val="nil"/>
              <w:left w:val="nil"/>
              <w:bottom w:val="nil"/>
              <w:right w:val="single" w:sz="4" w:space="0" w:color="000000"/>
            </w:tcBorders>
            <w:shd w:val="clear" w:color="auto" w:fill="auto"/>
          </w:tcPr>
          <w:p w14:paraId="5C9B2594" w14:textId="77777777" w:rsidR="00015BDA" w:rsidRPr="006453D5" w:rsidRDefault="00015BDA" w:rsidP="00015BDA">
            <w:pPr>
              <w:widowControl/>
              <w:adjustRightInd/>
              <w:jc w:val="center"/>
              <w:textAlignment w:val="auto"/>
              <w:rPr>
                <w:rFonts w:eastAsia="標楷體" w:hint="eastAsia"/>
                <w:b/>
                <w:bCs/>
                <w:color w:val="000000"/>
                <w:kern w:val="0"/>
                <w:sz w:val="20"/>
              </w:rPr>
            </w:pPr>
            <w:r w:rsidRPr="006453D5">
              <w:rPr>
                <w:rFonts w:eastAsia="標楷體" w:hint="eastAsia"/>
                <w:b/>
                <w:bCs/>
                <w:color w:val="000000"/>
                <w:kern w:val="0"/>
                <w:sz w:val="20"/>
              </w:rPr>
              <w:t>還算</w:t>
            </w:r>
          </w:p>
          <w:p w14:paraId="46FD7695" w14:textId="77777777" w:rsidR="00015BDA" w:rsidRPr="006453D5" w:rsidRDefault="00015BDA" w:rsidP="00015BDA">
            <w:pPr>
              <w:widowControl/>
              <w:adjustRightInd/>
              <w:jc w:val="center"/>
              <w:textAlignment w:val="auto"/>
              <w:rPr>
                <w:rFonts w:eastAsia="標楷體"/>
                <w:b/>
                <w:bCs/>
                <w:color w:val="000000"/>
                <w:kern w:val="0"/>
                <w:sz w:val="20"/>
              </w:rPr>
            </w:pPr>
            <w:r w:rsidRPr="006453D5">
              <w:rPr>
                <w:rFonts w:eastAsia="標楷體" w:hint="eastAsia"/>
                <w:b/>
                <w:bCs/>
                <w:color w:val="000000"/>
                <w:kern w:val="0"/>
                <w:sz w:val="20"/>
              </w:rPr>
              <w:t>支持</w:t>
            </w:r>
          </w:p>
        </w:tc>
        <w:tc>
          <w:tcPr>
            <w:tcW w:w="462" w:type="pct"/>
            <w:tcBorders>
              <w:top w:val="nil"/>
              <w:left w:val="nil"/>
              <w:bottom w:val="nil"/>
              <w:right w:val="single" w:sz="4" w:space="0" w:color="000000"/>
            </w:tcBorders>
            <w:shd w:val="clear" w:color="000000" w:fill="F2F2F2"/>
          </w:tcPr>
          <w:p w14:paraId="04BB077A" w14:textId="77777777" w:rsidR="00015BDA" w:rsidRPr="006453D5" w:rsidRDefault="00015BDA" w:rsidP="00015BDA">
            <w:pPr>
              <w:widowControl/>
              <w:adjustRightInd/>
              <w:jc w:val="center"/>
              <w:textAlignment w:val="auto"/>
              <w:rPr>
                <w:rFonts w:eastAsia="標楷體"/>
                <w:b/>
                <w:bCs/>
                <w:color w:val="000000"/>
                <w:kern w:val="0"/>
                <w:sz w:val="20"/>
              </w:rPr>
            </w:pPr>
            <w:r w:rsidRPr="006453D5">
              <w:rPr>
                <w:rFonts w:eastAsia="標楷體" w:hint="eastAsia"/>
                <w:b/>
                <w:bCs/>
                <w:color w:val="000000"/>
                <w:kern w:val="0"/>
                <w:sz w:val="20"/>
              </w:rPr>
              <w:t>小計</w:t>
            </w:r>
          </w:p>
        </w:tc>
        <w:tc>
          <w:tcPr>
            <w:tcW w:w="492" w:type="pct"/>
            <w:tcBorders>
              <w:top w:val="nil"/>
              <w:left w:val="nil"/>
              <w:bottom w:val="nil"/>
              <w:right w:val="single" w:sz="4" w:space="0" w:color="000000"/>
            </w:tcBorders>
            <w:shd w:val="clear" w:color="auto" w:fill="auto"/>
          </w:tcPr>
          <w:p w14:paraId="161A8287" w14:textId="77777777" w:rsidR="00015BDA" w:rsidRPr="006453D5" w:rsidRDefault="00015BDA" w:rsidP="00015BDA">
            <w:pPr>
              <w:widowControl/>
              <w:adjustRightInd/>
              <w:jc w:val="center"/>
              <w:textAlignment w:val="auto"/>
              <w:rPr>
                <w:rFonts w:eastAsia="標楷體" w:hint="eastAsia"/>
                <w:b/>
                <w:bCs/>
                <w:color w:val="000000"/>
                <w:kern w:val="0"/>
                <w:sz w:val="20"/>
              </w:rPr>
            </w:pPr>
            <w:r w:rsidRPr="006453D5">
              <w:rPr>
                <w:rFonts w:eastAsia="標楷體" w:hint="eastAsia"/>
                <w:b/>
                <w:bCs/>
                <w:color w:val="000000"/>
                <w:kern w:val="0"/>
                <w:sz w:val="20"/>
              </w:rPr>
              <w:t>不太</w:t>
            </w:r>
          </w:p>
          <w:p w14:paraId="120E3928" w14:textId="77777777" w:rsidR="00015BDA" w:rsidRPr="006453D5" w:rsidRDefault="00015BDA" w:rsidP="00015BDA">
            <w:pPr>
              <w:widowControl/>
              <w:adjustRightInd/>
              <w:jc w:val="center"/>
              <w:textAlignment w:val="auto"/>
              <w:rPr>
                <w:rFonts w:eastAsia="標楷體"/>
                <w:b/>
                <w:bCs/>
                <w:color w:val="000000"/>
                <w:kern w:val="0"/>
                <w:sz w:val="20"/>
              </w:rPr>
            </w:pPr>
            <w:r w:rsidRPr="006453D5">
              <w:rPr>
                <w:rFonts w:eastAsia="標楷體" w:hint="eastAsia"/>
                <w:b/>
                <w:bCs/>
                <w:color w:val="000000"/>
                <w:kern w:val="0"/>
                <w:sz w:val="20"/>
              </w:rPr>
              <w:t>支持</w:t>
            </w:r>
          </w:p>
        </w:tc>
        <w:tc>
          <w:tcPr>
            <w:tcW w:w="492" w:type="pct"/>
            <w:tcBorders>
              <w:top w:val="nil"/>
              <w:left w:val="nil"/>
              <w:bottom w:val="nil"/>
              <w:right w:val="single" w:sz="4" w:space="0" w:color="000000"/>
            </w:tcBorders>
            <w:shd w:val="clear" w:color="auto" w:fill="auto"/>
          </w:tcPr>
          <w:p w14:paraId="46B36B47" w14:textId="77777777" w:rsidR="00015BDA" w:rsidRPr="006453D5" w:rsidRDefault="00015BDA" w:rsidP="00015BDA">
            <w:pPr>
              <w:widowControl/>
              <w:adjustRightInd/>
              <w:jc w:val="center"/>
              <w:textAlignment w:val="auto"/>
              <w:rPr>
                <w:rFonts w:eastAsia="標楷體" w:hint="eastAsia"/>
                <w:b/>
                <w:bCs/>
                <w:color w:val="000000"/>
                <w:kern w:val="0"/>
                <w:sz w:val="20"/>
              </w:rPr>
            </w:pPr>
            <w:r w:rsidRPr="006453D5">
              <w:rPr>
                <w:rFonts w:eastAsia="標楷體" w:hint="eastAsia"/>
                <w:b/>
                <w:bCs/>
                <w:color w:val="000000"/>
                <w:kern w:val="0"/>
                <w:sz w:val="20"/>
              </w:rPr>
              <w:t>非常</w:t>
            </w:r>
          </w:p>
          <w:p w14:paraId="6C276206" w14:textId="77777777" w:rsidR="00015BDA" w:rsidRPr="006453D5" w:rsidRDefault="00015BDA" w:rsidP="00015BDA">
            <w:pPr>
              <w:widowControl/>
              <w:adjustRightInd/>
              <w:jc w:val="center"/>
              <w:textAlignment w:val="auto"/>
              <w:rPr>
                <w:rFonts w:eastAsia="標楷體"/>
                <w:b/>
                <w:bCs/>
                <w:color w:val="000000"/>
                <w:kern w:val="0"/>
                <w:sz w:val="20"/>
              </w:rPr>
            </w:pPr>
            <w:proofErr w:type="gramStart"/>
            <w:r w:rsidRPr="006453D5">
              <w:rPr>
                <w:rFonts w:eastAsia="標楷體" w:hint="eastAsia"/>
                <w:b/>
                <w:bCs/>
                <w:color w:val="000000"/>
                <w:kern w:val="0"/>
                <w:sz w:val="20"/>
              </w:rPr>
              <w:t>不</w:t>
            </w:r>
            <w:proofErr w:type="gramEnd"/>
            <w:r w:rsidRPr="006453D5">
              <w:rPr>
                <w:rFonts w:eastAsia="標楷體" w:hint="eastAsia"/>
                <w:b/>
                <w:bCs/>
                <w:color w:val="000000"/>
                <w:kern w:val="0"/>
                <w:sz w:val="20"/>
              </w:rPr>
              <w:t>支持</w:t>
            </w:r>
          </w:p>
        </w:tc>
        <w:tc>
          <w:tcPr>
            <w:tcW w:w="393" w:type="pct"/>
            <w:tcBorders>
              <w:top w:val="nil"/>
              <w:left w:val="nil"/>
              <w:bottom w:val="nil"/>
              <w:right w:val="single" w:sz="4" w:space="0" w:color="000000"/>
            </w:tcBorders>
            <w:shd w:val="clear" w:color="000000" w:fill="F2F2F2"/>
          </w:tcPr>
          <w:p w14:paraId="3DE87B36" w14:textId="77777777" w:rsidR="00015BDA" w:rsidRPr="006453D5" w:rsidRDefault="00015BDA" w:rsidP="00015BDA">
            <w:pPr>
              <w:widowControl/>
              <w:adjustRightInd/>
              <w:jc w:val="center"/>
              <w:textAlignment w:val="auto"/>
              <w:rPr>
                <w:rFonts w:eastAsia="標楷體"/>
                <w:b/>
                <w:bCs/>
                <w:color w:val="000000"/>
                <w:kern w:val="0"/>
                <w:sz w:val="20"/>
              </w:rPr>
            </w:pPr>
            <w:r w:rsidRPr="006453D5">
              <w:rPr>
                <w:rFonts w:eastAsia="標楷體" w:hint="eastAsia"/>
                <w:b/>
                <w:bCs/>
                <w:color w:val="000000"/>
                <w:kern w:val="0"/>
                <w:sz w:val="20"/>
              </w:rPr>
              <w:t>小計</w:t>
            </w:r>
          </w:p>
        </w:tc>
        <w:tc>
          <w:tcPr>
            <w:tcW w:w="491" w:type="pct"/>
            <w:vMerge/>
            <w:tcBorders>
              <w:top w:val="single" w:sz="8" w:space="0" w:color="000000"/>
              <w:left w:val="single" w:sz="4" w:space="0" w:color="000000"/>
              <w:bottom w:val="single" w:sz="8" w:space="0" w:color="000000"/>
              <w:right w:val="single" w:sz="8" w:space="0" w:color="auto"/>
            </w:tcBorders>
            <w:vAlign w:val="center"/>
          </w:tcPr>
          <w:p w14:paraId="1ACBAA59" w14:textId="77777777" w:rsidR="00015BDA" w:rsidRPr="006453D5" w:rsidRDefault="00015BDA" w:rsidP="00015BDA">
            <w:pPr>
              <w:widowControl/>
              <w:adjustRightInd/>
              <w:textAlignment w:val="auto"/>
              <w:rPr>
                <w:rFonts w:eastAsia="標楷體"/>
                <w:b/>
                <w:bCs/>
                <w:color w:val="000000"/>
                <w:kern w:val="0"/>
                <w:sz w:val="20"/>
              </w:rPr>
            </w:pPr>
          </w:p>
        </w:tc>
      </w:tr>
      <w:tr w:rsidR="00015BDA" w:rsidRPr="006453D5" w14:paraId="53635137" w14:textId="77777777">
        <w:trPr>
          <w:trHeight w:val="240"/>
        </w:trPr>
        <w:tc>
          <w:tcPr>
            <w:tcW w:w="1226" w:type="pct"/>
            <w:tcBorders>
              <w:top w:val="nil"/>
              <w:left w:val="single" w:sz="8" w:space="0" w:color="000000"/>
              <w:bottom w:val="nil"/>
              <w:right w:val="single" w:sz="8" w:space="0" w:color="000000"/>
            </w:tcBorders>
            <w:shd w:val="clear" w:color="000000" w:fill="FFFFFF"/>
            <w:vAlign w:val="center"/>
          </w:tcPr>
          <w:p w14:paraId="11C5834F" w14:textId="77777777" w:rsidR="00015BDA" w:rsidRPr="006453D5" w:rsidRDefault="00015BDA" w:rsidP="00015BDA">
            <w:pPr>
              <w:widowControl/>
              <w:adjustRightInd/>
              <w:textAlignment w:val="auto"/>
              <w:rPr>
                <w:rFonts w:eastAsia="標楷體"/>
                <w:b/>
                <w:bCs/>
                <w:color w:val="000000"/>
                <w:kern w:val="0"/>
                <w:sz w:val="19"/>
                <w:szCs w:val="19"/>
              </w:rPr>
            </w:pPr>
            <w:r w:rsidRPr="006453D5">
              <w:rPr>
                <w:rFonts w:eastAsia="標楷體" w:hint="eastAsia"/>
                <w:b/>
                <w:bCs/>
                <w:color w:val="000000"/>
                <w:kern w:val="0"/>
                <w:sz w:val="19"/>
                <w:szCs w:val="19"/>
              </w:rPr>
              <w:t>總次數</w:t>
            </w:r>
          </w:p>
        </w:tc>
        <w:tc>
          <w:tcPr>
            <w:tcW w:w="462" w:type="pct"/>
            <w:tcBorders>
              <w:top w:val="nil"/>
              <w:left w:val="nil"/>
              <w:bottom w:val="nil"/>
              <w:right w:val="nil"/>
            </w:tcBorders>
            <w:shd w:val="clear" w:color="000000" w:fill="FFFFFF"/>
            <w:vAlign w:val="center"/>
          </w:tcPr>
          <w:p w14:paraId="614B20A6" w14:textId="77777777" w:rsidR="00015BDA" w:rsidRPr="006453D5" w:rsidRDefault="00015BDA" w:rsidP="00015BDA">
            <w:pPr>
              <w:widowControl/>
              <w:adjustRightInd/>
              <w:jc w:val="right"/>
              <w:textAlignment w:val="auto"/>
              <w:rPr>
                <w:rFonts w:eastAsia="標楷體"/>
                <w:color w:val="000000"/>
                <w:kern w:val="0"/>
                <w:sz w:val="19"/>
                <w:szCs w:val="19"/>
              </w:rPr>
            </w:pPr>
            <w:r w:rsidRPr="006453D5">
              <w:rPr>
                <w:rFonts w:eastAsia="標楷體"/>
                <w:color w:val="000000"/>
                <w:kern w:val="0"/>
                <w:sz w:val="19"/>
                <w:szCs w:val="19"/>
              </w:rPr>
              <w:t xml:space="preserve">1068 </w:t>
            </w:r>
          </w:p>
        </w:tc>
        <w:tc>
          <w:tcPr>
            <w:tcW w:w="490" w:type="pct"/>
            <w:tcBorders>
              <w:top w:val="single" w:sz="8" w:space="0" w:color="000000"/>
              <w:left w:val="nil"/>
              <w:bottom w:val="nil"/>
              <w:right w:val="nil"/>
            </w:tcBorders>
            <w:shd w:val="clear" w:color="000000" w:fill="FFFFFF"/>
            <w:vAlign w:val="center"/>
          </w:tcPr>
          <w:p w14:paraId="1A306DED" w14:textId="77777777" w:rsidR="00015BDA" w:rsidRPr="006453D5" w:rsidRDefault="00015BDA" w:rsidP="00015BDA">
            <w:pPr>
              <w:widowControl/>
              <w:adjustRightInd/>
              <w:jc w:val="right"/>
              <w:textAlignment w:val="auto"/>
              <w:rPr>
                <w:rFonts w:eastAsia="標楷體"/>
                <w:color w:val="000000"/>
                <w:kern w:val="0"/>
                <w:sz w:val="19"/>
                <w:szCs w:val="19"/>
              </w:rPr>
            </w:pPr>
            <w:r w:rsidRPr="006453D5">
              <w:rPr>
                <w:rFonts w:eastAsia="標楷體"/>
                <w:color w:val="000000"/>
                <w:kern w:val="0"/>
                <w:sz w:val="19"/>
                <w:szCs w:val="19"/>
              </w:rPr>
              <w:t>249</w:t>
            </w:r>
          </w:p>
        </w:tc>
        <w:tc>
          <w:tcPr>
            <w:tcW w:w="492" w:type="pct"/>
            <w:tcBorders>
              <w:top w:val="single" w:sz="8" w:space="0" w:color="000000"/>
              <w:left w:val="nil"/>
              <w:bottom w:val="nil"/>
              <w:right w:val="nil"/>
            </w:tcBorders>
            <w:shd w:val="clear" w:color="000000" w:fill="FFFFFF"/>
            <w:vAlign w:val="center"/>
          </w:tcPr>
          <w:p w14:paraId="4EF5ECF8" w14:textId="77777777" w:rsidR="00015BDA" w:rsidRPr="006453D5" w:rsidRDefault="00015BDA" w:rsidP="00015BDA">
            <w:pPr>
              <w:widowControl/>
              <w:adjustRightInd/>
              <w:jc w:val="right"/>
              <w:textAlignment w:val="auto"/>
              <w:rPr>
                <w:rFonts w:eastAsia="標楷體"/>
                <w:color w:val="000000"/>
                <w:kern w:val="0"/>
                <w:sz w:val="19"/>
                <w:szCs w:val="19"/>
              </w:rPr>
            </w:pPr>
            <w:r w:rsidRPr="006453D5">
              <w:rPr>
                <w:rFonts w:eastAsia="標楷體"/>
                <w:color w:val="000000"/>
                <w:kern w:val="0"/>
                <w:sz w:val="19"/>
                <w:szCs w:val="19"/>
              </w:rPr>
              <w:t>248</w:t>
            </w:r>
          </w:p>
        </w:tc>
        <w:tc>
          <w:tcPr>
            <w:tcW w:w="462" w:type="pct"/>
            <w:tcBorders>
              <w:top w:val="single" w:sz="8" w:space="0" w:color="000000"/>
              <w:left w:val="nil"/>
              <w:bottom w:val="nil"/>
              <w:right w:val="nil"/>
            </w:tcBorders>
            <w:shd w:val="clear" w:color="000000" w:fill="F2F2F2"/>
            <w:vAlign w:val="center"/>
          </w:tcPr>
          <w:p w14:paraId="4B90D80F" w14:textId="77777777" w:rsidR="00015BDA" w:rsidRPr="006453D5" w:rsidRDefault="00015BDA" w:rsidP="00015BDA">
            <w:pPr>
              <w:widowControl/>
              <w:adjustRightInd/>
              <w:jc w:val="right"/>
              <w:textAlignment w:val="auto"/>
              <w:rPr>
                <w:rFonts w:eastAsia="標楷體"/>
                <w:color w:val="000000"/>
                <w:kern w:val="0"/>
                <w:sz w:val="19"/>
                <w:szCs w:val="19"/>
              </w:rPr>
            </w:pPr>
            <w:r w:rsidRPr="006453D5">
              <w:rPr>
                <w:rFonts w:eastAsia="標楷體"/>
                <w:color w:val="000000"/>
                <w:kern w:val="0"/>
                <w:sz w:val="19"/>
                <w:szCs w:val="19"/>
              </w:rPr>
              <w:t>497</w:t>
            </w:r>
          </w:p>
        </w:tc>
        <w:tc>
          <w:tcPr>
            <w:tcW w:w="492" w:type="pct"/>
            <w:tcBorders>
              <w:top w:val="single" w:sz="8" w:space="0" w:color="000000"/>
              <w:left w:val="nil"/>
              <w:bottom w:val="nil"/>
              <w:right w:val="nil"/>
            </w:tcBorders>
            <w:shd w:val="clear" w:color="000000" w:fill="FFFFFF"/>
            <w:vAlign w:val="center"/>
          </w:tcPr>
          <w:p w14:paraId="0EBD9BDB" w14:textId="77777777" w:rsidR="00015BDA" w:rsidRPr="006453D5" w:rsidRDefault="00015BDA" w:rsidP="00015BDA">
            <w:pPr>
              <w:widowControl/>
              <w:adjustRightInd/>
              <w:jc w:val="right"/>
              <w:textAlignment w:val="auto"/>
              <w:rPr>
                <w:rFonts w:eastAsia="標楷體"/>
                <w:color w:val="000000"/>
                <w:kern w:val="0"/>
                <w:sz w:val="19"/>
                <w:szCs w:val="19"/>
              </w:rPr>
            </w:pPr>
            <w:r w:rsidRPr="006453D5">
              <w:rPr>
                <w:rFonts w:eastAsia="標楷體"/>
                <w:color w:val="000000"/>
                <w:kern w:val="0"/>
                <w:sz w:val="19"/>
                <w:szCs w:val="19"/>
              </w:rPr>
              <w:t>237</w:t>
            </w:r>
          </w:p>
        </w:tc>
        <w:tc>
          <w:tcPr>
            <w:tcW w:w="492" w:type="pct"/>
            <w:tcBorders>
              <w:top w:val="single" w:sz="8" w:space="0" w:color="000000"/>
              <w:left w:val="nil"/>
              <w:bottom w:val="nil"/>
              <w:right w:val="nil"/>
            </w:tcBorders>
            <w:shd w:val="clear" w:color="000000" w:fill="FFFFFF"/>
            <w:vAlign w:val="center"/>
          </w:tcPr>
          <w:p w14:paraId="1B10E353" w14:textId="77777777" w:rsidR="00015BDA" w:rsidRPr="006453D5" w:rsidRDefault="00015BDA" w:rsidP="00015BDA">
            <w:pPr>
              <w:widowControl/>
              <w:adjustRightInd/>
              <w:jc w:val="right"/>
              <w:textAlignment w:val="auto"/>
              <w:rPr>
                <w:rFonts w:eastAsia="標楷體"/>
                <w:color w:val="000000"/>
                <w:kern w:val="0"/>
                <w:sz w:val="19"/>
                <w:szCs w:val="19"/>
              </w:rPr>
            </w:pPr>
            <w:r w:rsidRPr="006453D5">
              <w:rPr>
                <w:rFonts w:eastAsia="標楷體"/>
                <w:color w:val="000000"/>
                <w:kern w:val="0"/>
                <w:sz w:val="19"/>
                <w:szCs w:val="19"/>
              </w:rPr>
              <w:t>117</w:t>
            </w:r>
          </w:p>
        </w:tc>
        <w:tc>
          <w:tcPr>
            <w:tcW w:w="393" w:type="pct"/>
            <w:tcBorders>
              <w:top w:val="single" w:sz="8" w:space="0" w:color="000000"/>
              <w:left w:val="nil"/>
              <w:bottom w:val="nil"/>
              <w:right w:val="nil"/>
            </w:tcBorders>
            <w:shd w:val="clear" w:color="000000" w:fill="F2F2F2"/>
            <w:vAlign w:val="center"/>
          </w:tcPr>
          <w:p w14:paraId="71ED948E" w14:textId="77777777" w:rsidR="00015BDA" w:rsidRPr="006453D5" w:rsidRDefault="00015BDA" w:rsidP="00015BDA">
            <w:pPr>
              <w:widowControl/>
              <w:adjustRightInd/>
              <w:jc w:val="right"/>
              <w:textAlignment w:val="auto"/>
              <w:rPr>
                <w:rFonts w:eastAsia="標楷體"/>
                <w:color w:val="000000"/>
                <w:kern w:val="0"/>
                <w:sz w:val="19"/>
                <w:szCs w:val="19"/>
              </w:rPr>
            </w:pPr>
            <w:r w:rsidRPr="006453D5">
              <w:rPr>
                <w:rFonts w:eastAsia="標楷體"/>
                <w:color w:val="000000"/>
                <w:kern w:val="0"/>
                <w:sz w:val="19"/>
                <w:szCs w:val="19"/>
              </w:rPr>
              <w:t>354</w:t>
            </w:r>
          </w:p>
        </w:tc>
        <w:tc>
          <w:tcPr>
            <w:tcW w:w="491" w:type="pct"/>
            <w:tcBorders>
              <w:top w:val="nil"/>
              <w:left w:val="nil"/>
              <w:bottom w:val="nil"/>
              <w:right w:val="single" w:sz="8" w:space="0" w:color="auto"/>
            </w:tcBorders>
            <w:shd w:val="clear" w:color="000000" w:fill="FFFFFF"/>
            <w:vAlign w:val="center"/>
          </w:tcPr>
          <w:p w14:paraId="42690EA3" w14:textId="77777777" w:rsidR="00015BDA" w:rsidRPr="006453D5" w:rsidRDefault="00015BDA" w:rsidP="00015BDA">
            <w:pPr>
              <w:widowControl/>
              <w:adjustRightInd/>
              <w:jc w:val="right"/>
              <w:textAlignment w:val="auto"/>
              <w:rPr>
                <w:rFonts w:eastAsia="標楷體"/>
                <w:color w:val="000000"/>
                <w:kern w:val="0"/>
                <w:sz w:val="19"/>
                <w:szCs w:val="19"/>
              </w:rPr>
            </w:pPr>
            <w:r w:rsidRPr="006453D5">
              <w:rPr>
                <w:rFonts w:eastAsia="標楷體"/>
                <w:color w:val="000000"/>
                <w:kern w:val="0"/>
                <w:sz w:val="19"/>
                <w:szCs w:val="19"/>
              </w:rPr>
              <w:t>217</w:t>
            </w:r>
          </w:p>
        </w:tc>
      </w:tr>
      <w:tr w:rsidR="00015BDA" w:rsidRPr="006453D5" w14:paraId="7257D09B" w14:textId="77777777">
        <w:trPr>
          <w:trHeight w:val="240"/>
        </w:trPr>
        <w:tc>
          <w:tcPr>
            <w:tcW w:w="1226" w:type="pct"/>
            <w:tcBorders>
              <w:top w:val="nil"/>
              <w:left w:val="single" w:sz="8" w:space="0" w:color="000000"/>
              <w:bottom w:val="nil"/>
              <w:right w:val="single" w:sz="8" w:space="0" w:color="000000"/>
            </w:tcBorders>
            <w:shd w:val="clear" w:color="000000" w:fill="FFFFFF"/>
            <w:vAlign w:val="center"/>
          </w:tcPr>
          <w:p w14:paraId="242F8831" w14:textId="77777777" w:rsidR="00015BDA" w:rsidRPr="006453D5" w:rsidRDefault="00015BDA" w:rsidP="00015BDA">
            <w:pPr>
              <w:widowControl/>
              <w:adjustRightInd/>
              <w:textAlignment w:val="auto"/>
              <w:rPr>
                <w:rFonts w:eastAsia="標楷體"/>
                <w:b/>
                <w:bCs/>
                <w:color w:val="000000"/>
                <w:kern w:val="0"/>
                <w:sz w:val="19"/>
                <w:szCs w:val="19"/>
              </w:rPr>
            </w:pPr>
            <w:r w:rsidRPr="006453D5">
              <w:rPr>
                <w:rFonts w:eastAsia="標楷體" w:hint="eastAsia"/>
                <w:b/>
                <w:bCs/>
                <w:color w:val="000000"/>
                <w:kern w:val="0"/>
                <w:sz w:val="19"/>
                <w:szCs w:val="19"/>
              </w:rPr>
              <w:t>總百分比</w:t>
            </w:r>
          </w:p>
        </w:tc>
        <w:tc>
          <w:tcPr>
            <w:tcW w:w="462" w:type="pct"/>
            <w:tcBorders>
              <w:top w:val="nil"/>
              <w:left w:val="nil"/>
              <w:bottom w:val="nil"/>
              <w:right w:val="nil"/>
            </w:tcBorders>
            <w:shd w:val="clear" w:color="000000" w:fill="FFFFFF"/>
            <w:vAlign w:val="center"/>
          </w:tcPr>
          <w:p w14:paraId="4E889824" w14:textId="77777777" w:rsidR="00015BDA" w:rsidRPr="006453D5" w:rsidRDefault="00015BDA" w:rsidP="00015BDA">
            <w:pPr>
              <w:widowControl/>
              <w:adjustRightInd/>
              <w:jc w:val="right"/>
              <w:textAlignment w:val="auto"/>
              <w:rPr>
                <w:rFonts w:eastAsia="標楷體"/>
                <w:color w:val="000000"/>
                <w:kern w:val="0"/>
                <w:sz w:val="19"/>
                <w:szCs w:val="19"/>
              </w:rPr>
            </w:pPr>
            <w:r w:rsidRPr="006453D5">
              <w:rPr>
                <w:rFonts w:eastAsia="標楷體"/>
                <w:color w:val="000000"/>
                <w:kern w:val="0"/>
                <w:sz w:val="19"/>
                <w:szCs w:val="19"/>
              </w:rPr>
              <w:t>100.0%</w:t>
            </w:r>
          </w:p>
        </w:tc>
        <w:tc>
          <w:tcPr>
            <w:tcW w:w="490" w:type="pct"/>
            <w:tcBorders>
              <w:top w:val="nil"/>
              <w:left w:val="nil"/>
              <w:bottom w:val="nil"/>
              <w:right w:val="nil"/>
            </w:tcBorders>
            <w:shd w:val="clear" w:color="000000" w:fill="FFFFFF"/>
            <w:vAlign w:val="center"/>
          </w:tcPr>
          <w:p w14:paraId="69417CD6" w14:textId="77777777" w:rsidR="00015BDA" w:rsidRPr="006453D5" w:rsidRDefault="00015BDA" w:rsidP="00015BDA">
            <w:pPr>
              <w:widowControl/>
              <w:adjustRightInd/>
              <w:jc w:val="right"/>
              <w:textAlignment w:val="auto"/>
              <w:rPr>
                <w:rFonts w:eastAsia="標楷體"/>
                <w:color w:val="000000"/>
                <w:kern w:val="0"/>
                <w:sz w:val="19"/>
                <w:szCs w:val="19"/>
              </w:rPr>
            </w:pPr>
            <w:r w:rsidRPr="006453D5">
              <w:rPr>
                <w:rFonts w:eastAsia="標楷體"/>
                <w:color w:val="000000"/>
                <w:kern w:val="0"/>
                <w:sz w:val="19"/>
                <w:szCs w:val="19"/>
              </w:rPr>
              <w:t>23.3%</w:t>
            </w:r>
          </w:p>
        </w:tc>
        <w:tc>
          <w:tcPr>
            <w:tcW w:w="492" w:type="pct"/>
            <w:tcBorders>
              <w:top w:val="nil"/>
              <w:left w:val="nil"/>
              <w:bottom w:val="nil"/>
              <w:right w:val="nil"/>
            </w:tcBorders>
            <w:shd w:val="clear" w:color="000000" w:fill="FFFFFF"/>
            <w:vAlign w:val="center"/>
          </w:tcPr>
          <w:p w14:paraId="105EFCD4" w14:textId="77777777" w:rsidR="00015BDA" w:rsidRPr="006453D5" w:rsidRDefault="00015BDA" w:rsidP="00015BDA">
            <w:pPr>
              <w:widowControl/>
              <w:adjustRightInd/>
              <w:jc w:val="right"/>
              <w:textAlignment w:val="auto"/>
              <w:rPr>
                <w:rFonts w:eastAsia="標楷體"/>
                <w:color w:val="000000"/>
                <w:kern w:val="0"/>
                <w:sz w:val="19"/>
                <w:szCs w:val="19"/>
              </w:rPr>
            </w:pPr>
            <w:r w:rsidRPr="006453D5">
              <w:rPr>
                <w:rFonts w:eastAsia="標楷體"/>
                <w:color w:val="000000"/>
                <w:kern w:val="0"/>
                <w:sz w:val="19"/>
                <w:szCs w:val="19"/>
              </w:rPr>
              <w:t>23.2%</w:t>
            </w:r>
          </w:p>
        </w:tc>
        <w:tc>
          <w:tcPr>
            <w:tcW w:w="462" w:type="pct"/>
            <w:tcBorders>
              <w:top w:val="nil"/>
              <w:left w:val="nil"/>
              <w:bottom w:val="nil"/>
              <w:right w:val="nil"/>
            </w:tcBorders>
            <w:shd w:val="clear" w:color="000000" w:fill="F2F2F2"/>
            <w:vAlign w:val="center"/>
          </w:tcPr>
          <w:p w14:paraId="271617C0" w14:textId="77777777" w:rsidR="00015BDA" w:rsidRPr="006453D5" w:rsidRDefault="00015BDA" w:rsidP="00015BDA">
            <w:pPr>
              <w:widowControl/>
              <w:adjustRightInd/>
              <w:jc w:val="right"/>
              <w:textAlignment w:val="auto"/>
              <w:rPr>
                <w:rFonts w:eastAsia="標楷體"/>
                <w:color w:val="000000"/>
                <w:kern w:val="0"/>
                <w:sz w:val="19"/>
                <w:szCs w:val="19"/>
              </w:rPr>
            </w:pPr>
            <w:r w:rsidRPr="006453D5">
              <w:rPr>
                <w:rFonts w:eastAsia="標楷體"/>
                <w:color w:val="000000"/>
                <w:kern w:val="0"/>
                <w:sz w:val="19"/>
                <w:szCs w:val="19"/>
              </w:rPr>
              <w:t>46.5%</w:t>
            </w:r>
          </w:p>
        </w:tc>
        <w:tc>
          <w:tcPr>
            <w:tcW w:w="492" w:type="pct"/>
            <w:tcBorders>
              <w:top w:val="nil"/>
              <w:left w:val="nil"/>
              <w:bottom w:val="nil"/>
              <w:right w:val="nil"/>
            </w:tcBorders>
            <w:shd w:val="clear" w:color="000000" w:fill="FFFFFF"/>
            <w:vAlign w:val="center"/>
          </w:tcPr>
          <w:p w14:paraId="1599E636" w14:textId="77777777" w:rsidR="00015BDA" w:rsidRPr="006453D5" w:rsidRDefault="00015BDA" w:rsidP="00015BDA">
            <w:pPr>
              <w:widowControl/>
              <w:adjustRightInd/>
              <w:jc w:val="right"/>
              <w:textAlignment w:val="auto"/>
              <w:rPr>
                <w:rFonts w:eastAsia="標楷體"/>
                <w:color w:val="000000"/>
                <w:kern w:val="0"/>
                <w:sz w:val="19"/>
                <w:szCs w:val="19"/>
              </w:rPr>
            </w:pPr>
            <w:r w:rsidRPr="006453D5">
              <w:rPr>
                <w:rFonts w:eastAsia="標楷體"/>
                <w:color w:val="000000"/>
                <w:kern w:val="0"/>
                <w:sz w:val="19"/>
                <w:szCs w:val="19"/>
              </w:rPr>
              <w:t>22.2%</w:t>
            </w:r>
          </w:p>
        </w:tc>
        <w:tc>
          <w:tcPr>
            <w:tcW w:w="492" w:type="pct"/>
            <w:tcBorders>
              <w:top w:val="nil"/>
              <w:left w:val="nil"/>
              <w:bottom w:val="nil"/>
              <w:right w:val="nil"/>
            </w:tcBorders>
            <w:shd w:val="clear" w:color="000000" w:fill="FFFFFF"/>
            <w:vAlign w:val="center"/>
          </w:tcPr>
          <w:p w14:paraId="4C2167B4" w14:textId="77777777" w:rsidR="00015BDA" w:rsidRPr="006453D5" w:rsidRDefault="00015BDA" w:rsidP="00015BDA">
            <w:pPr>
              <w:widowControl/>
              <w:adjustRightInd/>
              <w:jc w:val="right"/>
              <w:textAlignment w:val="auto"/>
              <w:rPr>
                <w:rFonts w:eastAsia="標楷體"/>
                <w:color w:val="000000"/>
                <w:kern w:val="0"/>
                <w:sz w:val="19"/>
                <w:szCs w:val="19"/>
              </w:rPr>
            </w:pPr>
            <w:r w:rsidRPr="006453D5">
              <w:rPr>
                <w:rFonts w:eastAsia="標楷體"/>
                <w:color w:val="000000"/>
                <w:kern w:val="0"/>
                <w:sz w:val="19"/>
                <w:szCs w:val="19"/>
              </w:rPr>
              <w:t>11.0%</w:t>
            </w:r>
          </w:p>
        </w:tc>
        <w:tc>
          <w:tcPr>
            <w:tcW w:w="393" w:type="pct"/>
            <w:tcBorders>
              <w:top w:val="nil"/>
              <w:left w:val="nil"/>
              <w:bottom w:val="nil"/>
              <w:right w:val="nil"/>
            </w:tcBorders>
            <w:shd w:val="clear" w:color="000000" w:fill="F2F2F2"/>
            <w:vAlign w:val="center"/>
          </w:tcPr>
          <w:p w14:paraId="3894462C" w14:textId="77777777" w:rsidR="00015BDA" w:rsidRPr="006453D5" w:rsidRDefault="00015BDA" w:rsidP="00015BDA">
            <w:pPr>
              <w:widowControl/>
              <w:adjustRightInd/>
              <w:jc w:val="right"/>
              <w:textAlignment w:val="auto"/>
              <w:rPr>
                <w:rFonts w:eastAsia="標楷體"/>
                <w:color w:val="000000"/>
                <w:kern w:val="0"/>
                <w:sz w:val="19"/>
                <w:szCs w:val="19"/>
              </w:rPr>
            </w:pPr>
            <w:r w:rsidRPr="006453D5">
              <w:rPr>
                <w:rFonts w:eastAsia="標楷體"/>
                <w:color w:val="000000"/>
                <w:kern w:val="0"/>
                <w:sz w:val="19"/>
                <w:szCs w:val="19"/>
              </w:rPr>
              <w:t>33.2%</w:t>
            </w:r>
          </w:p>
        </w:tc>
        <w:tc>
          <w:tcPr>
            <w:tcW w:w="491" w:type="pct"/>
            <w:tcBorders>
              <w:top w:val="nil"/>
              <w:left w:val="nil"/>
              <w:bottom w:val="nil"/>
              <w:right w:val="single" w:sz="8" w:space="0" w:color="auto"/>
            </w:tcBorders>
            <w:shd w:val="clear" w:color="000000" w:fill="FFFFFF"/>
            <w:vAlign w:val="center"/>
          </w:tcPr>
          <w:p w14:paraId="2B54E166" w14:textId="77777777" w:rsidR="00015BDA" w:rsidRPr="006453D5" w:rsidRDefault="00015BDA" w:rsidP="00015BDA">
            <w:pPr>
              <w:widowControl/>
              <w:adjustRightInd/>
              <w:jc w:val="right"/>
              <w:textAlignment w:val="auto"/>
              <w:rPr>
                <w:rFonts w:eastAsia="標楷體"/>
                <w:color w:val="000000"/>
                <w:kern w:val="0"/>
                <w:sz w:val="19"/>
                <w:szCs w:val="19"/>
              </w:rPr>
            </w:pPr>
            <w:r w:rsidRPr="006453D5">
              <w:rPr>
                <w:rFonts w:eastAsia="標楷體"/>
                <w:color w:val="000000"/>
                <w:kern w:val="0"/>
                <w:sz w:val="19"/>
                <w:szCs w:val="19"/>
              </w:rPr>
              <w:t>20.3%</w:t>
            </w:r>
          </w:p>
        </w:tc>
      </w:tr>
      <w:tr w:rsidR="00015BDA" w:rsidRPr="006453D5" w14:paraId="466DD567" w14:textId="77777777">
        <w:trPr>
          <w:trHeight w:val="240"/>
        </w:trPr>
        <w:tc>
          <w:tcPr>
            <w:tcW w:w="1226" w:type="pct"/>
            <w:tcBorders>
              <w:top w:val="nil"/>
              <w:left w:val="single" w:sz="8" w:space="0" w:color="000000"/>
              <w:bottom w:val="nil"/>
              <w:right w:val="single" w:sz="8" w:space="0" w:color="000000"/>
            </w:tcBorders>
            <w:shd w:val="clear" w:color="000000" w:fill="FFFFFF"/>
            <w:vAlign w:val="center"/>
          </w:tcPr>
          <w:p w14:paraId="2DEAC03F" w14:textId="77777777" w:rsidR="00015BDA" w:rsidRPr="006453D5" w:rsidRDefault="00015BDA" w:rsidP="00015BDA">
            <w:pPr>
              <w:widowControl/>
              <w:adjustRightInd/>
              <w:textAlignment w:val="auto"/>
              <w:rPr>
                <w:rFonts w:eastAsia="標楷體"/>
                <w:b/>
                <w:bCs/>
                <w:color w:val="000000"/>
                <w:kern w:val="0"/>
                <w:sz w:val="19"/>
                <w:szCs w:val="19"/>
              </w:rPr>
            </w:pPr>
            <w:r w:rsidRPr="006453D5">
              <w:rPr>
                <w:rFonts w:eastAsia="標楷體"/>
                <w:b/>
                <w:bCs/>
                <w:color w:val="000000"/>
                <w:kern w:val="0"/>
                <w:sz w:val="19"/>
                <w:szCs w:val="19"/>
              </w:rPr>
              <w:t>*</w:t>
            </w:r>
            <w:r w:rsidRPr="006453D5">
              <w:rPr>
                <w:rFonts w:eastAsia="標楷體" w:hint="eastAsia"/>
                <w:b/>
                <w:bCs/>
                <w:color w:val="000000"/>
                <w:kern w:val="0"/>
                <w:sz w:val="19"/>
                <w:szCs w:val="19"/>
              </w:rPr>
              <w:t>教育程度</w:t>
            </w:r>
          </w:p>
        </w:tc>
        <w:tc>
          <w:tcPr>
            <w:tcW w:w="462" w:type="pct"/>
            <w:tcBorders>
              <w:top w:val="nil"/>
              <w:left w:val="nil"/>
              <w:bottom w:val="nil"/>
              <w:right w:val="nil"/>
            </w:tcBorders>
            <w:shd w:val="clear" w:color="000000" w:fill="FFFFFF"/>
            <w:vAlign w:val="center"/>
          </w:tcPr>
          <w:p w14:paraId="21DE0722" w14:textId="77777777" w:rsidR="00015BDA" w:rsidRPr="006453D5" w:rsidRDefault="00015BDA" w:rsidP="00015BDA">
            <w:pPr>
              <w:widowControl/>
              <w:adjustRightInd/>
              <w:jc w:val="right"/>
              <w:textAlignment w:val="auto"/>
              <w:rPr>
                <w:rFonts w:eastAsia="標楷體"/>
                <w:color w:val="000000"/>
                <w:kern w:val="0"/>
                <w:sz w:val="19"/>
                <w:szCs w:val="19"/>
              </w:rPr>
            </w:pPr>
            <w:r w:rsidRPr="006453D5">
              <w:rPr>
                <w:rFonts w:eastAsia="標楷體"/>
                <w:color w:val="000000"/>
                <w:kern w:val="0"/>
                <w:sz w:val="19"/>
                <w:szCs w:val="19"/>
              </w:rPr>
              <w:t xml:space="preserve">　</w:t>
            </w:r>
          </w:p>
        </w:tc>
        <w:tc>
          <w:tcPr>
            <w:tcW w:w="490" w:type="pct"/>
            <w:tcBorders>
              <w:top w:val="nil"/>
              <w:left w:val="nil"/>
              <w:bottom w:val="nil"/>
              <w:right w:val="nil"/>
            </w:tcBorders>
            <w:shd w:val="clear" w:color="000000" w:fill="FFFFFF"/>
            <w:vAlign w:val="center"/>
          </w:tcPr>
          <w:p w14:paraId="5DC45973" w14:textId="77777777" w:rsidR="00015BDA" w:rsidRPr="006453D5" w:rsidRDefault="00015BDA" w:rsidP="00015BDA">
            <w:pPr>
              <w:widowControl/>
              <w:adjustRightInd/>
              <w:jc w:val="right"/>
              <w:textAlignment w:val="auto"/>
              <w:rPr>
                <w:rFonts w:eastAsia="標楷體"/>
                <w:color w:val="000000"/>
                <w:kern w:val="0"/>
                <w:sz w:val="19"/>
                <w:szCs w:val="19"/>
              </w:rPr>
            </w:pPr>
            <w:r w:rsidRPr="006453D5">
              <w:rPr>
                <w:rFonts w:eastAsia="標楷體"/>
                <w:color w:val="000000"/>
                <w:kern w:val="0"/>
                <w:sz w:val="19"/>
                <w:szCs w:val="19"/>
              </w:rPr>
              <w:t xml:space="preserve">　</w:t>
            </w:r>
          </w:p>
        </w:tc>
        <w:tc>
          <w:tcPr>
            <w:tcW w:w="492" w:type="pct"/>
            <w:tcBorders>
              <w:top w:val="nil"/>
              <w:left w:val="nil"/>
              <w:bottom w:val="nil"/>
              <w:right w:val="nil"/>
            </w:tcBorders>
            <w:shd w:val="clear" w:color="000000" w:fill="FFFFFF"/>
            <w:vAlign w:val="center"/>
          </w:tcPr>
          <w:p w14:paraId="50A87029" w14:textId="77777777" w:rsidR="00015BDA" w:rsidRPr="006453D5" w:rsidRDefault="00015BDA" w:rsidP="00015BDA">
            <w:pPr>
              <w:widowControl/>
              <w:adjustRightInd/>
              <w:jc w:val="right"/>
              <w:textAlignment w:val="auto"/>
              <w:rPr>
                <w:rFonts w:eastAsia="標楷體"/>
                <w:color w:val="000000"/>
                <w:kern w:val="0"/>
                <w:sz w:val="19"/>
                <w:szCs w:val="19"/>
              </w:rPr>
            </w:pPr>
            <w:r w:rsidRPr="006453D5">
              <w:rPr>
                <w:rFonts w:eastAsia="標楷體"/>
                <w:color w:val="000000"/>
                <w:kern w:val="0"/>
                <w:sz w:val="19"/>
                <w:szCs w:val="19"/>
              </w:rPr>
              <w:t xml:space="preserve">　</w:t>
            </w:r>
          </w:p>
        </w:tc>
        <w:tc>
          <w:tcPr>
            <w:tcW w:w="462" w:type="pct"/>
            <w:tcBorders>
              <w:top w:val="nil"/>
              <w:left w:val="nil"/>
              <w:bottom w:val="nil"/>
              <w:right w:val="nil"/>
            </w:tcBorders>
            <w:shd w:val="clear" w:color="000000" w:fill="F2F2F2"/>
            <w:vAlign w:val="center"/>
          </w:tcPr>
          <w:p w14:paraId="68E3B77F" w14:textId="77777777" w:rsidR="00015BDA" w:rsidRPr="006453D5" w:rsidRDefault="00015BDA" w:rsidP="00015BDA">
            <w:pPr>
              <w:widowControl/>
              <w:adjustRightInd/>
              <w:jc w:val="right"/>
              <w:textAlignment w:val="auto"/>
              <w:rPr>
                <w:rFonts w:eastAsia="標楷體"/>
                <w:color w:val="000000"/>
                <w:kern w:val="0"/>
                <w:sz w:val="19"/>
                <w:szCs w:val="19"/>
              </w:rPr>
            </w:pPr>
            <w:r w:rsidRPr="006453D5">
              <w:rPr>
                <w:rFonts w:eastAsia="標楷體"/>
                <w:color w:val="000000"/>
                <w:kern w:val="0"/>
                <w:sz w:val="19"/>
                <w:szCs w:val="19"/>
              </w:rPr>
              <w:t xml:space="preserve">　</w:t>
            </w:r>
          </w:p>
        </w:tc>
        <w:tc>
          <w:tcPr>
            <w:tcW w:w="492" w:type="pct"/>
            <w:tcBorders>
              <w:top w:val="nil"/>
              <w:left w:val="nil"/>
              <w:bottom w:val="nil"/>
              <w:right w:val="nil"/>
            </w:tcBorders>
            <w:shd w:val="clear" w:color="000000" w:fill="FFFFFF"/>
            <w:vAlign w:val="center"/>
          </w:tcPr>
          <w:p w14:paraId="030384D7" w14:textId="77777777" w:rsidR="00015BDA" w:rsidRPr="006453D5" w:rsidRDefault="00015BDA" w:rsidP="00015BDA">
            <w:pPr>
              <w:widowControl/>
              <w:adjustRightInd/>
              <w:jc w:val="right"/>
              <w:textAlignment w:val="auto"/>
              <w:rPr>
                <w:rFonts w:eastAsia="標楷體"/>
                <w:color w:val="000000"/>
                <w:kern w:val="0"/>
                <w:sz w:val="19"/>
                <w:szCs w:val="19"/>
              </w:rPr>
            </w:pPr>
            <w:r w:rsidRPr="006453D5">
              <w:rPr>
                <w:rFonts w:eastAsia="標楷體"/>
                <w:color w:val="000000"/>
                <w:kern w:val="0"/>
                <w:sz w:val="19"/>
                <w:szCs w:val="19"/>
              </w:rPr>
              <w:t xml:space="preserve">　</w:t>
            </w:r>
          </w:p>
        </w:tc>
        <w:tc>
          <w:tcPr>
            <w:tcW w:w="492" w:type="pct"/>
            <w:tcBorders>
              <w:top w:val="nil"/>
              <w:left w:val="nil"/>
              <w:bottom w:val="nil"/>
              <w:right w:val="nil"/>
            </w:tcBorders>
            <w:shd w:val="clear" w:color="000000" w:fill="FFFFFF"/>
            <w:vAlign w:val="center"/>
          </w:tcPr>
          <w:p w14:paraId="390BEFB1" w14:textId="77777777" w:rsidR="00015BDA" w:rsidRPr="006453D5" w:rsidRDefault="00015BDA" w:rsidP="00015BDA">
            <w:pPr>
              <w:widowControl/>
              <w:adjustRightInd/>
              <w:jc w:val="right"/>
              <w:textAlignment w:val="auto"/>
              <w:rPr>
                <w:rFonts w:eastAsia="標楷體"/>
                <w:color w:val="000000"/>
                <w:kern w:val="0"/>
                <w:sz w:val="19"/>
                <w:szCs w:val="19"/>
              </w:rPr>
            </w:pPr>
            <w:r w:rsidRPr="006453D5">
              <w:rPr>
                <w:rFonts w:eastAsia="標楷體"/>
                <w:color w:val="000000"/>
                <w:kern w:val="0"/>
                <w:sz w:val="19"/>
                <w:szCs w:val="19"/>
              </w:rPr>
              <w:t xml:space="preserve">　</w:t>
            </w:r>
          </w:p>
        </w:tc>
        <w:tc>
          <w:tcPr>
            <w:tcW w:w="393" w:type="pct"/>
            <w:tcBorders>
              <w:top w:val="nil"/>
              <w:left w:val="nil"/>
              <w:bottom w:val="nil"/>
              <w:right w:val="nil"/>
            </w:tcBorders>
            <w:shd w:val="clear" w:color="000000" w:fill="F2F2F2"/>
            <w:vAlign w:val="center"/>
          </w:tcPr>
          <w:p w14:paraId="19F72D00" w14:textId="77777777" w:rsidR="00015BDA" w:rsidRPr="006453D5" w:rsidRDefault="00015BDA" w:rsidP="00015BDA">
            <w:pPr>
              <w:widowControl/>
              <w:adjustRightInd/>
              <w:jc w:val="right"/>
              <w:textAlignment w:val="auto"/>
              <w:rPr>
                <w:rFonts w:eastAsia="標楷體"/>
                <w:color w:val="000000"/>
                <w:kern w:val="0"/>
                <w:sz w:val="19"/>
                <w:szCs w:val="19"/>
              </w:rPr>
            </w:pPr>
            <w:r w:rsidRPr="006453D5">
              <w:rPr>
                <w:rFonts w:eastAsia="標楷體"/>
                <w:color w:val="000000"/>
                <w:kern w:val="0"/>
                <w:sz w:val="19"/>
                <w:szCs w:val="19"/>
              </w:rPr>
              <w:t xml:space="preserve">　</w:t>
            </w:r>
          </w:p>
        </w:tc>
        <w:tc>
          <w:tcPr>
            <w:tcW w:w="491" w:type="pct"/>
            <w:tcBorders>
              <w:top w:val="nil"/>
              <w:left w:val="nil"/>
              <w:bottom w:val="nil"/>
              <w:right w:val="single" w:sz="8" w:space="0" w:color="auto"/>
            </w:tcBorders>
            <w:shd w:val="clear" w:color="000000" w:fill="FFFFFF"/>
            <w:vAlign w:val="center"/>
          </w:tcPr>
          <w:p w14:paraId="3A861F5C" w14:textId="77777777" w:rsidR="00015BDA" w:rsidRPr="006453D5" w:rsidRDefault="00015BDA" w:rsidP="00015BDA">
            <w:pPr>
              <w:widowControl/>
              <w:adjustRightInd/>
              <w:jc w:val="right"/>
              <w:textAlignment w:val="auto"/>
              <w:rPr>
                <w:rFonts w:eastAsia="標楷體"/>
                <w:color w:val="000000"/>
                <w:kern w:val="0"/>
                <w:sz w:val="19"/>
                <w:szCs w:val="19"/>
              </w:rPr>
            </w:pPr>
            <w:r w:rsidRPr="006453D5">
              <w:rPr>
                <w:rFonts w:eastAsia="標楷體"/>
                <w:color w:val="000000"/>
                <w:kern w:val="0"/>
                <w:sz w:val="19"/>
                <w:szCs w:val="19"/>
              </w:rPr>
              <w:t xml:space="preserve">　</w:t>
            </w:r>
          </w:p>
        </w:tc>
      </w:tr>
      <w:tr w:rsidR="00015BDA" w:rsidRPr="006453D5" w14:paraId="3506BAF6" w14:textId="77777777">
        <w:trPr>
          <w:trHeight w:val="240"/>
        </w:trPr>
        <w:tc>
          <w:tcPr>
            <w:tcW w:w="1226" w:type="pct"/>
            <w:tcBorders>
              <w:top w:val="nil"/>
              <w:left w:val="single" w:sz="8" w:space="0" w:color="000000"/>
              <w:bottom w:val="nil"/>
              <w:right w:val="single" w:sz="8" w:space="0" w:color="000000"/>
            </w:tcBorders>
            <w:shd w:val="clear" w:color="000000" w:fill="FFFFFF"/>
            <w:vAlign w:val="center"/>
          </w:tcPr>
          <w:p w14:paraId="7EA0A71B" w14:textId="77777777" w:rsidR="00015BDA" w:rsidRPr="006453D5" w:rsidRDefault="00015BDA" w:rsidP="00015BDA">
            <w:pPr>
              <w:widowControl/>
              <w:adjustRightInd/>
              <w:ind w:firstLineChars="100" w:firstLine="190"/>
              <w:textAlignment w:val="auto"/>
              <w:rPr>
                <w:rFonts w:eastAsia="標楷體"/>
                <w:color w:val="000000"/>
                <w:kern w:val="0"/>
                <w:sz w:val="19"/>
                <w:szCs w:val="19"/>
              </w:rPr>
            </w:pPr>
            <w:r w:rsidRPr="006453D5">
              <w:rPr>
                <w:rFonts w:eastAsia="標楷體" w:hint="eastAsia"/>
                <w:color w:val="000000"/>
                <w:kern w:val="0"/>
                <w:sz w:val="19"/>
                <w:szCs w:val="19"/>
              </w:rPr>
              <w:t>小學及以下</w:t>
            </w:r>
          </w:p>
        </w:tc>
        <w:tc>
          <w:tcPr>
            <w:tcW w:w="462" w:type="pct"/>
            <w:tcBorders>
              <w:top w:val="nil"/>
              <w:left w:val="nil"/>
              <w:bottom w:val="nil"/>
              <w:right w:val="nil"/>
            </w:tcBorders>
            <w:shd w:val="clear" w:color="000000" w:fill="FFFFFF"/>
            <w:vAlign w:val="center"/>
          </w:tcPr>
          <w:p w14:paraId="7437BD14" w14:textId="77777777" w:rsidR="00015BDA" w:rsidRPr="006453D5" w:rsidRDefault="00015BDA" w:rsidP="00015BDA">
            <w:pPr>
              <w:widowControl/>
              <w:adjustRightInd/>
              <w:jc w:val="right"/>
              <w:textAlignment w:val="auto"/>
              <w:rPr>
                <w:rFonts w:eastAsia="標楷體"/>
                <w:color w:val="000000"/>
                <w:kern w:val="0"/>
                <w:sz w:val="19"/>
                <w:szCs w:val="19"/>
              </w:rPr>
            </w:pPr>
            <w:r w:rsidRPr="006453D5">
              <w:rPr>
                <w:rFonts w:eastAsia="標楷體"/>
                <w:color w:val="000000"/>
                <w:kern w:val="0"/>
                <w:sz w:val="19"/>
                <w:szCs w:val="19"/>
              </w:rPr>
              <w:t>521</w:t>
            </w:r>
          </w:p>
        </w:tc>
        <w:tc>
          <w:tcPr>
            <w:tcW w:w="490" w:type="pct"/>
            <w:tcBorders>
              <w:top w:val="nil"/>
              <w:left w:val="nil"/>
              <w:bottom w:val="nil"/>
              <w:right w:val="nil"/>
            </w:tcBorders>
            <w:shd w:val="clear" w:color="000000" w:fill="FFFFFF"/>
            <w:vAlign w:val="center"/>
          </w:tcPr>
          <w:p w14:paraId="195D954A" w14:textId="77777777" w:rsidR="00015BDA" w:rsidRPr="006453D5" w:rsidRDefault="00015BDA" w:rsidP="00015BDA">
            <w:pPr>
              <w:widowControl/>
              <w:adjustRightInd/>
              <w:jc w:val="right"/>
              <w:textAlignment w:val="auto"/>
              <w:rPr>
                <w:rFonts w:eastAsia="標楷體"/>
                <w:color w:val="000000"/>
                <w:kern w:val="0"/>
                <w:sz w:val="19"/>
                <w:szCs w:val="19"/>
              </w:rPr>
            </w:pPr>
            <w:r w:rsidRPr="006453D5">
              <w:rPr>
                <w:rFonts w:eastAsia="標楷體"/>
                <w:color w:val="000000"/>
                <w:kern w:val="0"/>
                <w:sz w:val="19"/>
                <w:szCs w:val="19"/>
              </w:rPr>
              <w:t>18.4%</w:t>
            </w:r>
          </w:p>
        </w:tc>
        <w:tc>
          <w:tcPr>
            <w:tcW w:w="492" w:type="pct"/>
            <w:tcBorders>
              <w:top w:val="nil"/>
              <w:left w:val="nil"/>
              <w:bottom w:val="nil"/>
              <w:right w:val="nil"/>
            </w:tcBorders>
            <w:shd w:val="clear" w:color="000000" w:fill="FFFFFF"/>
            <w:vAlign w:val="center"/>
          </w:tcPr>
          <w:p w14:paraId="3634F673" w14:textId="77777777" w:rsidR="00015BDA" w:rsidRPr="006453D5" w:rsidRDefault="00015BDA" w:rsidP="00015BDA">
            <w:pPr>
              <w:widowControl/>
              <w:adjustRightInd/>
              <w:jc w:val="right"/>
              <w:textAlignment w:val="auto"/>
              <w:rPr>
                <w:rFonts w:eastAsia="標楷體"/>
                <w:color w:val="000000"/>
                <w:kern w:val="0"/>
                <w:sz w:val="19"/>
                <w:szCs w:val="19"/>
              </w:rPr>
            </w:pPr>
            <w:r w:rsidRPr="006453D5">
              <w:rPr>
                <w:rFonts w:eastAsia="標楷體"/>
                <w:color w:val="000000"/>
                <w:kern w:val="0"/>
                <w:sz w:val="19"/>
                <w:szCs w:val="19"/>
              </w:rPr>
              <w:t>22.5%</w:t>
            </w:r>
          </w:p>
        </w:tc>
        <w:tc>
          <w:tcPr>
            <w:tcW w:w="462" w:type="pct"/>
            <w:tcBorders>
              <w:top w:val="nil"/>
              <w:left w:val="nil"/>
              <w:bottom w:val="nil"/>
              <w:right w:val="nil"/>
            </w:tcBorders>
            <w:shd w:val="clear" w:color="000000" w:fill="F2F2F2"/>
            <w:vAlign w:val="center"/>
          </w:tcPr>
          <w:p w14:paraId="28DF66F5" w14:textId="77777777" w:rsidR="00015BDA" w:rsidRPr="006453D5" w:rsidRDefault="00015BDA" w:rsidP="00015BDA">
            <w:pPr>
              <w:widowControl/>
              <w:adjustRightInd/>
              <w:jc w:val="right"/>
              <w:textAlignment w:val="auto"/>
              <w:rPr>
                <w:rFonts w:eastAsia="標楷體"/>
                <w:color w:val="000000"/>
                <w:kern w:val="0"/>
                <w:sz w:val="19"/>
                <w:szCs w:val="19"/>
              </w:rPr>
            </w:pPr>
            <w:r w:rsidRPr="006453D5">
              <w:rPr>
                <w:rFonts w:eastAsia="標楷體"/>
                <w:color w:val="000000"/>
                <w:kern w:val="0"/>
                <w:sz w:val="19"/>
                <w:szCs w:val="19"/>
              </w:rPr>
              <w:t>40.9%</w:t>
            </w:r>
          </w:p>
        </w:tc>
        <w:tc>
          <w:tcPr>
            <w:tcW w:w="492" w:type="pct"/>
            <w:tcBorders>
              <w:top w:val="nil"/>
              <w:left w:val="nil"/>
              <w:bottom w:val="nil"/>
              <w:right w:val="nil"/>
            </w:tcBorders>
            <w:shd w:val="clear" w:color="000000" w:fill="FFFFFF"/>
            <w:vAlign w:val="center"/>
          </w:tcPr>
          <w:p w14:paraId="1D7D7BEE" w14:textId="77777777" w:rsidR="00015BDA" w:rsidRPr="006453D5" w:rsidRDefault="00015BDA" w:rsidP="00015BDA">
            <w:pPr>
              <w:widowControl/>
              <w:adjustRightInd/>
              <w:jc w:val="right"/>
              <w:textAlignment w:val="auto"/>
              <w:rPr>
                <w:rFonts w:eastAsia="標楷體"/>
                <w:color w:val="000000"/>
                <w:kern w:val="0"/>
                <w:sz w:val="19"/>
                <w:szCs w:val="19"/>
              </w:rPr>
            </w:pPr>
            <w:r w:rsidRPr="006453D5">
              <w:rPr>
                <w:rFonts w:eastAsia="標楷體"/>
                <w:color w:val="000000"/>
                <w:kern w:val="0"/>
                <w:sz w:val="19"/>
                <w:szCs w:val="19"/>
              </w:rPr>
              <w:t>19.8%</w:t>
            </w:r>
          </w:p>
        </w:tc>
        <w:tc>
          <w:tcPr>
            <w:tcW w:w="492" w:type="pct"/>
            <w:tcBorders>
              <w:top w:val="nil"/>
              <w:left w:val="nil"/>
              <w:bottom w:val="nil"/>
              <w:right w:val="nil"/>
            </w:tcBorders>
            <w:shd w:val="clear" w:color="000000" w:fill="FFFFFF"/>
            <w:vAlign w:val="center"/>
          </w:tcPr>
          <w:p w14:paraId="72081267" w14:textId="77777777" w:rsidR="00015BDA" w:rsidRPr="006453D5" w:rsidRDefault="00015BDA" w:rsidP="00015BDA">
            <w:pPr>
              <w:widowControl/>
              <w:adjustRightInd/>
              <w:jc w:val="right"/>
              <w:textAlignment w:val="auto"/>
              <w:rPr>
                <w:rFonts w:eastAsia="標楷體"/>
                <w:color w:val="000000"/>
                <w:kern w:val="0"/>
                <w:sz w:val="19"/>
                <w:szCs w:val="19"/>
              </w:rPr>
            </w:pPr>
            <w:r w:rsidRPr="006453D5">
              <w:rPr>
                <w:rFonts w:eastAsia="標楷體"/>
                <w:color w:val="000000"/>
                <w:kern w:val="0"/>
                <w:sz w:val="19"/>
                <w:szCs w:val="19"/>
              </w:rPr>
              <w:t>6.1%</w:t>
            </w:r>
          </w:p>
        </w:tc>
        <w:tc>
          <w:tcPr>
            <w:tcW w:w="393" w:type="pct"/>
            <w:tcBorders>
              <w:top w:val="nil"/>
              <w:left w:val="nil"/>
              <w:bottom w:val="nil"/>
              <w:right w:val="nil"/>
            </w:tcBorders>
            <w:shd w:val="clear" w:color="000000" w:fill="F2F2F2"/>
            <w:vAlign w:val="center"/>
          </w:tcPr>
          <w:p w14:paraId="3AB6FB6B" w14:textId="77777777" w:rsidR="00015BDA" w:rsidRPr="006453D5" w:rsidRDefault="00015BDA" w:rsidP="00015BDA">
            <w:pPr>
              <w:widowControl/>
              <w:adjustRightInd/>
              <w:jc w:val="right"/>
              <w:textAlignment w:val="auto"/>
              <w:rPr>
                <w:rFonts w:eastAsia="標楷體"/>
                <w:color w:val="000000"/>
                <w:kern w:val="0"/>
                <w:sz w:val="19"/>
                <w:szCs w:val="19"/>
              </w:rPr>
            </w:pPr>
            <w:r w:rsidRPr="006453D5">
              <w:rPr>
                <w:rFonts w:eastAsia="標楷體"/>
                <w:color w:val="000000"/>
                <w:kern w:val="0"/>
                <w:sz w:val="19"/>
                <w:szCs w:val="19"/>
              </w:rPr>
              <w:t>25.9%</w:t>
            </w:r>
          </w:p>
        </w:tc>
        <w:tc>
          <w:tcPr>
            <w:tcW w:w="491" w:type="pct"/>
            <w:tcBorders>
              <w:top w:val="nil"/>
              <w:left w:val="nil"/>
              <w:bottom w:val="nil"/>
              <w:right w:val="single" w:sz="8" w:space="0" w:color="auto"/>
            </w:tcBorders>
            <w:shd w:val="clear" w:color="000000" w:fill="FFFFFF"/>
            <w:vAlign w:val="center"/>
          </w:tcPr>
          <w:p w14:paraId="18D81768" w14:textId="77777777" w:rsidR="00015BDA" w:rsidRPr="006453D5" w:rsidRDefault="00015BDA" w:rsidP="00015BDA">
            <w:pPr>
              <w:widowControl/>
              <w:adjustRightInd/>
              <w:jc w:val="right"/>
              <w:textAlignment w:val="auto"/>
              <w:rPr>
                <w:rFonts w:eastAsia="標楷體"/>
                <w:color w:val="000000"/>
                <w:kern w:val="0"/>
                <w:sz w:val="19"/>
                <w:szCs w:val="19"/>
              </w:rPr>
            </w:pPr>
            <w:r w:rsidRPr="006453D5">
              <w:rPr>
                <w:rFonts w:eastAsia="標楷體"/>
                <w:color w:val="000000"/>
                <w:kern w:val="0"/>
                <w:sz w:val="19"/>
                <w:szCs w:val="19"/>
              </w:rPr>
              <w:t>33.2%</w:t>
            </w:r>
          </w:p>
        </w:tc>
      </w:tr>
      <w:tr w:rsidR="00015BDA" w:rsidRPr="006453D5" w14:paraId="1CA2CEFD" w14:textId="77777777">
        <w:trPr>
          <w:trHeight w:val="240"/>
        </w:trPr>
        <w:tc>
          <w:tcPr>
            <w:tcW w:w="1226" w:type="pct"/>
            <w:tcBorders>
              <w:top w:val="nil"/>
              <w:left w:val="single" w:sz="8" w:space="0" w:color="000000"/>
              <w:bottom w:val="nil"/>
              <w:right w:val="single" w:sz="8" w:space="0" w:color="000000"/>
            </w:tcBorders>
            <w:shd w:val="clear" w:color="000000" w:fill="FFFFFF"/>
            <w:vAlign w:val="center"/>
          </w:tcPr>
          <w:p w14:paraId="5E3F4276" w14:textId="77777777" w:rsidR="00015BDA" w:rsidRPr="006453D5" w:rsidRDefault="00015BDA" w:rsidP="00015BDA">
            <w:pPr>
              <w:widowControl/>
              <w:adjustRightInd/>
              <w:ind w:firstLineChars="100" w:firstLine="190"/>
              <w:textAlignment w:val="auto"/>
              <w:rPr>
                <w:rFonts w:eastAsia="標楷體"/>
                <w:color w:val="000000"/>
                <w:kern w:val="0"/>
                <w:sz w:val="19"/>
                <w:szCs w:val="19"/>
              </w:rPr>
            </w:pPr>
            <w:r w:rsidRPr="006453D5">
              <w:rPr>
                <w:rFonts w:eastAsia="標楷體" w:hint="eastAsia"/>
                <w:color w:val="000000"/>
                <w:kern w:val="0"/>
                <w:sz w:val="19"/>
                <w:szCs w:val="19"/>
              </w:rPr>
              <w:t>國</w:t>
            </w:r>
            <w:r w:rsidRPr="006453D5">
              <w:rPr>
                <w:rFonts w:eastAsia="標楷體"/>
                <w:color w:val="000000"/>
                <w:kern w:val="0"/>
                <w:sz w:val="19"/>
                <w:szCs w:val="19"/>
              </w:rPr>
              <w:t>(</w:t>
            </w:r>
            <w:r w:rsidRPr="006453D5">
              <w:rPr>
                <w:rFonts w:eastAsia="標楷體" w:hint="eastAsia"/>
                <w:color w:val="000000"/>
                <w:kern w:val="0"/>
                <w:sz w:val="19"/>
                <w:szCs w:val="19"/>
              </w:rPr>
              <w:t>初</w:t>
            </w:r>
            <w:r w:rsidRPr="006453D5">
              <w:rPr>
                <w:rFonts w:eastAsia="標楷體"/>
                <w:color w:val="000000"/>
                <w:kern w:val="0"/>
                <w:sz w:val="19"/>
                <w:szCs w:val="19"/>
              </w:rPr>
              <w:t>)</w:t>
            </w:r>
            <w:r w:rsidRPr="006453D5">
              <w:rPr>
                <w:rFonts w:eastAsia="標楷體" w:hint="eastAsia"/>
                <w:color w:val="000000"/>
                <w:kern w:val="0"/>
                <w:sz w:val="19"/>
                <w:szCs w:val="19"/>
              </w:rPr>
              <w:t>中</w:t>
            </w:r>
          </w:p>
        </w:tc>
        <w:tc>
          <w:tcPr>
            <w:tcW w:w="462" w:type="pct"/>
            <w:tcBorders>
              <w:top w:val="nil"/>
              <w:left w:val="nil"/>
              <w:bottom w:val="nil"/>
              <w:right w:val="nil"/>
            </w:tcBorders>
            <w:shd w:val="clear" w:color="000000" w:fill="FFFFFF"/>
            <w:vAlign w:val="center"/>
          </w:tcPr>
          <w:p w14:paraId="3BE59391" w14:textId="77777777" w:rsidR="00015BDA" w:rsidRPr="006453D5" w:rsidRDefault="00015BDA" w:rsidP="00015BDA">
            <w:pPr>
              <w:widowControl/>
              <w:adjustRightInd/>
              <w:jc w:val="right"/>
              <w:textAlignment w:val="auto"/>
              <w:rPr>
                <w:rFonts w:eastAsia="標楷體"/>
                <w:color w:val="000000"/>
                <w:kern w:val="0"/>
                <w:sz w:val="19"/>
                <w:szCs w:val="19"/>
              </w:rPr>
            </w:pPr>
            <w:r w:rsidRPr="006453D5">
              <w:rPr>
                <w:rFonts w:eastAsia="標楷體"/>
                <w:color w:val="000000"/>
                <w:kern w:val="0"/>
                <w:sz w:val="19"/>
                <w:szCs w:val="19"/>
              </w:rPr>
              <w:t>204</w:t>
            </w:r>
          </w:p>
        </w:tc>
        <w:tc>
          <w:tcPr>
            <w:tcW w:w="490" w:type="pct"/>
            <w:tcBorders>
              <w:top w:val="nil"/>
              <w:left w:val="nil"/>
              <w:bottom w:val="nil"/>
              <w:right w:val="nil"/>
            </w:tcBorders>
            <w:shd w:val="clear" w:color="000000" w:fill="FFFFFF"/>
            <w:vAlign w:val="center"/>
          </w:tcPr>
          <w:p w14:paraId="715AEE53" w14:textId="77777777" w:rsidR="00015BDA" w:rsidRPr="006453D5" w:rsidRDefault="00015BDA" w:rsidP="00015BDA">
            <w:pPr>
              <w:widowControl/>
              <w:adjustRightInd/>
              <w:jc w:val="right"/>
              <w:textAlignment w:val="auto"/>
              <w:rPr>
                <w:rFonts w:eastAsia="標楷體"/>
                <w:color w:val="000000"/>
                <w:kern w:val="0"/>
                <w:sz w:val="19"/>
                <w:szCs w:val="19"/>
              </w:rPr>
            </w:pPr>
            <w:r w:rsidRPr="006453D5">
              <w:rPr>
                <w:rFonts w:eastAsia="標楷體"/>
                <w:color w:val="000000"/>
                <w:kern w:val="0"/>
                <w:sz w:val="19"/>
                <w:szCs w:val="19"/>
              </w:rPr>
              <w:t>26.5%</w:t>
            </w:r>
          </w:p>
        </w:tc>
        <w:tc>
          <w:tcPr>
            <w:tcW w:w="492" w:type="pct"/>
            <w:tcBorders>
              <w:top w:val="nil"/>
              <w:left w:val="nil"/>
              <w:bottom w:val="nil"/>
              <w:right w:val="nil"/>
            </w:tcBorders>
            <w:shd w:val="clear" w:color="000000" w:fill="FFFFFF"/>
            <w:vAlign w:val="center"/>
          </w:tcPr>
          <w:p w14:paraId="4875DF63" w14:textId="77777777" w:rsidR="00015BDA" w:rsidRPr="006453D5" w:rsidRDefault="00015BDA" w:rsidP="00015BDA">
            <w:pPr>
              <w:widowControl/>
              <w:adjustRightInd/>
              <w:jc w:val="right"/>
              <w:textAlignment w:val="auto"/>
              <w:rPr>
                <w:rFonts w:eastAsia="標楷體"/>
                <w:color w:val="000000"/>
                <w:kern w:val="0"/>
                <w:sz w:val="19"/>
                <w:szCs w:val="19"/>
              </w:rPr>
            </w:pPr>
            <w:r w:rsidRPr="006453D5">
              <w:rPr>
                <w:rFonts w:eastAsia="標楷體"/>
                <w:color w:val="000000"/>
                <w:kern w:val="0"/>
                <w:sz w:val="19"/>
                <w:szCs w:val="19"/>
              </w:rPr>
              <w:t>25.5%</w:t>
            </w:r>
          </w:p>
        </w:tc>
        <w:tc>
          <w:tcPr>
            <w:tcW w:w="462" w:type="pct"/>
            <w:tcBorders>
              <w:top w:val="nil"/>
              <w:left w:val="nil"/>
              <w:bottom w:val="nil"/>
              <w:right w:val="nil"/>
            </w:tcBorders>
            <w:shd w:val="clear" w:color="000000" w:fill="F2F2F2"/>
            <w:vAlign w:val="center"/>
          </w:tcPr>
          <w:p w14:paraId="6D07AEE8" w14:textId="77777777" w:rsidR="00015BDA" w:rsidRPr="006453D5" w:rsidRDefault="00015BDA" w:rsidP="00015BDA">
            <w:pPr>
              <w:widowControl/>
              <w:adjustRightInd/>
              <w:jc w:val="right"/>
              <w:textAlignment w:val="auto"/>
              <w:rPr>
                <w:rFonts w:eastAsia="標楷體"/>
                <w:color w:val="000000"/>
                <w:kern w:val="0"/>
                <w:sz w:val="19"/>
                <w:szCs w:val="19"/>
              </w:rPr>
            </w:pPr>
            <w:r w:rsidRPr="006453D5">
              <w:rPr>
                <w:rFonts w:eastAsia="標楷體"/>
                <w:color w:val="000000"/>
                <w:kern w:val="0"/>
                <w:sz w:val="19"/>
                <w:szCs w:val="19"/>
              </w:rPr>
              <w:t>52.0%</w:t>
            </w:r>
          </w:p>
        </w:tc>
        <w:tc>
          <w:tcPr>
            <w:tcW w:w="492" w:type="pct"/>
            <w:tcBorders>
              <w:top w:val="nil"/>
              <w:left w:val="nil"/>
              <w:bottom w:val="nil"/>
              <w:right w:val="nil"/>
            </w:tcBorders>
            <w:shd w:val="clear" w:color="000000" w:fill="FFFFFF"/>
            <w:vAlign w:val="center"/>
          </w:tcPr>
          <w:p w14:paraId="5ACDE13B" w14:textId="77777777" w:rsidR="00015BDA" w:rsidRPr="006453D5" w:rsidRDefault="00015BDA" w:rsidP="00015BDA">
            <w:pPr>
              <w:widowControl/>
              <w:adjustRightInd/>
              <w:jc w:val="right"/>
              <w:textAlignment w:val="auto"/>
              <w:rPr>
                <w:rFonts w:eastAsia="標楷體"/>
                <w:color w:val="000000"/>
                <w:kern w:val="0"/>
                <w:sz w:val="19"/>
                <w:szCs w:val="19"/>
              </w:rPr>
            </w:pPr>
            <w:r w:rsidRPr="006453D5">
              <w:rPr>
                <w:rFonts w:eastAsia="標楷體"/>
                <w:color w:val="000000"/>
                <w:kern w:val="0"/>
                <w:sz w:val="19"/>
                <w:szCs w:val="19"/>
              </w:rPr>
              <w:t>23.5%</w:t>
            </w:r>
          </w:p>
        </w:tc>
        <w:tc>
          <w:tcPr>
            <w:tcW w:w="492" w:type="pct"/>
            <w:tcBorders>
              <w:top w:val="nil"/>
              <w:left w:val="nil"/>
              <w:bottom w:val="nil"/>
              <w:right w:val="nil"/>
            </w:tcBorders>
            <w:shd w:val="clear" w:color="000000" w:fill="FFFFFF"/>
            <w:vAlign w:val="center"/>
          </w:tcPr>
          <w:p w14:paraId="27468474" w14:textId="77777777" w:rsidR="00015BDA" w:rsidRPr="006453D5" w:rsidRDefault="00015BDA" w:rsidP="00015BDA">
            <w:pPr>
              <w:widowControl/>
              <w:adjustRightInd/>
              <w:jc w:val="right"/>
              <w:textAlignment w:val="auto"/>
              <w:rPr>
                <w:rFonts w:eastAsia="標楷體"/>
                <w:color w:val="000000"/>
                <w:kern w:val="0"/>
                <w:sz w:val="19"/>
                <w:szCs w:val="19"/>
              </w:rPr>
            </w:pPr>
            <w:r w:rsidRPr="006453D5">
              <w:rPr>
                <w:rFonts w:eastAsia="標楷體"/>
                <w:color w:val="000000"/>
                <w:kern w:val="0"/>
                <w:sz w:val="19"/>
                <w:szCs w:val="19"/>
              </w:rPr>
              <w:t>15.7%</w:t>
            </w:r>
          </w:p>
        </w:tc>
        <w:tc>
          <w:tcPr>
            <w:tcW w:w="393" w:type="pct"/>
            <w:tcBorders>
              <w:top w:val="nil"/>
              <w:left w:val="nil"/>
              <w:bottom w:val="nil"/>
              <w:right w:val="nil"/>
            </w:tcBorders>
            <w:shd w:val="clear" w:color="000000" w:fill="F2F2F2"/>
            <w:vAlign w:val="center"/>
          </w:tcPr>
          <w:p w14:paraId="57541ED2" w14:textId="77777777" w:rsidR="00015BDA" w:rsidRPr="006453D5" w:rsidRDefault="00015BDA" w:rsidP="00015BDA">
            <w:pPr>
              <w:widowControl/>
              <w:adjustRightInd/>
              <w:jc w:val="right"/>
              <w:textAlignment w:val="auto"/>
              <w:rPr>
                <w:rFonts w:eastAsia="標楷體"/>
                <w:color w:val="000000"/>
                <w:kern w:val="0"/>
                <w:sz w:val="19"/>
                <w:szCs w:val="19"/>
              </w:rPr>
            </w:pPr>
            <w:r w:rsidRPr="006453D5">
              <w:rPr>
                <w:rFonts w:eastAsia="標楷體"/>
                <w:color w:val="000000"/>
                <w:kern w:val="0"/>
                <w:sz w:val="19"/>
                <w:szCs w:val="19"/>
              </w:rPr>
              <w:t>39.2%</w:t>
            </w:r>
          </w:p>
        </w:tc>
        <w:tc>
          <w:tcPr>
            <w:tcW w:w="491" w:type="pct"/>
            <w:tcBorders>
              <w:top w:val="nil"/>
              <w:left w:val="nil"/>
              <w:bottom w:val="nil"/>
              <w:right w:val="single" w:sz="8" w:space="0" w:color="auto"/>
            </w:tcBorders>
            <w:shd w:val="clear" w:color="000000" w:fill="FFFFFF"/>
            <w:vAlign w:val="center"/>
          </w:tcPr>
          <w:p w14:paraId="512F3F78" w14:textId="77777777" w:rsidR="00015BDA" w:rsidRPr="006453D5" w:rsidRDefault="00015BDA" w:rsidP="00015BDA">
            <w:pPr>
              <w:widowControl/>
              <w:adjustRightInd/>
              <w:jc w:val="right"/>
              <w:textAlignment w:val="auto"/>
              <w:rPr>
                <w:rFonts w:eastAsia="標楷體"/>
                <w:color w:val="000000"/>
                <w:kern w:val="0"/>
                <w:sz w:val="19"/>
                <w:szCs w:val="19"/>
              </w:rPr>
            </w:pPr>
            <w:r w:rsidRPr="006453D5">
              <w:rPr>
                <w:rFonts w:eastAsia="標楷體"/>
                <w:color w:val="000000"/>
                <w:kern w:val="0"/>
                <w:sz w:val="19"/>
                <w:szCs w:val="19"/>
              </w:rPr>
              <w:t>8.8%</w:t>
            </w:r>
          </w:p>
        </w:tc>
      </w:tr>
      <w:tr w:rsidR="00015BDA" w:rsidRPr="006453D5" w14:paraId="095ACB96" w14:textId="77777777">
        <w:trPr>
          <w:trHeight w:val="240"/>
        </w:trPr>
        <w:tc>
          <w:tcPr>
            <w:tcW w:w="1226" w:type="pct"/>
            <w:tcBorders>
              <w:top w:val="nil"/>
              <w:left w:val="single" w:sz="8" w:space="0" w:color="000000"/>
              <w:bottom w:val="nil"/>
              <w:right w:val="single" w:sz="8" w:space="0" w:color="000000"/>
            </w:tcBorders>
            <w:shd w:val="clear" w:color="000000" w:fill="FFFFFF"/>
            <w:vAlign w:val="center"/>
          </w:tcPr>
          <w:p w14:paraId="2CEB8512" w14:textId="77777777" w:rsidR="00015BDA" w:rsidRPr="006453D5" w:rsidRDefault="00015BDA" w:rsidP="00015BDA">
            <w:pPr>
              <w:widowControl/>
              <w:adjustRightInd/>
              <w:ind w:firstLineChars="100" w:firstLine="190"/>
              <w:textAlignment w:val="auto"/>
              <w:rPr>
                <w:rFonts w:eastAsia="標楷體"/>
                <w:color w:val="000000"/>
                <w:kern w:val="0"/>
                <w:sz w:val="19"/>
                <w:szCs w:val="19"/>
              </w:rPr>
            </w:pPr>
            <w:r w:rsidRPr="006453D5">
              <w:rPr>
                <w:rFonts w:eastAsia="標楷體" w:hint="eastAsia"/>
                <w:color w:val="000000"/>
                <w:kern w:val="0"/>
                <w:sz w:val="19"/>
                <w:szCs w:val="19"/>
              </w:rPr>
              <w:t>高中</w:t>
            </w:r>
            <w:r w:rsidRPr="006453D5">
              <w:rPr>
                <w:rFonts w:eastAsia="標楷體"/>
                <w:color w:val="000000"/>
                <w:kern w:val="0"/>
                <w:sz w:val="19"/>
                <w:szCs w:val="19"/>
              </w:rPr>
              <w:t>(</w:t>
            </w:r>
            <w:r w:rsidRPr="006453D5">
              <w:rPr>
                <w:rFonts w:eastAsia="標楷體" w:hint="eastAsia"/>
                <w:color w:val="000000"/>
                <w:kern w:val="0"/>
                <w:sz w:val="19"/>
                <w:szCs w:val="19"/>
              </w:rPr>
              <w:t>職</w:t>
            </w:r>
            <w:r w:rsidRPr="006453D5">
              <w:rPr>
                <w:rFonts w:eastAsia="標楷體"/>
                <w:color w:val="000000"/>
                <w:kern w:val="0"/>
                <w:sz w:val="19"/>
                <w:szCs w:val="19"/>
              </w:rPr>
              <w:t>)</w:t>
            </w:r>
          </w:p>
        </w:tc>
        <w:tc>
          <w:tcPr>
            <w:tcW w:w="462" w:type="pct"/>
            <w:tcBorders>
              <w:top w:val="nil"/>
              <w:left w:val="nil"/>
              <w:bottom w:val="nil"/>
              <w:right w:val="nil"/>
            </w:tcBorders>
            <w:shd w:val="clear" w:color="000000" w:fill="FFFFFF"/>
            <w:vAlign w:val="center"/>
          </w:tcPr>
          <w:p w14:paraId="625CD01D" w14:textId="77777777" w:rsidR="00015BDA" w:rsidRPr="006453D5" w:rsidRDefault="00015BDA" w:rsidP="00015BDA">
            <w:pPr>
              <w:widowControl/>
              <w:adjustRightInd/>
              <w:jc w:val="right"/>
              <w:textAlignment w:val="auto"/>
              <w:rPr>
                <w:rFonts w:eastAsia="標楷體"/>
                <w:color w:val="000000"/>
                <w:kern w:val="0"/>
                <w:sz w:val="19"/>
                <w:szCs w:val="19"/>
              </w:rPr>
            </w:pPr>
            <w:r w:rsidRPr="006453D5">
              <w:rPr>
                <w:rFonts w:eastAsia="標楷體"/>
                <w:color w:val="000000"/>
                <w:kern w:val="0"/>
                <w:sz w:val="19"/>
                <w:szCs w:val="19"/>
              </w:rPr>
              <w:t>244</w:t>
            </w:r>
          </w:p>
        </w:tc>
        <w:tc>
          <w:tcPr>
            <w:tcW w:w="490" w:type="pct"/>
            <w:tcBorders>
              <w:top w:val="nil"/>
              <w:left w:val="nil"/>
              <w:bottom w:val="nil"/>
              <w:right w:val="nil"/>
            </w:tcBorders>
            <w:shd w:val="clear" w:color="000000" w:fill="FFFFFF"/>
            <w:vAlign w:val="center"/>
          </w:tcPr>
          <w:p w14:paraId="1DA8DACE" w14:textId="77777777" w:rsidR="00015BDA" w:rsidRPr="006453D5" w:rsidRDefault="00015BDA" w:rsidP="00015BDA">
            <w:pPr>
              <w:widowControl/>
              <w:adjustRightInd/>
              <w:jc w:val="right"/>
              <w:textAlignment w:val="auto"/>
              <w:rPr>
                <w:rFonts w:eastAsia="標楷體"/>
                <w:color w:val="000000"/>
                <w:kern w:val="0"/>
                <w:sz w:val="19"/>
                <w:szCs w:val="19"/>
              </w:rPr>
            </w:pPr>
            <w:r w:rsidRPr="006453D5">
              <w:rPr>
                <w:rFonts w:eastAsia="標楷體"/>
                <w:color w:val="000000"/>
                <w:kern w:val="0"/>
                <w:sz w:val="19"/>
                <w:szCs w:val="19"/>
              </w:rPr>
              <w:t>29.5%</w:t>
            </w:r>
          </w:p>
        </w:tc>
        <w:tc>
          <w:tcPr>
            <w:tcW w:w="492" w:type="pct"/>
            <w:tcBorders>
              <w:top w:val="nil"/>
              <w:left w:val="nil"/>
              <w:bottom w:val="nil"/>
              <w:right w:val="nil"/>
            </w:tcBorders>
            <w:shd w:val="clear" w:color="000000" w:fill="FFFFFF"/>
            <w:vAlign w:val="center"/>
          </w:tcPr>
          <w:p w14:paraId="71DEC462" w14:textId="77777777" w:rsidR="00015BDA" w:rsidRPr="006453D5" w:rsidRDefault="00015BDA" w:rsidP="00015BDA">
            <w:pPr>
              <w:widowControl/>
              <w:adjustRightInd/>
              <w:jc w:val="right"/>
              <w:textAlignment w:val="auto"/>
              <w:rPr>
                <w:rFonts w:eastAsia="標楷體"/>
                <w:color w:val="000000"/>
                <w:kern w:val="0"/>
                <w:sz w:val="19"/>
                <w:szCs w:val="19"/>
              </w:rPr>
            </w:pPr>
            <w:r w:rsidRPr="006453D5">
              <w:rPr>
                <w:rFonts w:eastAsia="標楷體"/>
                <w:color w:val="000000"/>
                <w:kern w:val="0"/>
                <w:sz w:val="19"/>
                <w:szCs w:val="19"/>
              </w:rPr>
              <w:t>24.6%</w:t>
            </w:r>
          </w:p>
        </w:tc>
        <w:tc>
          <w:tcPr>
            <w:tcW w:w="462" w:type="pct"/>
            <w:tcBorders>
              <w:top w:val="nil"/>
              <w:left w:val="nil"/>
              <w:bottom w:val="nil"/>
              <w:right w:val="nil"/>
            </w:tcBorders>
            <w:shd w:val="clear" w:color="000000" w:fill="F2F2F2"/>
            <w:vAlign w:val="center"/>
          </w:tcPr>
          <w:p w14:paraId="0A20E29C" w14:textId="77777777" w:rsidR="00015BDA" w:rsidRPr="006453D5" w:rsidRDefault="00015BDA" w:rsidP="00015BDA">
            <w:pPr>
              <w:widowControl/>
              <w:adjustRightInd/>
              <w:jc w:val="right"/>
              <w:textAlignment w:val="auto"/>
              <w:rPr>
                <w:rFonts w:eastAsia="標楷體"/>
                <w:color w:val="000000"/>
                <w:kern w:val="0"/>
                <w:sz w:val="19"/>
                <w:szCs w:val="19"/>
              </w:rPr>
            </w:pPr>
            <w:r w:rsidRPr="006453D5">
              <w:rPr>
                <w:rFonts w:eastAsia="標楷體"/>
                <w:color w:val="000000"/>
                <w:kern w:val="0"/>
                <w:sz w:val="19"/>
                <w:szCs w:val="19"/>
              </w:rPr>
              <w:t>54.1%</w:t>
            </w:r>
          </w:p>
        </w:tc>
        <w:tc>
          <w:tcPr>
            <w:tcW w:w="492" w:type="pct"/>
            <w:tcBorders>
              <w:top w:val="nil"/>
              <w:left w:val="nil"/>
              <w:bottom w:val="nil"/>
              <w:right w:val="nil"/>
            </w:tcBorders>
            <w:shd w:val="clear" w:color="000000" w:fill="FFFFFF"/>
            <w:vAlign w:val="center"/>
          </w:tcPr>
          <w:p w14:paraId="2AA229A7" w14:textId="77777777" w:rsidR="00015BDA" w:rsidRPr="006453D5" w:rsidRDefault="00015BDA" w:rsidP="00015BDA">
            <w:pPr>
              <w:widowControl/>
              <w:adjustRightInd/>
              <w:jc w:val="right"/>
              <w:textAlignment w:val="auto"/>
              <w:rPr>
                <w:rFonts w:eastAsia="標楷體"/>
                <w:color w:val="000000"/>
                <w:kern w:val="0"/>
                <w:sz w:val="19"/>
                <w:szCs w:val="19"/>
              </w:rPr>
            </w:pPr>
            <w:r w:rsidRPr="006453D5">
              <w:rPr>
                <w:rFonts w:eastAsia="標楷體"/>
                <w:color w:val="000000"/>
                <w:kern w:val="0"/>
                <w:sz w:val="19"/>
                <w:szCs w:val="19"/>
              </w:rPr>
              <w:t>20.5%</w:t>
            </w:r>
          </w:p>
        </w:tc>
        <w:tc>
          <w:tcPr>
            <w:tcW w:w="492" w:type="pct"/>
            <w:tcBorders>
              <w:top w:val="nil"/>
              <w:left w:val="nil"/>
              <w:bottom w:val="nil"/>
              <w:right w:val="nil"/>
            </w:tcBorders>
            <w:shd w:val="clear" w:color="000000" w:fill="FFFFFF"/>
            <w:vAlign w:val="center"/>
          </w:tcPr>
          <w:p w14:paraId="2A24C13D" w14:textId="77777777" w:rsidR="00015BDA" w:rsidRPr="006453D5" w:rsidRDefault="00015BDA" w:rsidP="00015BDA">
            <w:pPr>
              <w:widowControl/>
              <w:adjustRightInd/>
              <w:jc w:val="right"/>
              <w:textAlignment w:val="auto"/>
              <w:rPr>
                <w:rFonts w:eastAsia="標楷體"/>
                <w:color w:val="000000"/>
                <w:kern w:val="0"/>
                <w:sz w:val="19"/>
                <w:szCs w:val="19"/>
              </w:rPr>
            </w:pPr>
            <w:r w:rsidRPr="006453D5">
              <w:rPr>
                <w:rFonts w:eastAsia="標楷體"/>
                <w:color w:val="000000"/>
                <w:kern w:val="0"/>
                <w:sz w:val="19"/>
                <w:szCs w:val="19"/>
              </w:rPr>
              <w:t>15.2%</w:t>
            </w:r>
          </w:p>
        </w:tc>
        <w:tc>
          <w:tcPr>
            <w:tcW w:w="393" w:type="pct"/>
            <w:tcBorders>
              <w:top w:val="nil"/>
              <w:left w:val="nil"/>
              <w:bottom w:val="nil"/>
              <w:right w:val="nil"/>
            </w:tcBorders>
            <w:shd w:val="clear" w:color="000000" w:fill="F2F2F2"/>
            <w:vAlign w:val="center"/>
          </w:tcPr>
          <w:p w14:paraId="5F160545" w14:textId="77777777" w:rsidR="00015BDA" w:rsidRPr="006453D5" w:rsidRDefault="00015BDA" w:rsidP="00015BDA">
            <w:pPr>
              <w:widowControl/>
              <w:adjustRightInd/>
              <w:jc w:val="right"/>
              <w:textAlignment w:val="auto"/>
              <w:rPr>
                <w:rFonts w:eastAsia="標楷體"/>
                <w:color w:val="000000"/>
                <w:kern w:val="0"/>
                <w:sz w:val="19"/>
                <w:szCs w:val="19"/>
              </w:rPr>
            </w:pPr>
            <w:r w:rsidRPr="006453D5">
              <w:rPr>
                <w:rFonts w:eastAsia="標楷體"/>
                <w:color w:val="000000"/>
                <w:kern w:val="0"/>
                <w:sz w:val="19"/>
                <w:szCs w:val="19"/>
              </w:rPr>
              <w:t>35.7%</w:t>
            </w:r>
          </w:p>
        </w:tc>
        <w:tc>
          <w:tcPr>
            <w:tcW w:w="491" w:type="pct"/>
            <w:tcBorders>
              <w:top w:val="nil"/>
              <w:left w:val="nil"/>
              <w:bottom w:val="nil"/>
              <w:right w:val="single" w:sz="8" w:space="0" w:color="auto"/>
            </w:tcBorders>
            <w:shd w:val="clear" w:color="000000" w:fill="FFFFFF"/>
            <w:vAlign w:val="center"/>
          </w:tcPr>
          <w:p w14:paraId="6AD5062D" w14:textId="77777777" w:rsidR="00015BDA" w:rsidRPr="006453D5" w:rsidRDefault="00015BDA" w:rsidP="00015BDA">
            <w:pPr>
              <w:widowControl/>
              <w:adjustRightInd/>
              <w:jc w:val="right"/>
              <w:textAlignment w:val="auto"/>
              <w:rPr>
                <w:rFonts w:eastAsia="標楷體"/>
                <w:color w:val="000000"/>
                <w:kern w:val="0"/>
                <w:sz w:val="19"/>
                <w:szCs w:val="19"/>
              </w:rPr>
            </w:pPr>
            <w:r w:rsidRPr="006453D5">
              <w:rPr>
                <w:rFonts w:eastAsia="標楷體"/>
                <w:color w:val="000000"/>
                <w:kern w:val="0"/>
                <w:sz w:val="19"/>
                <w:szCs w:val="19"/>
              </w:rPr>
              <w:t>10.2%</w:t>
            </w:r>
          </w:p>
        </w:tc>
      </w:tr>
      <w:tr w:rsidR="00015BDA" w:rsidRPr="006453D5" w14:paraId="0830BD2F" w14:textId="77777777">
        <w:trPr>
          <w:trHeight w:val="240"/>
        </w:trPr>
        <w:tc>
          <w:tcPr>
            <w:tcW w:w="1226" w:type="pct"/>
            <w:tcBorders>
              <w:top w:val="nil"/>
              <w:left w:val="single" w:sz="8" w:space="0" w:color="000000"/>
              <w:right w:val="single" w:sz="8" w:space="0" w:color="000000"/>
            </w:tcBorders>
            <w:shd w:val="clear" w:color="000000" w:fill="FFFFFF"/>
            <w:vAlign w:val="center"/>
          </w:tcPr>
          <w:p w14:paraId="7B40E7DF" w14:textId="77777777" w:rsidR="00015BDA" w:rsidRPr="006453D5" w:rsidRDefault="00015BDA" w:rsidP="00015BDA">
            <w:pPr>
              <w:widowControl/>
              <w:adjustRightInd/>
              <w:ind w:firstLineChars="100" w:firstLine="190"/>
              <w:textAlignment w:val="auto"/>
              <w:rPr>
                <w:rFonts w:eastAsia="標楷體"/>
                <w:color w:val="000000"/>
                <w:kern w:val="0"/>
                <w:sz w:val="19"/>
                <w:szCs w:val="19"/>
              </w:rPr>
            </w:pPr>
            <w:r w:rsidRPr="006453D5">
              <w:rPr>
                <w:rFonts w:eastAsia="標楷體" w:hint="eastAsia"/>
                <w:color w:val="000000"/>
                <w:kern w:val="0"/>
                <w:sz w:val="19"/>
                <w:szCs w:val="19"/>
              </w:rPr>
              <w:t>專科</w:t>
            </w:r>
          </w:p>
        </w:tc>
        <w:tc>
          <w:tcPr>
            <w:tcW w:w="462" w:type="pct"/>
            <w:tcBorders>
              <w:top w:val="nil"/>
              <w:left w:val="nil"/>
              <w:bottom w:val="nil"/>
              <w:right w:val="nil"/>
            </w:tcBorders>
            <w:shd w:val="clear" w:color="000000" w:fill="FFFFFF"/>
            <w:vAlign w:val="center"/>
          </w:tcPr>
          <w:p w14:paraId="040C4090" w14:textId="77777777" w:rsidR="00015BDA" w:rsidRPr="006453D5" w:rsidRDefault="00015BDA" w:rsidP="00015BDA">
            <w:pPr>
              <w:widowControl/>
              <w:adjustRightInd/>
              <w:jc w:val="right"/>
              <w:textAlignment w:val="auto"/>
              <w:rPr>
                <w:rFonts w:eastAsia="標楷體"/>
                <w:color w:val="000000"/>
                <w:kern w:val="0"/>
                <w:sz w:val="19"/>
                <w:szCs w:val="19"/>
              </w:rPr>
            </w:pPr>
            <w:r w:rsidRPr="006453D5">
              <w:rPr>
                <w:rFonts w:eastAsia="標楷體"/>
                <w:color w:val="000000"/>
                <w:kern w:val="0"/>
                <w:sz w:val="19"/>
                <w:szCs w:val="19"/>
              </w:rPr>
              <w:t>55</w:t>
            </w:r>
          </w:p>
        </w:tc>
        <w:tc>
          <w:tcPr>
            <w:tcW w:w="490" w:type="pct"/>
            <w:tcBorders>
              <w:top w:val="nil"/>
              <w:left w:val="nil"/>
              <w:bottom w:val="nil"/>
              <w:right w:val="nil"/>
            </w:tcBorders>
            <w:shd w:val="clear" w:color="000000" w:fill="FFFFFF"/>
            <w:vAlign w:val="center"/>
          </w:tcPr>
          <w:p w14:paraId="6515932D" w14:textId="77777777" w:rsidR="00015BDA" w:rsidRPr="006453D5" w:rsidRDefault="00015BDA" w:rsidP="00015BDA">
            <w:pPr>
              <w:widowControl/>
              <w:adjustRightInd/>
              <w:jc w:val="right"/>
              <w:textAlignment w:val="auto"/>
              <w:rPr>
                <w:rFonts w:eastAsia="標楷體"/>
                <w:color w:val="000000"/>
                <w:kern w:val="0"/>
                <w:sz w:val="19"/>
                <w:szCs w:val="19"/>
              </w:rPr>
            </w:pPr>
            <w:r w:rsidRPr="006453D5">
              <w:rPr>
                <w:rFonts w:eastAsia="標楷體"/>
                <w:color w:val="000000"/>
                <w:kern w:val="0"/>
                <w:sz w:val="19"/>
                <w:szCs w:val="19"/>
              </w:rPr>
              <w:t>34.6%</w:t>
            </w:r>
          </w:p>
        </w:tc>
        <w:tc>
          <w:tcPr>
            <w:tcW w:w="492" w:type="pct"/>
            <w:tcBorders>
              <w:top w:val="nil"/>
              <w:left w:val="nil"/>
              <w:bottom w:val="nil"/>
              <w:right w:val="nil"/>
            </w:tcBorders>
            <w:shd w:val="clear" w:color="000000" w:fill="FFFFFF"/>
            <w:vAlign w:val="center"/>
          </w:tcPr>
          <w:p w14:paraId="07BC0E67" w14:textId="77777777" w:rsidR="00015BDA" w:rsidRPr="006453D5" w:rsidRDefault="00015BDA" w:rsidP="00015BDA">
            <w:pPr>
              <w:widowControl/>
              <w:adjustRightInd/>
              <w:jc w:val="right"/>
              <w:textAlignment w:val="auto"/>
              <w:rPr>
                <w:rFonts w:eastAsia="標楷體"/>
                <w:color w:val="000000"/>
                <w:kern w:val="0"/>
                <w:sz w:val="19"/>
                <w:szCs w:val="19"/>
              </w:rPr>
            </w:pPr>
            <w:r w:rsidRPr="006453D5">
              <w:rPr>
                <w:rFonts w:eastAsia="標楷體"/>
                <w:color w:val="000000"/>
                <w:kern w:val="0"/>
                <w:sz w:val="19"/>
                <w:szCs w:val="19"/>
              </w:rPr>
              <w:t>14.5%</w:t>
            </w:r>
          </w:p>
        </w:tc>
        <w:tc>
          <w:tcPr>
            <w:tcW w:w="462" w:type="pct"/>
            <w:tcBorders>
              <w:top w:val="nil"/>
              <w:left w:val="nil"/>
              <w:bottom w:val="nil"/>
              <w:right w:val="nil"/>
            </w:tcBorders>
            <w:shd w:val="clear" w:color="000000" w:fill="F2F2F2"/>
            <w:vAlign w:val="center"/>
          </w:tcPr>
          <w:p w14:paraId="54812BDB" w14:textId="77777777" w:rsidR="00015BDA" w:rsidRPr="006453D5" w:rsidRDefault="00015BDA" w:rsidP="00015BDA">
            <w:pPr>
              <w:widowControl/>
              <w:adjustRightInd/>
              <w:jc w:val="right"/>
              <w:textAlignment w:val="auto"/>
              <w:rPr>
                <w:rFonts w:eastAsia="標楷體"/>
                <w:color w:val="000000"/>
                <w:kern w:val="0"/>
                <w:sz w:val="19"/>
                <w:szCs w:val="19"/>
              </w:rPr>
            </w:pPr>
            <w:r w:rsidRPr="006453D5">
              <w:rPr>
                <w:rFonts w:eastAsia="標楷體"/>
                <w:color w:val="000000"/>
                <w:kern w:val="0"/>
                <w:sz w:val="19"/>
                <w:szCs w:val="19"/>
              </w:rPr>
              <w:t>49.1%</w:t>
            </w:r>
          </w:p>
        </w:tc>
        <w:tc>
          <w:tcPr>
            <w:tcW w:w="492" w:type="pct"/>
            <w:tcBorders>
              <w:top w:val="nil"/>
              <w:left w:val="nil"/>
              <w:bottom w:val="nil"/>
              <w:right w:val="nil"/>
            </w:tcBorders>
            <w:shd w:val="clear" w:color="000000" w:fill="FFFFFF"/>
            <w:vAlign w:val="center"/>
          </w:tcPr>
          <w:p w14:paraId="7A7C515D" w14:textId="77777777" w:rsidR="00015BDA" w:rsidRPr="006453D5" w:rsidRDefault="00015BDA" w:rsidP="00015BDA">
            <w:pPr>
              <w:widowControl/>
              <w:adjustRightInd/>
              <w:jc w:val="right"/>
              <w:textAlignment w:val="auto"/>
              <w:rPr>
                <w:rFonts w:eastAsia="標楷體"/>
                <w:color w:val="000000"/>
                <w:kern w:val="0"/>
                <w:sz w:val="19"/>
                <w:szCs w:val="19"/>
              </w:rPr>
            </w:pPr>
            <w:r w:rsidRPr="006453D5">
              <w:rPr>
                <w:rFonts w:eastAsia="標楷體"/>
                <w:color w:val="000000"/>
                <w:kern w:val="0"/>
                <w:sz w:val="19"/>
                <w:szCs w:val="19"/>
              </w:rPr>
              <w:t>32.7%</w:t>
            </w:r>
          </w:p>
        </w:tc>
        <w:tc>
          <w:tcPr>
            <w:tcW w:w="492" w:type="pct"/>
            <w:tcBorders>
              <w:top w:val="nil"/>
              <w:left w:val="nil"/>
              <w:bottom w:val="nil"/>
              <w:right w:val="nil"/>
            </w:tcBorders>
            <w:shd w:val="clear" w:color="000000" w:fill="FFFFFF"/>
            <w:vAlign w:val="center"/>
          </w:tcPr>
          <w:p w14:paraId="0E4A50B4" w14:textId="77777777" w:rsidR="00015BDA" w:rsidRPr="006453D5" w:rsidRDefault="00015BDA" w:rsidP="00015BDA">
            <w:pPr>
              <w:widowControl/>
              <w:adjustRightInd/>
              <w:jc w:val="right"/>
              <w:textAlignment w:val="auto"/>
              <w:rPr>
                <w:rFonts w:eastAsia="標楷體"/>
                <w:color w:val="000000"/>
                <w:kern w:val="0"/>
                <w:sz w:val="19"/>
                <w:szCs w:val="19"/>
              </w:rPr>
            </w:pPr>
            <w:r w:rsidRPr="006453D5">
              <w:rPr>
                <w:rFonts w:eastAsia="標楷體"/>
                <w:color w:val="000000"/>
                <w:kern w:val="0"/>
                <w:sz w:val="19"/>
                <w:szCs w:val="19"/>
              </w:rPr>
              <w:t>18.2%</w:t>
            </w:r>
          </w:p>
        </w:tc>
        <w:tc>
          <w:tcPr>
            <w:tcW w:w="393" w:type="pct"/>
            <w:tcBorders>
              <w:top w:val="nil"/>
              <w:left w:val="nil"/>
              <w:bottom w:val="nil"/>
              <w:right w:val="nil"/>
            </w:tcBorders>
            <w:shd w:val="clear" w:color="000000" w:fill="F2F2F2"/>
            <w:vAlign w:val="center"/>
          </w:tcPr>
          <w:p w14:paraId="5406BCDE" w14:textId="77777777" w:rsidR="00015BDA" w:rsidRPr="006453D5" w:rsidRDefault="00015BDA" w:rsidP="00015BDA">
            <w:pPr>
              <w:widowControl/>
              <w:adjustRightInd/>
              <w:jc w:val="right"/>
              <w:textAlignment w:val="auto"/>
              <w:rPr>
                <w:rFonts w:eastAsia="標楷體"/>
                <w:color w:val="000000"/>
                <w:kern w:val="0"/>
                <w:sz w:val="19"/>
                <w:szCs w:val="19"/>
              </w:rPr>
            </w:pPr>
            <w:r w:rsidRPr="006453D5">
              <w:rPr>
                <w:rFonts w:eastAsia="標楷體"/>
                <w:color w:val="000000"/>
                <w:kern w:val="0"/>
                <w:sz w:val="19"/>
                <w:szCs w:val="19"/>
              </w:rPr>
              <w:t>50.9%</w:t>
            </w:r>
          </w:p>
        </w:tc>
        <w:tc>
          <w:tcPr>
            <w:tcW w:w="491" w:type="pct"/>
            <w:tcBorders>
              <w:top w:val="nil"/>
              <w:left w:val="nil"/>
              <w:bottom w:val="nil"/>
              <w:right w:val="single" w:sz="8" w:space="0" w:color="auto"/>
            </w:tcBorders>
            <w:shd w:val="clear" w:color="000000" w:fill="FFFFFF"/>
            <w:vAlign w:val="center"/>
          </w:tcPr>
          <w:p w14:paraId="21886253" w14:textId="77777777" w:rsidR="00015BDA" w:rsidRPr="006453D5" w:rsidRDefault="00015BDA" w:rsidP="00015BDA">
            <w:pPr>
              <w:widowControl/>
              <w:adjustRightInd/>
              <w:jc w:val="right"/>
              <w:textAlignment w:val="auto"/>
              <w:rPr>
                <w:rFonts w:eastAsia="標楷體"/>
                <w:color w:val="000000"/>
                <w:kern w:val="0"/>
                <w:sz w:val="19"/>
                <w:szCs w:val="19"/>
              </w:rPr>
            </w:pPr>
            <w:r w:rsidRPr="006453D5">
              <w:rPr>
                <w:rFonts w:eastAsia="標楷體"/>
                <w:color w:val="000000"/>
                <w:kern w:val="0"/>
                <w:sz w:val="19"/>
                <w:szCs w:val="19"/>
              </w:rPr>
              <w:t>0.0%</w:t>
            </w:r>
          </w:p>
        </w:tc>
      </w:tr>
      <w:tr w:rsidR="00015BDA" w:rsidRPr="006453D5" w14:paraId="41BC9B0C" w14:textId="77777777">
        <w:trPr>
          <w:trHeight w:val="240"/>
        </w:trPr>
        <w:tc>
          <w:tcPr>
            <w:tcW w:w="1226" w:type="pct"/>
            <w:tcBorders>
              <w:top w:val="nil"/>
              <w:left w:val="single" w:sz="8" w:space="0" w:color="000000"/>
              <w:bottom w:val="nil"/>
              <w:right w:val="single" w:sz="8" w:space="0" w:color="000000"/>
            </w:tcBorders>
            <w:shd w:val="clear" w:color="000000" w:fill="FFFFFF"/>
            <w:vAlign w:val="center"/>
          </w:tcPr>
          <w:p w14:paraId="50D65BEF" w14:textId="77777777" w:rsidR="00015BDA" w:rsidRPr="006453D5" w:rsidRDefault="00015BDA" w:rsidP="00015BDA">
            <w:pPr>
              <w:widowControl/>
              <w:adjustRightInd/>
              <w:ind w:firstLineChars="100" w:firstLine="190"/>
              <w:textAlignment w:val="auto"/>
              <w:rPr>
                <w:rFonts w:eastAsia="標楷體"/>
                <w:color w:val="000000"/>
                <w:kern w:val="0"/>
                <w:sz w:val="19"/>
                <w:szCs w:val="19"/>
              </w:rPr>
            </w:pPr>
            <w:r w:rsidRPr="006453D5">
              <w:rPr>
                <w:rFonts w:eastAsia="標楷體" w:hint="eastAsia"/>
                <w:color w:val="000000"/>
                <w:kern w:val="0"/>
                <w:sz w:val="19"/>
                <w:szCs w:val="19"/>
              </w:rPr>
              <w:t>大學及以上</w:t>
            </w:r>
          </w:p>
        </w:tc>
        <w:tc>
          <w:tcPr>
            <w:tcW w:w="462" w:type="pct"/>
            <w:tcBorders>
              <w:top w:val="nil"/>
              <w:left w:val="nil"/>
              <w:bottom w:val="nil"/>
              <w:right w:val="nil"/>
            </w:tcBorders>
            <w:shd w:val="clear" w:color="000000" w:fill="FFFFFF"/>
            <w:vAlign w:val="center"/>
          </w:tcPr>
          <w:p w14:paraId="4A91D1F1" w14:textId="77777777" w:rsidR="00015BDA" w:rsidRPr="006453D5" w:rsidRDefault="00015BDA" w:rsidP="00015BDA">
            <w:pPr>
              <w:widowControl/>
              <w:adjustRightInd/>
              <w:jc w:val="right"/>
              <w:textAlignment w:val="auto"/>
              <w:rPr>
                <w:rFonts w:eastAsia="標楷體"/>
                <w:color w:val="000000"/>
                <w:kern w:val="0"/>
                <w:sz w:val="19"/>
                <w:szCs w:val="19"/>
              </w:rPr>
            </w:pPr>
            <w:r w:rsidRPr="006453D5">
              <w:rPr>
                <w:rFonts w:eastAsia="標楷體"/>
                <w:color w:val="000000"/>
                <w:kern w:val="0"/>
                <w:sz w:val="19"/>
                <w:szCs w:val="19"/>
              </w:rPr>
              <w:t>44</w:t>
            </w:r>
          </w:p>
        </w:tc>
        <w:tc>
          <w:tcPr>
            <w:tcW w:w="490" w:type="pct"/>
            <w:tcBorders>
              <w:top w:val="nil"/>
              <w:left w:val="nil"/>
              <w:bottom w:val="nil"/>
              <w:right w:val="nil"/>
            </w:tcBorders>
            <w:shd w:val="clear" w:color="000000" w:fill="FFFFFF"/>
            <w:vAlign w:val="center"/>
          </w:tcPr>
          <w:p w14:paraId="572FD687" w14:textId="77777777" w:rsidR="00015BDA" w:rsidRPr="006453D5" w:rsidRDefault="00015BDA" w:rsidP="00015BDA">
            <w:pPr>
              <w:widowControl/>
              <w:adjustRightInd/>
              <w:jc w:val="right"/>
              <w:textAlignment w:val="auto"/>
              <w:rPr>
                <w:rFonts w:eastAsia="標楷體"/>
                <w:color w:val="000000"/>
                <w:kern w:val="0"/>
                <w:sz w:val="19"/>
                <w:szCs w:val="19"/>
              </w:rPr>
            </w:pPr>
            <w:r w:rsidRPr="006453D5">
              <w:rPr>
                <w:rFonts w:eastAsia="標楷體"/>
                <w:color w:val="000000"/>
                <w:kern w:val="0"/>
                <w:sz w:val="19"/>
                <w:szCs w:val="19"/>
              </w:rPr>
              <w:t>18.2%</w:t>
            </w:r>
          </w:p>
        </w:tc>
        <w:tc>
          <w:tcPr>
            <w:tcW w:w="492" w:type="pct"/>
            <w:tcBorders>
              <w:top w:val="nil"/>
              <w:left w:val="nil"/>
              <w:bottom w:val="nil"/>
              <w:right w:val="nil"/>
            </w:tcBorders>
            <w:shd w:val="clear" w:color="000000" w:fill="FFFFFF"/>
            <w:vAlign w:val="center"/>
          </w:tcPr>
          <w:p w14:paraId="6145D9EC" w14:textId="77777777" w:rsidR="00015BDA" w:rsidRPr="006453D5" w:rsidRDefault="00015BDA" w:rsidP="00015BDA">
            <w:pPr>
              <w:widowControl/>
              <w:adjustRightInd/>
              <w:jc w:val="right"/>
              <w:textAlignment w:val="auto"/>
              <w:rPr>
                <w:rFonts w:eastAsia="標楷體"/>
                <w:color w:val="000000"/>
                <w:kern w:val="0"/>
                <w:sz w:val="19"/>
                <w:szCs w:val="19"/>
              </w:rPr>
            </w:pPr>
            <w:r w:rsidRPr="006453D5">
              <w:rPr>
                <w:rFonts w:eastAsia="標楷體"/>
                <w:color w:val="000000"/>
                <w:kern w:val="0"/>
                <w:sz w:val="19"/>
                <w:szCs w:val="19"/>
              </w:rPr>
              <w:t>25.0%</w:t>
            </w:r>
          </w:p>
        </w:tc>
        <w:tc>
          <w:tcPr>
            <w:tcW w:w="462" w:type="pct"/>
            <w:tcBorders>
              <w:top w:val="nil"/>
              <w:left w:val="nil"/>
              <w:bottom w:val="nil"/>
              <w:right w:val="nil"/>
            </w:tcBorders>
            <w:shd w:val="clear" w:color="000000" w:fill="F2F2F2"/>
            <w:vAlign w:val="center"/>
          </w:tcPr>
          <w:p w14:paraId="4FC62D9E" w14:textId="77777777" w:rsidR="00015BDA" w:rsidRPr="006453D5" w:rsidRDefault="00015BDA" w:rsidP="00015BDA">
            <w:pPr>
              <w:widowControl/>
              <w:adjustRightInd/>
              <w:jc w:val="right"/>
              <w:textAlignment w:val="auto"/>
              <w:rPr>
                <w:rFonts w:eastAsia="標楷體"/>
                <w:color w:val="000000"/>
                <w:kern w:val="0"/>
                <w:sz w:val="19"/>
                <w:szCs w:val="19"/>
              </w:rPr>
            </w:pPr>
            <w:r w:rsidRPr="006453D5">
              <w:rPr>
                <w:rFonts w:eastAsia="標楷體"/>
                <w:color w:val="000000"/>
                <w:kern w:val="0"/>
                <w:sz w:val="19"/>
                <w:szCs w:val="19"/>
              </w:rPr>
              <w:t>43.2%</w:t>
            </w:r>
          </w:p>
        </w:tc>
        <w:tc>
          <w:tcPr>
            <w:tcW w:w="492" w:type="pct"/>
            <w:tcBorders>
              <w:top w:val="nil"/>
              <w:left w:val="nil"/>
              <w:bottom w:val="nil"/>
              <w:right w:val="nil"/>
            </w:tcBorders>
            <w:shd w:val="clear" w:color="000000" w:fill="FFFFFF"/>
            <w:vAlign w:val="center"/>
          </w:tcPr>
          <w:p w14:paraId="00D0DC0C" w14:textId="77777777" w:rsidR="00015BDA" w:rsidRPr="006453D5" w:rsidRDefault="00015BDA" w:rsidP="00015BDA">
            <w:pPr>
              <w:widowControl/>
              <w:adjustRightInd/>
              <w:jc w:val="right"/>
              <w:textAlignment w:val="auto"/>
              <w:rPr>
                <w:rFonts w:eastAsia="標楷體"/>
                <w:color w:val="000000"/>
                <w:kern w:val="0"/>
                <w:sz w:val="19"/>
                <w:szCs w:val="19"/>
              </w:rPr>
            </w:pPr>
            <w:r w:rsidRPr="006453D5">
              <w:rPr>
                <w:rFonts w:eastAsia="標楷體"/>
                <w:color w:val="000000"/>
                <w:kern w:val="0"/>
                <w:sz w:val="19"/>
                <w:szCs w:val="19"/>
              </w:rPr>
              <w:t>40.9%</w:t>
            </w:r>
          </w:p>
        </w:tc>
        <w:tc>
          <w:tcPr>
            <w:tcW w:w="492" w:type="pct"/>
            <w:tcBorders>
              <w:top w:val="nil"/>
              <w:left w:val="nil"/>
              <w:bottom w:val="nil"/>
              <w:right w:val="nil"/>
            </w:tcBorders>
            <w:shd w:val="clear" w:color="000000" w:fill="FFFFFF"/>
            <w:vAlign w:val="center"/>
          </w:tcPr>
          <w:p w14:paraId="67965D12" w14:textId="77777777" w:rsidR="00015BDA" w:rsidRPr="006453D5" w:rsidRDefault="00015BDA" w:rsidP="00015BDA">
            <w:pPr>
              <w:widowControl/>
              <w:adjustRightInd/>
              <w:jc w:val="right"/>
              <w:textAlignment w:val="auto"/>
              <w:rPr>
                <w:rFonts w:eastAsia="標楷體"/>
                <w:color w:val="000000"/>
                <w:kern w:val="0"/>
                <w:sz w:val="19"/>
                <w:szCs w:val="19"/>
              </w:rPr>
            </w:pPr>
            <w:r w:rsidRPr="006453D5">
              <w:rPr>
                <w:rFonts w:eastAsia="標楷體"/>
                <w:color w:val="000000"/>
                <w:kern w:val="0"/>
                <w:sz w:val="19"/>
                <w:szCs w:val="19"/>
              </w:rPr>
              <w:t>13.6%</w:t>
            </w:r>
          </w:p>
        </w:tc>
        <w:tc>
          <w:tcPr>
            <w:tcW w:w="393" w:type="pct"/>
            <w:tcBorders>
              <w:top w:val="nil"/>
              <w:left w:val="nil"/>
              <w:bottom w:val="nil"/>
              <w:right w:val="nil"/>
            </w:tcBorders>
            <w:shd w:val="clear" w:color="000000" w:fill="F2F2F2"/>
            <w:vAlign w:val="center"/>
          </w:tcPr>
          <w:p w14:paraId="0E7D7BE5" w14:textId="77777777" w:rsidR="00015BDA" w:rsidRPr="006453D5" w:rsidRDefault="00015BDA" w:rsidP="00015BDA">
            <w:pPr>
              <w:widowControl/>
              <w:adjustRightInd/>
              <w:jc w:val="right"/>
              <w:textAlignment w:val="auto"/>
              <w:rPr>
                <w:rFonts w:eastAsia="標楷體"/>
                <w:color w:val="000000"/>
                <w:kern w:val="0"/>
                <w:sz w:val="19"/>
                <w:szCs w:val="19"/>
              </w:rPr>
            </w:pPr>
            <w:r w:rsidRPr="006453D5">
              <w:rPr>
                <w:rFonts w:eastAsia="標楷體"/>
                <w:color w:val="000000"/>
                <w:kern w:val="0"/>
                <w:sz w:val="19"/>
                <w:szCs w:val="19"/>
              </w:rPr>
              <w:t>54.5%</w:t>
            </w:r>
          </w:p>
        </w:tc>
        <w:tc>
          <w:tcPr>
            <w:tcW w:w="491" w:type="pct"/>
            <w:tcBorders>
              <w:top w:val="nil"/>
              <w:left w:val="nil"/>
              <w:bottom w:val="nil"/>
              <w:right w:val="single" w:sz="8" w:space="0" w:color="auto"/>
            </w:tcBorders>
            <w:shd w:val="clear" w:color="000000" w:fill="FFFFFF"/>
            <w:vAlign w:val="center"/>
          </w:tcPr>
          <w:p w14:paraId="7F06C4E6" w14:textId="77777777" w:rsidR="00015BDA" w:rsidRPr="006453D5" w:rsidRDefault="00015BDA" w:rsidP="00015BDA">
            <w:pPr>
              <w:widowControl/>
              <w:adjustRightInd/>
              <w:jc w:val="right"/>
              <w:textAlignment w:val="auto"/>
              <w:rPr>
                <w:rFonts w:eastAsia="標楷體"/>
                <w:color w:val="000000"/>
                <w:kern w:val="0"/>
                <w:sz w:val="19"/>
                <w:szCs w:val="19"/>
              </w:rPr>
            </w:pPr>
            <w:r w:rsidRPr="006453D5">
              <w:rPr>
                <w:rFonts w:eastAsia="標楷體"/>
                <w:color w:val="000000"/>
                <w:kern w:val="0"/>
                <w:sz w:val="19"/>
                <w:szCs w:val="19"/>
              </w:rPr>
              <w:t>2.3%</w:t>
            </w:r>
          </w:p>
        </w:tc>
      </w:tr>
      <w:tr w:rsidR="00015BDA" w:rsidRPr="006453D5" w14:paraId="0A448C68" w14:textId="77777777">
        <w:trPr>
          <w:trHeight w:val="240"/>
        </w:trPr>
        <w:tc>
          <w:tcPr>
            <w:tcW w:w="1226" w:type="pct"/>
            <w:tcBorders>
              <w:top w:val="nil"/>
              <w:left w:val="single" w:sz="8" w:space="0" w:color="000000"/>
              <w:right w:val="single" w:sz="8" w:space="0" w:color="000000"/>
            </w:tcBorders>
            <w:shd w:val="clear" w:color="000000" w:fill="FFFFFF"/>
            <w:vAlign w:val="center"/>
          </w:tcPr>
          <w:p w14:paraId="7B94FFFC" w14:textId="77777777" w:rsidR="00015BDA" w:rsidRPr="00015BDA" w:rsidRDefault="00015BDA" w:rsidP="00015BDA">
            <w:pPr>
              <w:widowControl/>
              <w:adjustRightInd/>
              <w:textAlignment w:val="auto"/>
              <w:rPr>
                <w:rFonts w:eastAsia="標楷體"/>
                <w:b/>
                <w:color w:val="000000"/>
                <w:kern w:val="0"/>
                <w:sz w:val="19"/>
                <w:szCs w:val="19"/>
              </w:rPr>
            </w:pPr>
            <w:r w:rsidRPr="00015BDA">
              <w:rPr>
                <w:rFonts w:eastAsia="標楷體" w:hint="eastAsia"/>
                <w:b/>
                <w:color w:val="000000"/>
                <w:kern w:val="0"/>
                <w:sz w:val="19"/>
                <w:szCs w:val="19"/>
              </w:rPr>
              <w:t>*</w:t>
            </w:r>
            <w:r w:rsidRPr="00015BDA">
              <w:rPr>
                <w:rFonts w:eastAsia="標楷體" w:hint="eastAsia"/>
                <w:b/>
                <w:color w:val="000000"/>
                <w:kern w:val="0"/>
                <w:sz w:val="19"/>
                <w:szCs w:val="19"/>
              </w:rPr>
              <w:t>依年齡分</w:t>
            </w:r>
          </w:p>
        </w:tc>
        <w:tc>
          <w:tcPr>
            <w:tcW w:w="462" w:type="pct"/>
            <w:tcBorders>
              <w:top w:val="nil"/>
              <w:left w:val="nil"/>
              <w:bottom w:val="nil"/>
              <w:right w:val="nil"/>
            </w:tcBorders>
            <w:shd w:val="clear" w:color="000000" w:fill="FFFFFF"/>
            <w:vAlign w:val="center"/>
          </w:tcPr>
          <w:p w14:paraId="1E2D6494" w14:textId="77777777" w:rsidR="00015BDA" w:rsidRPr="00015BDA" w:rsidRDefault="00015BDA" w:rsidP="00015BDA">
            <w:pPr>
              <w:widowControl/>
              <w:adjustRightInd/>
              <w:jc w:val="right"/>
              <w:textAlignment w:val="auto"/>
              <w:rPr>
                <w:rFonts w:eastAsia="標楷體"/>
                <w:color w:val="000000"/>
                <w:kern w:val="0"/>
                <w:sz w:val="19"/>
                <w:szCs w:val="19"/>
              </w:rPr>
            </w:pPr>
            <w:r w:rsidRPr="00015BDA">
              <w:rPr>
                <w:rFonts w:eastAsia="標楷體" w:hint="eastAsia"/>
                <w:color w:val="000000"/>
                <w:kern w:val="0"/>
                <w:sz w:val="19"/>
                <w:szCs w:val="19"/>
              </w:rPr>
              <w:t xml:space="preserve">　</w:t>
            </w:r>
          </w:p>
        </w:tc>
        <w:tc>
          <w:tcPr>
            <w:tcW w:w="490" w:type="pct"/>
            <w:tcBorders>
              <w:top w:val="nil"/>
              <w:left w:val="nil"/>
              <w:bottom w:val="nil"/>
              <w:right w:val="nil"/>
            </w:tcBorders>
            <w:shd w:val="clear" w:color="000000" w:fill="FFFFFF"/>
            <w:vAlign w:val="center"/>
          </w:tcPr>
          <w:p w14:paraId="4E784952" w14:textId="77777777" w:rsidR="00015BDA" w:rsidRPr="00015BDA" w:rsidRDefault="00015BDA" w:rsidP="00015BDA">
            <w:pPr>
              <w:widowControl/>
              <w:adjustRightInd/>
              <w:jc w:val="right"/>
              <w:textAlignment w:val="auto"/>
              <w:rPr>
                <w:rFonts w:eastAsia="標楷體"/>
                <w:color w:val="000000"/>
                <w:kern w:val="0"/>
                <w:sz w:val="19"/>
                <w:szCs w:val="19"/>
              </w:rPr>
            </w:pPr>
            <w:r w:rsidRPr="00015BDA">
              <w:rPr>
                <w:rFonts w:eastAsia="標楷體" w:hint="eastAsia"/>
                <w:color w:val="000000"/>
                <w:kern w:val="0"/>
                <w:sz w:val="19"/>
                <w:szCs w:val="19"/>
              </w:rPr>
              <w:t xml:space="preserve">　</w:t>
            </w:r>
          </w:p>
        </w:tc>
        <w:tc>
          <w:tcPr>
            <w:tcW w:w="492" w:type="pct"/>
            <w:tcBorders>
              <w:top w:val="nil"/>
              <w:left w:val="nil"/>
              <w:bottom w:val="nil"/>
              <w:right w:val="nil"/>
            </w:tcBorders>
            <w:shd w:val="clear" w:color="000000" w:fill="FFFFFF"/>
            <w:vAlign w:val="center"/>
          </w:tcPr>
          <w:p w14:paraId="77A1BA88" w14:textId="77777777" w:rsidR="00015BDA" w:rsidRPr="00015BDA" w:rsidRDefault="00015BDA" w:rsidP="00015BDA">
            <w:pPr>
              <w:widowControl/>
              <w:adjustRightInd/>
              <w:jc w:val="right"/>
              <w:textAlignment w:val="auto"/>
              <w:rPr>
                <w:rFonts w:eastAsia="標楷體"/>
                <w:color w:val="000000"/>
                <w:kern w:val="0"/>
                <w:sz w:val="19"/>
                <w:szCs w:val="19"/>
              </w:rPr>
            </w:pPr>
            <w:r w:rsidRPr="00015BDA">
              <w:rPr>
                <w:rFonts w:eastAsia="標楷體" w:hint="eastAsia"/>
                <w:color w:val="000000"/>
                <w:kern w:val="0"/>
                <w:sz w:val="19"/>
                <w:szCs w:val="19"/>
              </w:rPr>
              <w:t xml:space="preserve">　</w:t>
            </w:r>
          </w:p>
        </w:tc>
        <w:tc>
          <w:tcPr>
            <w:tcW w:w="462" w:type="pct"/>
            <w:tcBorders>
              <w:top w:val="nil"/>
              <w:left w:val="nil"/>
              <w:bottom w:val="nil"/>
              <w:right w:val="nil"/>
            </w:tcBorders>
            <w:shd w:val="clear" w:color="000000" w:fill="F2F2F2"/>
            <w:vAlign w:val="center"/>
          </w:tcPr>
          <w:p w14:paraId="127DFB41" w14:textId="77777777" w:rsidR="00015BDA" w:rsidRPr="00015BDA" w:rsidRDefault="00015BDA" w:rsidP="00015BDA">
            <w:pPr>
              <w:widowControl/>
              <w:adjustRightInd/>
              <w:jc w:val="right"/>
              <w:textAlignment w:val="auto"/>
              <w:rPr>
                <w:rFonts w:eastAsia="標楷體"/>
                <w:color w:val="000000"/>
                <w:kern w:val="0"/>
                <w:sz w:val="19"/>
                <w:szCs w:val="19"/>
              </w:rPr>
            </w:pPr>
            <w:r w:rsidRPr="00015BDA">
              <w:rPr>
                <w:rFonts w:eastAsia="標楷體"/>
                <w:color w:val="000000"/>
                <w:kern w:val="0"/>
                <w:sz w:val="19"/>
                <w:szCs w:val="19"/>
              </w:rPr>
              <w:t xml:space="preserve">　</w:t>
            </w:r>
          </w:p>
        </w:tc>
        <w:tc>
          <w:tcPr>
            <w:tcW w:w="492" w:type="pct"/>
            <w:tcBorders>
              <w:top w:val="nil"/>
              <w:left w:val="nil"/>
              <w:bottom w:val="nil"/>
              <w:right w:val="nil"/>
            </w:tcBorders>
            <w:shd w:val="clear" w:color="000000" w:fill="FFFFFF"/>
            <w:vAlign w:val="center"/>
          </w:tcPr>
          <w:p w14:paraId="061CAC3B" w14:textId="77777777" w:rsidR="00015BDA" w:rsidRPr="00015BDA" w:rsidRDefault="00015BDA" w:rsidP="00015BDA">
            <w:pPr>
              <w:widowControl/>
              <w:adjustRightInd/>
              <w:jc w:val="right"/>
              <w:textAlignment w:val="auto"/>
              <w:rPr>
                <w:rFonts w:eastAsia="標楷體"/>
                <w:color w:val="000000"/>
                <w:kern w:val="0"/>
                <w:sz w:val="19"/>
                <w:szCs w:val="19"/>
              </w:rPr>
            </w:pPr>
            <w:r w:rsidRPr="00015BDA">
              <w:rPr>
                <w:rFonts w:eastAsia="標楷體" w:hint="eastAsia"/>
                <w:color w:val="000000"/>
                <w:kern w:val="0"/>
                <w:sz w:val="19"/>
                <w:szCs w:val="19"/>
              </w:rPr>
              <w:t xml:space="preserve">　</w:t>
            </w:r>
          </w:p>
        </w:tc>
        <w:tc>
          <w:tcPr>
            <w:tcW w:w="492" w:type="pct"/>
            <w:tcBorders>
              <w:top w:val="nil"/>
              <w:left w:val="nil"/>
              <w:bottom w:val="nil"/>
              <w:right w:val="nil"/>
            </w:tcBorders>
            <w:shd w:val="clear" w:color="000000" w:fill="FFFFFF"/>
            <w:vAlign w:val="center"/>
          </w:tcPr>
          <w:p w14:paraId="15080F14" w14:textId="77777777" w:rsidR="00015BDA" w:rsidRPr="00015BDA" w:rsidRDefault="00015BDA" w:rsidP="00015BDA">
            <w:pPr>
              <w:widowControl/>
              <w:adjustRightInd/>
              <w:jc w:val="right"/>
              <w:textAlignment w:val="auto"/>
              <w:rPr>
                <w:rFonts w:eastAsia="標楷體"/>
                <w:color w:val="000000"/>
                <w:kern w:val="0"/>
                <w:sz w:val="19"/>
                <w:szCs w:val="19"/>
              </w:rPr>
            </w:pPr>
            <w:r w:rsidRPr="00015BDA">
              <w:rPr>
                <w:rFonts w:eastAsia="標楷體" w:hint="eastAsia"/>
                <w:color w:val="000000"/>
                <w:kern w:val="0"/>
                <w:sz w:val="19"/>
                <w:szCs w:val="19"/>
              </w:rPr>
              <w:t xml:space="preserve">　</w:t>
            </w:r>
          </w:p>
        </w:tc>
        <w:tc>
          <w:tcPr>
            <w:tcW w:w="393" w:type="pct"/>
            <w:tcBorders>
              <w:top w:val="nil"/>
              <w:left w:val="nil"/>
              <w:bottom w:val="nil"/>
              <w:right w:val="nil"/>
            </w:tcBorders>
            <w:shd w:val="clear" w:color="000000" w:fill="F2F2F2"/>
            <w:vAlign w:val="center"/>
          </w:tcPr>
          <w:p w14:paraId="71373C38" w14:textId="77777777" w:rsidR="00015BDA" w:rsidRPr="00015BDA" w:rsidRDefault="00015BDA" w:rsidP="00015BDA">
            <w:pPr>
              <w:widowControl/>
              <w:adjustRightInd/>
              <w:jc w:val="right"/>
              <w:textAlignment w:val="auto"/>
              <w:rPr>
                <w:rFonts w:eastAsia="標楷體"/>
                <w:color w:val="000000"/>
                <w:kern w:val="0"/>
                <w:sz w:val="19"/>
                <w:szCs w:val="19"/>
              </w:rPr>
            </w:pPr>
            <w:r w:rsidRPr="00015BDA">
              <w:rPr>
                <w:rFonts w:eastAsia="標楷體"/>
                <w:color w:val="000000"/>
                <w:kern w:val="0"/>
                <w:sz w:val="19"/>
                <w:szCs w:val="19"/>
              </w:rPr>
              <w:t xml:space="preserve">　</w:t>
            </w:r>
          </w:p>
        </w:tc>
        <w:tc>
          <w:tcPr>
            <w:tcW w:w="491" w:type="pct"/>
            <w:tcBorders>
              <w:top w:val="nil"/>
              <w:left w:val="nil"/>
              <w:bottom w:val="nil"/>
              <w:right w:val="single" w:sz="8" w:space="0" w:color="auto"/>
            </w:tcBorders>
            <w:shd w:val="clear" w:color="000000" w:fill="FFFFFF"/>
            <w:vAlign w:val="center"/>
          </w:tcPr>
          <w:p w14:paraId="6F0E14E5" w14:textId="77777777" w:rsidR="00015BDA" w:rsidRPr="00015BDA" w:rsidRDefault="00015BDA" w:rsidP="00015BDA">
            <w:pPr>
              <w:widowControl/>
              <w:adjustRightInd/>
              <w:jc w:val="right"/>
              <w:textAlignment w:val="auto"/>
              <w:rPr>
                <w:rFonts w:eastAsia="標楷體"/>
                <w:color w:val="000000"/>
                <w:kern w:val="0"/>
                <w:sz w:val="19"/>
                <w:szCs w:val="19"/>
              </w:rPr>
            </w:pPr>
            <w:r w:rsidRPr="00015BDA">
              <w:rPr>
                <w:rFonts w:eastAsia="標楷體" w:hint="eastAsia"/>
                <w:color w:val="000000"/>
                <w:kern w:val="0"/>
                <w:sz w:val="19"/>
                <w:szCs w:val="19"/>
              </w:rPr>
              <w:t xml:space="preserve">　</w:t>
            </w:r>
          </w:p>
        </w:tc>
      </w:tr>
      <w:tr w:rsidR="00015BDA" w:rsidRPr="006453D5" w14:paraId="713AD349" w14:textId="77777777">
        <w:trPr>
          <w:trHeight w:val="240"/>
        </w:trPr>
        <w:tc>
          <w:tcPr>
            <w:tcW w:w="1226" w:type="pct"/>
            <w:tcBorders>
              <w:top w:val="nil"/>
              <w:left w:val="single" w:sz="8" w:space="0" w:color="000000"/>
              <w:bottom w:val="nil"/>
              <w:right w:val="single" w:sz="8" w:space="0" w:color="000000"/>
            </w:tcBorders>
            <w:shd w:val="clear" w:color="000000" w:fill="FFFFFF"/>
            <w:vAlign w:val="center"/>
          </w:tcPr>
          <w:p w14:paraId="02CB24F6" w14:textId="77777777" w:rsidR="00015BDA" w:rsidRPr="00015BDA" w:rsidRDefault="00015BDA" w:rsidP="00015BDA">
            <w:pPr>
              <w:widowControl/>
              <w:adjustRightInd/>
              <w:ind w:firstLineChars="100" w:firstLine="190"/>
              <w:textAlignment w:val="auto"/>
              <w:rPr>
                <w:rFonts w:eastAsia="標楷體"/>
                <w:color w:val="000000"/>
                <w:kern w:val="0"/>
                <w:sz w:val="19"/>
                <w:szCs w:val="19"/>
              </w:rPr>
            </w:pPr>
            <w:r w:rsidRPr="00015BDA">
              <w:rPr>
                <w:rFonts w:eastAsia="標楷體" w:hint="eastAsia"/>
                <w:color w:val="000000"/>
                <w:kern w:val="0"/>
                <w:sz w:val="19"/>
                <w:szCs w:val="19"/>
              </w:rPr>
              <w:t>20-44</w:t>
            </w:r>
            <w:r w:rsidRPr="00015BDA">
              <w:rPr>
                <w:rFonts w:eastAsia="標楷體" w:hint="eastAsia"/>
                <w:color w:val="000000"/>
                <w:kern w:val="0"/>
                <w:sz w:val="19"/>
                <w:szCs w:val="19"/>
              </w:rPr>
              <w:t>歲</w:t>
            </w:r>
          </w:p>
        </w:tc>
        <w:tc>
          <w:tcPr>
            <w:tcW w:w="462" w:type="pct"/>
            <w:tcBorders>
              <w:top w:val="nil"/>
              <w:left w:val="nil"/>
              <w:bottom w:val="nil"/>
              <w:right w:val="nil"/>
            </w:tcBorders>
            <w:shd w:val="clear" w:color="000000" w:fill="FFFFFF"/>
            <w:vAlign w:val="center"/>
          </w:tcPr>
          <w:p w14:paraId="4655A72A" w14:textId="77777777" w:rsidR="00015BDA" w:rsidRPr="00015BDA" w:rsidRDefault="00015BDA" w:rsidP="00015BDA">
            <w:pPr>
              <w:widowControl/>
              <w:adjustRightInd/>
              <w:jc w:val="right"/>
              <w:textAlignment w:val="auto"/>
              <w:rPr>
                <w:rFonts w:eastAsia="標楷體"/>
                <w:color w:val="000000"/>
                <w:kern w:val="0"/>
                <w:sz w:val="19"/>
                <w:szCs w:val="19"/>
              </w:rPr>
            </w:pPr>
            <w:r w:rsidRPr="00015BDA">
              <w:rPr>
                <w:rFonts w:eastAsia="標楷體" w:hint="eastAsia"/>
                <w:color w:val="000000"/>
                <w:kern w:val="0"/>
                <w:sz w:val="19"/>
                <w:szCs w:val="19"/>
              </w:rPr>
              <w:t>111</w:t>
            </w:r>
          </w:p>
        </w:tc>
        <w:tc>
          <w:tcPr>
            <w:tcW w:w="490" w:type="pct"/>
            <w:tcBorders>
              <w:top w:val="nil"/>
              <w:left w:val="nil"/>
              <w:bottom w:val="nil"/>
              <w:right w:val="nil"/>
            </w:tcBorders>
            <w:shd w:val="clear" w:color="000000" w:fill="FFFFFF"/>
            <w:vAlign w:val="center"/>
          </w:tcPr>
          <w:p w14:paraId="5EFAE022" w14:textId="77777777" w:rsidR="00015BDA" w:rsidRPr="00015BDA" w:rsidRDefault="00015BDA" w:rsidP="00015BDA">
            <w:pPr>
              <w:widowControl/>
              <w:adjustRightInd/>
              <w:jc w:val="right"/>
              <w:textAlignment w:val="auto"/>
              <w:rPr>
                <w:rFonts w:eastAsia="標楷體"/>
                <w:color w:val="000000"/>
                <w:kern w:val="0"/>
                <w:sz w:val="19"/>
                <w:szCs w:val="19"/>
              </w:rPr>
            </w:pPr>
            <w:r w:rsidRPr="00015BDA">
              <w:rPr>
                <w:rFonts w:eastAsia="標楷體" w:hint="eastAsia"/>
                <w:color w:val="000000"/>
                <w:kern w:val="0"/>
                <w:sz w:val="19"/>
                <w:szCs w:val="19"/>
              </w:rPr>
              <w:t>22.5%</w:t>
            </w:r>
          </w:p>
        </w:tc>
        <w:tc>
          <w:tcPr>
            <w:tcW w:w="492" w:type="pct"/>
            <w:tcBorders>
              <w:top w:val="nil"/>
              <w:left w:val="nil"/>
              <w:bottom w:val="nil"/>
              <w:right w:val="nil"/>
            </w:tcBorders>
            <w:shd w:val="clear" w:color="000000" w:fill="FFFFFF"/>
            <w:vAlign w:val="center"/>
          </w:tcPr>
          <w:p w14:paraId="59755C14" w14:textId="77777777" w:rsidR="00015BDA" w:rsidRPr="00015BDA" w:rsidRDefault="00015BDA" w:rsidP="00015BDA">
            <w:pPr>
              <w:widowControl/>
              <w:adjustRightInd/>
              <w:jc w:val="right"/>
              <w:textAlignment w:val="auto"/>
              <w:rPr>
                <w:rFonts w:eastAsia="標楷體"/>
                <w:color w:val="000000"/>
                <w:kern w:val="0"/>
                <w:sz w:val="19"/>
                <w:szCs w:val="19"/>
              </w:rPr>
            </w:pPr>
            <w:r w:rsidRPr="00015BDA">
              <w:rPr>
                <w:rFonts w:eastAsia="標楷體" w:hint="eastAsia"/>
                <w:color w:val="000000"/>
                <w:kern w:val="0"/>
                <w:sz w:val="19"/>
                <w:szCs w:val="19"/>
              </w:rPr>
              <w:t>32.4%</w:t>
            </w:r>
          </w:p>
        </w:tc>
        <w:tc>
          <w:tcPr>
            <w:tcW w:w="462" w:type="pct"/>
            <w:tcBorders>
              <w:top w:val="nil"/>
              <w:left w:val="nil"/>
              <w:bottom w:val="nil"/>
              <w:right w:val="nil"/>
            </w:tcBorders>
            <w:shd w:val="clear" w:color="000000" w:fill="F2F2F2"/>
            <w:vAlign w:val="center"/>
          </w:tcPr>
          <w:p w14:paraId="065A6268" w14:textId="77777777" w:rsidR="00015BDA" w:rsidRPr="00015BDA" w:rsidRDefault="00015BDA" w:rsidP="00015BDA">
            <w:pPr>
              <w:widowControl/>
              <w:adjustRightInd/>
              <w:jc w:val="right"/>
              <w:textAlignment w:val="auto"/>
              <w:rPr>
                <w:rFonts w:eastAsia="標楷體"/>
                <w:color w:val="000000"/>
                <w:kern w:val="0"/>
                <w:sz w:val="19"/>
                <w:szCs w:val="19"/>
              </w:rPr>
            </w:pPr>
            <w:r w:rsidRPr="00015BDA">
              <w:rPr>
                <w:rFonts w:eastAsia="標楷體"/>
                <w:color w:val="000000"/>
                <w:kern w:val="0"/>
                <w:sz w:val="19"/>
                <w:szCs w:val="19"/>
              </w:rPr>
              <w:t>54.9%</w:t>
            </w:r>
          </w:p>
        </w:tc>
        <w:tc>
          <w:tcPr>
            <w:tcW w:w="492" w:type="pct"/>
            <w:tcBorders>
              <w:top w:val="nil"/>
              <w:left w:val="nil"/>
              <w:bottom w:val="nil"/>
              <w:right w:val="nil"/>
            </w:tcBorders>
            <w:shd w:val="clear" w:color="000000" w:fill="FFFFFF"/>
            <w:vAlign w:val="center"/>
          </w:tcPr>
          <w:p w14:paraId="547DDBEA" w14:textId="77777777" w:rsidR="00015BDA" w:rsidRPr="00015BDA" w:rsidRDefault="00015BDA" w:rsidP="00015BDA">
            <w:pPr>
              <w:widowControl/>
              <w:adjustRightInd/>
              <w:jc w:val="right"/>
              <w:textAlignment w:val="auto"/>
              <w:rPr>
                <w:rFonts w:eastAsia="標楷體"/>
                <w:color w:val="000000"/>
                <w:kern w:val="0"/>
                <w:sz w:val="19"/>
                <w:szCs w:val="19"/>
              </w:rPr>
            </w:pPr>
            <w:r w:rsidRPr="00015BDA">
              <w:rPr>
                <w:rFonts w:eastAsia="標楷體" w:hint="eastAsia"/>
                <w:color w:val="000000"/>
                <w:kern w:val="0"/>
                <w:sz w:val="19"/>
                <w:szCs w:val="19"/>
              </w:rPr>
              <w:t>27.0%</w:t>
            </w:r>
          </w:p>
        </w:tc>
        <w:tc>
          <w:tcPr>
            <w:tcW w:w="492" w:type="pct"/>
            <w:tcBorders>
              <w:top w:val="nil"/>
              <w:left w:val="nil"/>
              <w:bottom w:val="nil"/>
              <w:right w:val="nil"/>
            </w:tcBorders>
            <w:shd w:val="clear" w:color="000000" w:fill="FFFFFF"/>
            <w:vAlign w:val="center"/>
          </w:tcPr>
          <w:p w14:paraId="7B6A7952" w14:textId="77777777" w:rsidR="00015BDA" w:rsidRPr="00015BDA" w:rsidRDefault="00015BDA" w:rsidP="00015BDA">
            <w:pPr>
              <w:widowControl/>
              <w:adjustRightInd/>
              <w:jc w:val="right"/>
              <w:textAlignment w:val="auto"/>
              <w:rPr>
                <w:rFonts w:eastAsia="標楷體"/>
                <w:color w:val="000000"/>
                <w:kern w:val="0"/>
                <w:sz w:val="19"/>
                <w:szCs w:val="19"/>
              </w:rPr>
            </w:pPr>
            <w:r w:rsidRPr="00015BDA">
              <w:rPr>
                <w:rFonts w:eastAsia="標楷體" w:hint="eastAsia"/>
                <w:color w:val="000000"/>
                <w:kern w:val="0"/>
                <w:sz w:val="19"/>
                <w:szCs w:val="19"/>
              </w:rPr>
              <w:t>12.6%</w:t>
            </w:r>
          </w:p>
        </w:tc>
        <w:tc>
          <w:tcPr>
            <w:tcW w:w="393" w:type="pct"/>
            <w:tcBorders>
              <w:top w:val="nil"/>
              <w:left w:val="nil"/>
              <w:bottom w:val="nil"/>
              <w:right w:val="nil"/>
            </w:tcBorders>
            <w:shd w:val="clear" w:color="000000" w:fill="F2F2F2"/>
            <w:vAlign w:val="center"/>
          </w:tcPr>
          <w:p w14:paraId="3EBD2C69" w14:textId="77777777" w:rsidR="00015BDA" w:rsidRPr="00015BDA" w:rsidRDefault="00015BDA" w:rsidP="00015BDA">
            <w:pPr>
              <w:widowControl/>
              <w:adjustRightInd/>
              <w:jc w:val="right"/>
              <w:textAlignment w:val="auto"/>
              <w:rPr>
                <w:rFonts w:eastAsia="標楷體"/>
                <w:color w:val="000000"/>
                <w:kern w:val="0"/>
                <w:sz w:val="19"/>
                <w:szCs w:val="19"/>
              </w:rPr>
            </w:pPr>
            <w:r w:rsidRPr="00015BDA">
              <w:rPr>
                <w:rFonts w:eastAsia="標楷體"/>
                <w:color w:val="000000"/>
                <w:kern w:val="0"/>
                <w:sz w:val="19"/>
                <w:szCs w:val="19"/>
              </w:rPr>
              <w:t>39.6%</w:t>
            </w:r>
          </w:p>
        </w:tc>
        <w:tc>
          <w:tcPr>
            <w:tcW w:w="491" w:type="pct"/>
            <w:tcBorders>
              <w:top w:val="nil"/>
              <w:left w:val="nil"/>
              <w:bottom w:val="nil"/>
              <w:right w:val="single" w:sz="8" w:space="0" w:color="auto"/>
            </w:tcBorders>
            <w:shd w:val="clear" w:color="000000" w:fill="FFFFFF"/>
            <w:vAlign w:val="center"/>
          </w:tcPr>
          <w:p w14:paraId="7A5D8817" w14:textId="77777777" w:rsidR="00015BDA" w:rsidRPr="00015BDA" w:rsidRDefault="00015BDA" w:rsidP="00015BDA">
            <w:pPr>
              <w:widowControl/>
              <w:adjustRightInd/>
              <w:jc w:val="right"/>
              <w:textAlignment w:val="auto"/>
              <w:rPr>
                <w:rFonts w:eastAsia="標楷體"/>
                <w:color w:val="000000"/>
                <w:kern w:val="0"/>
                <w:sz w:val="19"/>
                <w:szCs w:val="19"/>
              </w:rPr>
            </w:pPr>
            <w:r w:rsidRPr="00015BDA">
              <w:rPr>
                <w:rFonts w:eastAsia="標楷體" w:hint="eastAsia"/>
                <w:color w:val="000000"/>
                <w:kern w:val="0"/>
                <w:sz w:val="19"/>
                <w:szCs w:val="19"/>
              </w:rPr>
              <w:t>5.5%</w:t>
            </w:r>
          </w:p>
        </w:tc>
      </w:tr>
      <w:tr w:rsidR="00015BDA" w:rsidRPr="006453D5" w14:paraId="0AA0A462" w14:textId="77777777">
        <w:trPr>
          <w:trHeight w:val="240"/>
        </w:trPr>
        <w:tc>
          <w:tcPr>
            <w:tcW w:w="1226" w:type="pct"/>
            <w:tcBorders>
              <w:top w:val="nil"/>
              <w:left w:val="single" w:sz="8" w:space="0" w:color="000000"/>
              <w:bottom w:val="nil"/>
              <w:right w:val="single" w:sz="8" w:space="0" w:color="000000"/>
            </w:tcBorders>
            <w:shd w:val="clear" w:color="000000" w:fill="FFFFFF"/>
            <w:vAlign w:val="center"/>
          </w:tcPr>
          <w:p w14:paraId="78C89E50" w14:textId="77777777" w:rsidR="00015BDA" w:rsidRPr="00015BDA" w:rsidRDefault="00015BDA" w:rsidP="00015BDA">
            <w:pPr>
              <w:widowControl/>
              <w:adjustRightInd/>
              <w:ind w:firstLineChars="100" w:firstLine="190"/>
              <w:textAlignment w:val="auto"/>
              <w:rPr>
                <w:rFonts w:eastAsia="標楷體"/>
                <w:color w:val="000000"/>
                <w:kern w:val="0"/>
                <w:sz w:val="19"/>
                <w:szCs w:val="19"/>
              </w:rPr>
            </w:pPr>
            <w:r w:rsidRPr="00015BDA">
              <w:rPr>
                <w:rFonts w:eastAsia="標楷體" w:hint="eastAsia"/>
                <w:color w:val="000000"/>
                <w:kern w:val="0"/>
                <w:sz w:val="19"/>
                <w:szCs w:val="19"/>
              </w:rPr>
              <w:t>45-64</w:t>
            </w:r>
            <w:r w:rsidRPr="00015BDA">
              <w:rPr>
                <w:rFonts w:eastAsia="標楷體" w:hint="eastAsia"/>
                <w:color w:val="000000"/>
                <w:kern w:val="0"/>
                <w:sz w:val="19"/>
                <w:szCs w:val="19"/>
              </w:rPr>
              <w:t>歲</w:t>
            </w:r>
          </w:p>
        </w:tc>
        <w:tc>
          <w:tcPr>
            <w:tcW w:w="462" w:type="pct"/>
            <w:tcBorders>
              <w:top w:val="nil"/>
              <w:left w:val="nil"/>
              <w:right w:val="nil"/>
            </w:tcBorders>
            <w:shd w:val="clear" w:color="000000" w:fill="FFFFFF"/>
            <w:vAlign w:val="center"/>
          </w:tcPr>
          <w:p w14:paraId="436E5A93" w14:textId="77777777" w:rsidR="00015BDA" w:rsidRPr="00015BDA" w:rsidRDefault="00015BDA" w:rsidP="00015BDA">
            <w:pPr>
              <w:widowControl/>
              <w:adjustRightInd/>
              <w:jc w:val="right"/>
              <w:textAlignment w:val="auto"/>
              <w:rPr>
                <w:rFonts w:eastAsia="標楷體"/>
                <w:color w:val="000000"/>
                <w:kern w:val="0"/>
                <w:sz w:val="19"/>
                <w:szCs w:val="19"/>
              </w:rPr>
            </w:pPr>
            <w:r w:rsidRPr="00015BDA">
              <w:rPr>
                <w:rFonts w:eastAsia="標楷體" w:hint="eastAsia"/>
                <w:color w:val="000000"/>
                <w:kern w:val="0"/>
                <w:sz w:val="19"/>
                <w:szCs w:val="19"/>
              </w:rPr>
              <w:t>539</w:t>
            </w:r>
          </w:p>
        </w:tc>
        <w:tc>
          <w:tcPr>
            <w:tcW w:w="490" w:type="pct"/>
            <w:tcBorders>
              <w:top w:val="nil"/>
              <w:left w:val="nil"/>
              <w:right w:val="nil"/>
            </w:tcBorders>
            <w:shd w:val="clear" w:color="000000" w:fill="FFFFFF"/>
            <w:vAlign w:val="center"/>
          </w:tcPr>
          <w:p w14:paraId="7B958873" w14:textId="77777777" w:rsidR="00015BDA" w:rsidRPr="00015BDA" w:rsidRDefault="00015BDA" w:rsidP="00015BDA">
            <w:pPr>
              <w:widowControl/>
              <w:adjustRightInd/>
              <w:jc w:val="right"/>
              <w:textAlignment w:val="auto"/>
              <w:rPr>
                <w:rFonts w:eastAsia="標楷體"/>
                <w:color w:val="000000"/>
                <w:kern w:val="0"/>
                <w:sz w:val="19"/>
                <w:szCs w:val="19"/>
              </w:rPr>
            </w:pPr>
            <w:r w:rsidRPr="00015BDA">
              <w:rPr>
                <w:rFonts w:eastAsia="標楷體" w:hint="eastAsia"/>
                <w:color w:val="000000"/>
                <w:kern w:val="0"/>
                <w:sz w:val="19"/>
                <w:szCs w:val="19"/>
              </w:rPr>
              <w:t>28.6%</w:t>
            </w:r>
          </w:p>
        </w:tc>
        <w:tc>
          <w:tcPr>
            <w:tcW w:w="492" w:type="pct"/>
            <w:tcBorders>
              <w:top w:val="nil"/>
              <w:left w:val="nil"/>
              <w:right w:val="nil"/>
            </w:tcBorders>
            <w:shd w:val="clear" w:color="000000" w:fill="FFFFFF"/>
            <w:vAlign w:val="center"/>
          </w:tcPr>
          <w:p w14:paraId="32A095D2" w14:textId="77777777" w:rsidR="00015BDA" w:rsidRPr="00015BDA" w:rsidRDefault="00015BDA" w:rsidP="00015BDA">
            <w:pPr>
              <w:widowControl/>
              <w:adjustRightInd/>
              <w:jc w:val="right"/>
              <w:textAlignment w:val="auto"/>
              <w:rPr>
                <w:rFonts w:eastAsia="標楷體"/>
                <w:color w:val="000000"/>
                <w:kern w:val="0"/>
                <w:sz w:val="19"/>
                <w:szCs w:val="19"/>
              </w:rPr>
            </w:pPr>
            <w:r w:rsidRPr="00015BDA">
              <w:rPr>
                <w:rFonts w:eastAsia="標楷體" w:hint="eastAsia"/>
                <w:color w:val="000000"/>
                <w:kern w:val="0"/>
                <w:sz w:val="19"/>
                <w:szCs w:val="19"/>
              </w:rPr>
              <w:t>21.5%</w:t>
            </w:r>
          </w:p>
        </w:tc>
        <w:tc>
          <w:tcPr>
            <w:tcW w:w="462" w:type="pct"/>
            <w:tcBorders>
              <w:top w:val="nil"/>
              <w:left w:val="nil"/>
              <w:right w:val="nil"/>
            </w:tcBorders>
            <w:shd w:val="clear" w:color="000000" w:fill="F2F2F2"/>
            <w:vAlign w:val="center"/>
          </w:tcPr>
          <w:p w14:paraId="55A05E72" w14:textId="77777777" w:rsidR="00015BDA" w:rsidRPr="00015BDA" w:rsidRDefault="00015BDA" w:rsidP="00015BDA">
            <w:pPr>
              <w:widowControl/>
              <w:adjustRightInd/>
              <w:jc w:val="right"/>
              <w:textAlignment w:val="auto"/>
              <w:rPr>
                <w:rFonts w:eastAsia="標楷體"/>
                <w:color w:val="000000"/>
                <w:kern w:val="0"/>
                <w:sz w:val="19"/>
                <w:szCs w:val="19"/>
              </w:rPr>
            </w:pPr>
            <w:r w:rsidRPr="00015BDA">
              <w:rPr>
                <w:rFonts w:eastAsia="標楷體"/>
                <w:color w:val="000000"/>
                <w:kern w:val="0"/>
                <w:sz w:val="19"/>
                <w:szCs w:val="19"/>
              </w:rPr>
              <w:t>50.1%</w:t>
            </w:r>
          </w:p>
        </w:tc>
        <w:tc>
          <w:tcPr>
            <w:tcW w:w="492" w:type="pct"/>
            <w:tcBorders>
              <w:top w:val="nil"/>
              <w:left w:val="nil"/>
              <w:right w:val="nil"/>
            </w:tcBorders>
            <w:shd w:val="clear" w:color="000000" w:fill="FFFFFF"/>
            <w:vAlign w:val="center"/>
          </w:tcPr>
          <w:p w14:paraId="04542E5C" w14:textId="77777777" w:rsidR="00015BDA" w:rsidRPr="00015BDA" w:rsidRDefault="00015BDA" w:rsidP="00015BDA">
            <w:pPr>
              <w:widowControl/>
              <w:adjustRightInd/>
              <w:jc w:val="right"/>
              <w:textAlignment w:val="auto"/>
              <w:rPr>
                <w:rFonts w:eastAsia="標楷體"/>
                <w:color w:val="000000"/>
                <w:kern w:val="0"/>
                <w:sz w:val="19"/>
                <w:szCs w:val="19"/>
              </w:rPr>
            </w:pPr>
            <w:r w:rsidRPr="00015BDA">
              <w:rPr>
                <w:rFonts w:eastAsia="標楷體" w:hint="eastAsia"/>
                <w:color w:val="000000"/>
                <w:kern w:val="0"/>
                <w:sz w:val="19"/>
                <w:szCs w:val="19"/>
              </w:rPr>
              <w:t>22.1%</w:t>
            </w:r>
          </w:p>
        </w:tc>
        <w:tc>
          <w:tcPr>
            <w:tcW w:w="492" w:type="pct"/>
            <w:tcBorders>
              <w:top w:val="nil"/>
              <w:left w:val="nil"/>
              <w:right w:val="nil"/>
            </w:tcBorders>
            <w:shd w:val="clear" w:color="000000" w:fill="FFFFFF"/>
            <w:vAlign w:val="center"/>
          </w:tcPr>
          <w:p w14:paraId="2C8324F6" w14:textId="77777777" w:rsidR="00015BDA" w:rsidRPr="00015BDA" w:rsidRDefault="00015BDA" w:rsidP="00015BDA">
            <w:pPr>
              <w:widowControl/>
              <w:adjustRightInd/>
              <w:jc w:val="right"/>
              <w:textAlignment w:val="auto"/>
              <w:rPr>
                <w:rFonts w:eastAsia="標楷體"/>
                <w:color w:val="000000"/>
                <w:kern w:val="0"/>
                <w:sz w:val="19"/>
                <w:szCs w:val="19"/>
              </w:rPr>
            </w:pPr>
            <w:r w:rsidRPr="00015BDA">
              <w:rPr>
                <w:rFonts w:eastAsia="標楷體" w:hint="eastAsia"/>
                <w:color w:val="000000"/>
                <w:kern w:val="0"/>
                <w:sz w:val="19"/>
                <w:szCs w:val="19"/>
              </w:rPr>
              <w:t>14.7%</w:t>
            </w:r>
          </w:p>
        </w:tc>
        <w:tc>
          <w:tcPr>
            <w:tcW w:w="393" w:type="pct"/>
            <w:tcBorders>
              <w:top w:val="nil"/>
              <w:left w:val="nil"/>
              <w:right w:val="nil"/>
            </w:tcBorders>
            <w:shd w:val="clear" w:color="000000" w:fill="F2F2F2"/>
            <w:vAlign w:val="center"/>
          </w:tcPr>
          <w:p w14:paraId="3E2DCB48" w14:textId="77777777" w:rsidR="00015BDA" w:rsidRPr="00015BDA" w:rsidRDefault="00015BDA" w:rsidP="00015BDA">
            <w:pPr>
              <w:widowControl/>
              <w:adjustRightInd/>
              <w:jc w:val="right"/>
              <w:textAlignment w:val="auto"/>
              <w:rPr>
                <w:rFonts w:eastAsia="標楷體"/>
                <w:color w:val="000000"/>
                <w:kern w:val="0"/>
                <w:sz w:val="19"/>
                <w:szCs w:val="19"/>
              </w:rPr>
            </w:pPr>
            <w:r w:rsidRPr="00015BDA">
              <w:rPr>
                <w:rFonts w:eastAsia="標楷體"/>
                <w:color w:val="000000"/>
                <w:kern w:val="0"/>
                <w:sz w:val="19"/>
                <w:szCs w:val="19"/>
              </w:rPr>
              <w:t>36.8%</w:t>
            </w:r>
          </w:p>
        </w:tc>
        <w:tc>
          <w:tcPr>
            <w:tcW w:w="491" w:type="pct"/>
            <w:tcBorders>
              <w:top w:val="nil"/>
              <w:left w:val="nil"/>
              <w:right w:val="single" w:sz="8" w:space="0" w:color="auto"/>
            </w:tcBorders>
            <w:shd w:val="clear" w:color="000000" w:fill="FFFFFF"/>
            <w:vAlign w:val="center"/>
          </w:tcPr>
          <w:p w14:paraId="7DDC61CB" w14:textId="77777777" w:rsidR="00015BDA" w:rsidRPr="00015BDA" w:rsidRDefault="00015BDA" w:rsidP="00015BDA">
            <w:pPr>
              <w:widowControl/>
              <w:adjustRightInd/>
              <w:jc w:val="right"/>
              <w:textAlignment w:val="auto"/>
              <w:rPr>
                <w:rFonts w:eastAsia="標楷體"/>
                <w:color w:val="000000"/>
                <w:kern w:val="0"/>
                <w:sz w:val="19"/>
                <w:szCs w:val="19"/>
              </w:rPr>
            </w:pPr>
            <w:r w:rsidRPr="00015BDA">
              <w:rPr>
                <w:rFonts w:eastAsia="標楷體" w:hint="eastAsia"/>
                <w:color w:val="000000"/>
                <w:kern w:val="0"/>
                <w:sz w:val="19"/>
                <w:szCs w:val="19"/>
              </w:rPr>
              <w:t>13.1%</w:t>
            </w:r>
          </w:p>
        </w:tc>
      </w:tr>
      <w:tr w:rsidR="00015BDA" w:rsidRPr="006453D5" w14:paraId="2EAAA315" w14:textId="77777777">
        <w:trPr>
          <w:trHeight w:val="240"/>
        </w:trPr>
        <w:tc>
          <w:tcPr>
            <w:tcW w:w="1226" w:type="pct"/>
            <w:tcBorders>
              <w:top w:val="nil"/>
              <w:left w:val="single" w:sz="8" w:space="0" w:color="000000"/>
              <w:bottom w:val="single" w:sz="8" w:space="0" w:color="000000"/>
              <w:right w:val="single" w:sz="8" w:space="0" w:color="000000"/>
            </w:tcBorders>
            <w:shd w:val="clear" w:color="000000" w:fill="FFFFFF"/>
            <w:vAlign w:val="center"/>
          </w:tcPr>
          <w:p w14:paraId="4FCEEBFD" w14:textId="77777777" w:rsidR="00015BDA" w:rsidRPr="00015BDA" w:rsidRDefault="00015BDA" w:rsidP="00015BDA">
            <w:pPr>
              <w:widowControl/>
              <w:adjustRightInd/>
              <w:ind w:firstLineChars="100" w:firstLine="190"/>
              <w:textAlignment w:val="auto"/>
              <w:rPr>
                <w:rFonts w:eastAsia="標楷體"/>
                <w:color w:val="000000"/>
                <w:kern w:val="0"/>
                <w:sz w:val="19"/>
                <w:szCs w:val="19"/>
              </w:rPr>
            </w:pPr>
            <w:r w:rsidRPr="00015BDA">
              <w:rPr>
                <w:rFonts w:eastAsia="標楷體" w:hint="eastAsia"/>
                <w:color w:val="000000"/>
                <w:kern w:val="0"/>
                <w:sz w:val="19"/>
                <w:szCs w:val="19"/>
              </w:rPr>
              <w:t>65</w:t>
            </w:r>
            <w:r w:rsidRPr="00015BDA">
              <w:rPr>
                <w:rFonts w:eastAsia="標楷體" w:hint="eastAsia"/>
                <w:color w:val="000000"/>
                <w:kern w:val="0"/>
                <w:sz w:val="19"/>
                <w:szCs w:val="19"/>
              </w:rPr>
              <w:t>歲及以上</w:t>
            </w:r>
          </w:p>
        </w:tc>
        <w:tc>
          <w:tcPr>
            <w:tcW w:w="462" w:type="pct"/>
            <w:tcBorders>
              <w:top w:val="nil"/>
              <w:left w:val="nil"/>
              <w:bottom w:val="single" w:sz="8" w:space="0" w:color="auto"/>
              <w:right w:val="nil"/>
            </w:tcBorders>
            <w:shd w:val="clear" w:color="000000" w:fill="FFFFFF"/>
            <w:vAlign w:val="center"/>
          </w:tcPr>
          <w:p w14:paraId="50401F14" w14:textId="77777777" w:rsidR="00015BDA" w:rsidRPr="00015BDA" w:rsidRDefault="00015BDA" w:rsidP="00015BDA">
            <w:pPr>
              <w:widowControl/>
              <w:adjustRightInd/>
              <w:jc w:val="right"/>
              <w:textAlignment w:val="auto"/>
              <w:rPr>
                <w:rFonts w:eastAsia="標楷體"/>
                <w:color w:val="000000"/>
                <w:kern w:val="0"/>
                <w:sz w:val="19"/>
                <w:szCs w:val="19"/>
              </w:rPr>
            </w:pPr>
            <w:r w:rsidRPr="00015BDA">
              <w:rPr>
                <w:rFonts w:eastAsia="標楷體" w:hint="eastAsia"/>
                <w:color w:val="000000"/>
                <w:kern w:val="0"/>
                <w:sz w:val="19"/>
                <w:szCs w:val="19"/>
              </w:rPr>
              <w:t>418</w:t>
            </w:r>
          </w:p>
        </w:tc>
        <w:tc>
          <w:tcPr>
            <w:tcW w:w="490" w:type="pct"/>
            <w:tcBorders>
              <w:top w:val="nil"/>
              <w:left w:val="nil"/>
              <w:bottom w:val="single" w:sz="8" w:space="0" w:color="auto"/>
              <w:right w:val="nil"/>
            </w:tcBorders>
            <w:shd w:val="clear" w:color="000000" w:fill="FFFFFF"/>
            <w:vAlign w:val="center"/>
          </w:tcPr>
          <w:p w14:paraId="46F517C2" w14:textId="77777777" w:rsidR="00015BDA" w:rsidRPr="00015BDA" w:rsidRDefault="00015BDA" w:rsidP="00015BDA">
            <w:pPr>
              <w:widowControl/>
              <w:adjustRightInd/>
              <w:jc w:val="right"/>
              <w:textAlignment w:val="auto"/>
              <w:rPr>
                <w:rFonts w:eastAsia="標楷體"/>
                <w:color w:val="000000"/>
                <w:kern w:val="0"/>
                <w:sz w:val="19"/>
                <w:szCs w:val="19"/>
              </w:rPr>
            </w:pPr>
            <w:r w:rsidRPr="00015BDA">
              <w:rPr>
                <w:rFonts w:eastAsia="標楷體" w:hint="eastAsia"/>
                <w:color w:val="000000"/>
                <w:kern w:val="0"/>
                <w:sz w:val="19"/>
                <w:szCs w:val="19"/>
              </w:rPr>
              <w:t>16.7%</w:t>
            </w:r>
          </w:p>
        </w:tc>
        <w:tc>
          <w:tcPr>
            <w:tcW w:w="492" w:type="pct"/>
            <w:tcBorders>
              <w:top w:val="nil"/>
              <w:left w:val="nil"/>
              <w:bottom w:val="single" w:sz="8" w:space="0" w:color="auto"/>
              <w:right w:val="nil"/>
            </w:tcBorders>
            <w:shd w:val="clear" w:color="000000" w:fill="FFFFFF"/>
            <w:vAlign w:val="center"/>
          </w:tcPr>
          <w:p w14:paraId="439D50FB" w14:textId="77777777" w:rsidR="00015BDA" w:rsidRPr="00015BDA" w:rsidRDefault="00015BDA" w:rsidP="00015BDA">
            <w:pPr>
              <w:widowControl/>
              <w:adjustRightInd/>
              <w:jc w:val="right"/>
              <w:textAlignment w:val="auto"/>
              <w:rPr>
                <w:rFonts w:eastAsia="標楷體"/>
                <w:color w:val="000000"/>
                <w:kern w:val="0"/>
                <w:sz w:val="19"/>
                <w:szCs w:val="19"/>
              </w:rPr>
            </w:pPr>
            <w:r w:rsidRPr="00015BDA">
              <w:rPr>
                <w:rFonts w:eastAsia="標楷體" w:hint="eastAsia"/>
                <w:color w:val="000000"/>
                <w:kern w:val="0"/>
                <w:sz w:val="19"/>
                <w:szCs w:val="19"/>
              </w:rPr>
              <w:t>23.0%</w:t>
            </w:r>
          </w:p>
        </w:tc>
        <w:tc>
          <w:tcPr>
            <w:tcW w:w="462" w:type="pct"/>
            <w:tcBorders>
              <w:top w:val="nil"/>
              <w:left w:val="nil"/>
              <w:bottom w:val="single" w:sz="8" w:space="0" w:color="auto"/>
              <w:right w:val="nil"/>
            </w:tcBorders>
            <w:shd w:val="clear" w:color="000000" w:fill="F2F2F2"/>
            <w:vAlign w:val="center"/>
          </w:tcPr>
          <w:p w14:paraId="05388F6B" w14:textId="77777777" w:rsidR="00015BDA" w:rsidRPr="00015BDA" w:rsidRDefault="00015BDA" w:rsidP="00015BDA">
            <w:pPr>
              <w:widowControl/>
              <w:adjustRightInd/>
              <w:jc w:val="right"/>
              <w:textAlignment w:val="auto"/>
              <w:rPr>
                <w:rFonts w:eastAsia="標楷體"/>
                <w:color w:val="000000"/>
                <w:kern w:val="0"/>
                <w:sz w:val="19"/>
                <w:szCs w:val="19"/>
              </w:rPr>
            </w:pPr>
            <w:r w:rsidRPr="00015BDA">
              <w:rPr>
                <w:rFonts w:eastAsia="標楷體"/>
                <w:color w:val="000000"/>
                <w:kern w:val="0"/>
                <w:sz w:val="19"/>
                <w:szCs w:val="19"/>
              </w:rPr>
              <w:t>39.7%</w:t>
            </w:r>
          </w:p>
        </w:tc>
        <w:tc>
          <w:tcPr>
            <w:tcW w:w="492" w:type="pct"/>
            <w:tcBorders>
              <w:top w:val="nil"/>
              <w:left w:val="nil"/>
              <w:bottom w:val="single" w:sz="8" w:space="0" w:color="auto"/>
              <w:right w:val="nil"/>
            </w:tcBorders>
            <w:shd w:val="clear" w:color="000000" w:fill="FFFFFF"/>
            <w:vAlign w:val="center"/>
          </w:tcPr>
          <w:p w14:paraId="65E2B45D" w14:textId="77777777" w:rsidR="00015BDA" w:rsidRPr="00015BDA" w:rsidRDefault="00015BDA" w:rsidP="00015BDA">
            <w:pPr>
              <w:widowControl/>
              <w:adjustRightInd/>
              <w:jc w:val="right"/>
              <w:textAlignment w:val="auto"/>
              <w:rPr>
                <w:rFonts w:eastAsia="標楷體"/>
                <w:color w:val="000000"/>
                <w:kern w:val="0"/>
                <w:sz w:val="19"/>
                <w:szCs w:val="19"/>
              </w:rPr>
            </w:pPr>
            <w:r w:rsidRPr="00015BDA">
              <w:rPr>
                <w:rFonts w:eastAsia="標楷體" w:hint="eastAsia"/>
                <w:color w:val="000000"/>
                <w:kern w:val="0"/>
                <w:sz w:val="19"/>
                <w:szCs w:val="19"/>
              </w:rPr>
              <w:t>21.1%</w:t>
            </w:r>
          </w:p>
        </w:tc>
        <w:tc>
          <w:tcPr>
            <w:tcW w:w="492" w:type="pct"/>
            <w:tcBorders>
              <w:top w:val="nil"/>
              <w:left w:val="nil"/>
              <w:bottom w:val="single" w:sz="8" w:space="0" w:color="auto"/>
              <w:right w:val="nil"/>
            </w:tcBorders>
            <w:shd w:val="clear" w:color="000000" w:fill="FFFFFF"/>
            <w:vAlign w:val="center"/>
          </w:tcPr>
          <w:p w14:paraId="452E5257" w14:textId="77777777" w:rsidR="00015BDA" w:rsidRPr="00015BDA" w:rsidRDefault="00015BDA" w:rsidP="00015BDA">
            <w:pPr>
              <w:widowControl/>
              <w:adjustRightInd/>
              <w:jc w:val="right"/>
              <w:textAlignment w:val="auto"/>
              <w:rPr>
                <w:rFonts w:eastAsia="標楷體"/>
                <w:color w:val="000000"/>
                <w:kern w:val="0"/>
                <w:sz w:val="19"/>
                <w:szCs w:val="19"/>
              </w:rPr>
            </w:pPr>
            <w:r w:rsidRPr="00015BDA">
              <w:rPr>
                <w:rFonts w:eastAsia="標楷體" w:hint="eastAsia"/>
                <w:color w:val="000000"/>
                <w:kern w:val="0"/>
                <w:sz w:val="19"/>
                <w:szCs w:val="19"/>
              </w:rPr>
              <w:t>5.7%</w:t>
            </w:r>
          </w:p>
        </w:tc>
        <w:tc>
          <w:tcPr>
            <w:tcW w:w="393" w:type="pct"/>
            <w:tcBorders>
              <w:top w:val="nil"/>
              <w:left w:val="nil"/>
              <w:bottom w:val="single" w:sz="8" w:space="0" w:color="auto"/>
              <w:right w:val="nil"/>
            </w:tcBorders>
            <w:shd w:val="clear" w:color="000000" w:fill="F2F2F2"/>
            <w:vAlign w:val="center"/>
          </w:tcPr>
          <w:p w14:paraId="1D19A56E" w14:textId="77777777" w:rsidR="00015BDA" w:rsidRPr="00015BDA" w:rsidRDefault="00015BDA" w:rsidP="00015BDA">
            <w:pPr>
              <w:widowControl/>
              <w:adjustRightInd/>
              <w:jc w:val="right"/>
              <w:textAlignment w:val="auto"/>
              <w:rPr>
                <w:rFonts w:eastAsia="標楷體"/>
                <w:color w:val="000000"/>
                <w:kern w:val="0"/>
                <w:sz w:val="19"/>
                <w:szCs w:val="19"/>
              </w:rPr>
            </w:pPr>
            <w:r w:rsidRPr="00015BDA">
              <w:rPr>
                <w:rFonts w:eastAsia="標楷體"/>
                <w:color w:val="000000"/>
                <w:kern w:val="0"/>
                <w:sz w:val="19"/>
                <w:szCs w:val="19"/>
              </w:rPr>
              <w:t>26.8%</w:t>
            </w:r>
          </w:p>
        </w:tc>
        <w:tc>
          <w:tcPr>
            <w:tcW w:w="491" w:type="pct"/>
            <w:tcBorders>
              <w:top w:val="nil"/>
              <w:left w:val="nil"/>
              <w:bottom w:val="single" w:sz="8" w:space="0" w:color="auto"/>
              <w:right w:val="single" w:sz="8" w:space="0" w:color="auto"/>
            </w:tcBorders>
            <w:shd w:val="clear" w:color="000000" w:fill="FFFFFF"/>
            <w:vAlign w:val="center"/>
          </w:tcPr>
          <w:p w14:paraId="7BEC2DEC" w14:textId="77777777" w:rsidR="00015BDA" w:rsidRPr="00015BDA" w:rsidRDefault="00015BDA" w:rsidP="00015BDA">
            <w:pPr>
              <w:widowControl/>
              <w:adjustRightInd/>
              <w:jc w:val="right"/>
              <w:textAlignment w:val="auto"/>
              <w:rPr>
                <w:rFonts w:eastAsia="標楷體"/>
                <w:color w:val="000000"/>
                <w:kern w:val="0"/>
                <w:sz w:val="19"/>
                <w:szCs w:val="19"/>
              </w:rPr>
            </w:pPr>
            <w:r w:rsidRPr="00015BDA">
              <w:rPr>
                <w:rFonts w:eastAsia="標楷體" w:hint="eastAsia"/>
                <w:color w:val="000000"/>
                <w:kern w:val="0"/>
                <w:sz w:val="19"/>
                <w:szCs w:val="19"/>
              </w:rPr>
              <w:t>33.5%</w:t>
            </w:r>
          </w:p>
        </w:tc>
      </w:tr>
    </w:tbl>
    <w:p w14:paraId="633F2947" w14:textId="77777777" w:rsidR="00015BDA" w:rsidRPr="006F5AEA" w:rsidRDefault="00015BDA">
      <w:pPr>
        <w:rPr>
          <w:rFonts w:hint="eastAsia"/>
        </w:rPr>
      </w:pPr>
    </w:p>
    <w:sectPr w:rsidR="00015BDA" w:rsidRPr="006F5AEA" w:rsidSect="00015BDA">
      <w:pgSz w:w="11906" w:h="16838" w:code="9"/>
      <w:pgMar w:top="1440" w:right="1797" w:bottom="1440" w:left="1797"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華康粗黑體">
    <w:altName w:val="@Arial Unicode MS"/>
    <w:charset w:val="88"/>
    <w:family w:val="modern"/>
    <w:pitch w:val="fixed"/>
    <w:sig w:usb0="80000001" w:usb1="28091800" w:usb2="00000016" w:usb3="00000000" w:csb0="00100000" w:csb1="00000000"/>
  </w:font>
  <w:font w:name="華康粗黑體">
    <w:altName w:val="Arial Unicode MS"/>
    <w:charset w:val="88"/>
    <w:family w:val="modern"/>
    <w:pitch w:val="fixed"/>
    <w:sig w:usb0="00000000" w:usb1="28091800" w:usb2="00000016" w:usb3="00000000" w:csb0="00100000" w:csb1="00000000"/>
  </w:font>
  <w:font w:name="Arial">
    <w:panose1 w:val="020B0604020202020204"/>
    <w:charset w:val="00"/>
    <w:family w:val="swiss"/>
    <w:pitch w:val="variable"/>
    <w:sig w:usb0="E0002EFF" w:usb1="C000785B" w:usb2="00000009" w:usb3="00000000" w:csb0="000001FF" w:csb1="00000000"/>
  </w:font>
  <w:font w:name="華康中楷體">
    <w:altName w:val="新細明體"/>
    <w:charset w:val="88"/>
    <w:family w:val="modern"/>
    <w:pitch w:val="fixed"/>
    <w:sig w:usb0="00000001" w:usb1="08080000" w:usb2="00000010" w:usb3="00000000" w:csb0="00100000" w:csb1="00000000"/>
  </w:font>
  <w:font w:name="細明體">
    <w:altName w:val="MingLiU"/>
    <w:panose1 w:val="02020509000000000000"/>
    <w:charset w:val="88"/>
    <w:family w:val="modern"/>
    <w:pitch w:val="fixed"/>
    <w:sig w:usb0="A00002FF" w:usb1="28CFFCFA" w:usb2="00000016" w:usb3="00000000" w:csb0="00100001" w:csb1="00000000"/>
  </w:font>
  <w:font w:name="華康粗明體">
    <w:altName w:val="Arial Unicode MS"/>
    <w:charset w:val="88"/>
    <w:family w:val="modern"/>
    <w:pitch w:val="fixed"/>
    <w:sig w:usb0="00000000" w:usb1="28091800" w:usb2="00000016" w:usb3="00000000" w:csb0="00100000" w:csb1="00000000"/>
  </w:font>
  <w:font w:name="標楷體">
    <w:panose1 w:val="03000509000000000000"/>
    <w:charset w:val="88"/>
    <w:family w:val="script"/>
    <w:pitch w:val="fixed"/>
    <w:sig w:usb0="00000003" w:usb1="080E0000" w:usb2="00000016" w:usb3="00000000" w:csb0="00100001" w:csb1="00000000"/>
  </w:font>
  <w:font w:name="Courier New">
    <w:panose1 w:val="02070309020205020404"/>
    <w:charset w:val="00"/>
    <w:family w:val="modern"/>
    <w:pitch w:val="fixed"/>
    <w:sig w:usb0="E0002EFF" w:usb1="C0007843"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sөũ,taipei">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標楷體i....">
    <w:altName w:val="標楷體"/>
    <w:panose1 w:val="00000000000000000000"/>
    <w:charset w:val="88"/>
    <w:family w:val="script"/>
    <w:notTrueType/>
    <w:pitch w:val="default"/>
    <w:sig w:usb0="00000001" w:usb1="08080000" w:usb2="00000010" w:usb3="00000000" w:csb0="00100000"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FFFFFFFF"/>
    <w:lvl w:ilvl="0">
      <w:start w:val="1"/>
      <w:numFmt w:val="ideographLegalTraditional"/>
      <w:lvlText w:val="%1、"/>
      <w:legacy w:legacy="1" w:legacySpace="0" w:legacyIndent="425"/>
      <w:lvlJc w:val="left"/>
      <w:pPr>
        <w:ind w:left="425" w:hanging="425"/>
      </w:pPr>
    </w:lvl>
    <w:lvl w:ilvl="1">
      <w:numFmt w:val="none"/>
      <w:lvlText w:val=""/>
      <w:lvlJc w:val="left"/>
    </w:lvl>
    <w:lvl w:ilvl="2">
      <w:start w:val="1"/>
      <w:numFmt w:val="decimal"/>
      <w:lvlText w:val="%3."/>
      <w:legacy w:legacy="1" w:legacySpace="0" w:legacyIndent="425"/>
      <w:lvlJc w:val="left"/>
      <w:pPr>
        <w:ind w:left="850" w:hanging="425"/>
      </w:pPr>
    </w:lvl>
    <w:lvl w:ilvl="3">
      <w:start w:val="1"/>
      <w:numFmt w:val="lowerLetter"/>
      <w:pStyle w:val="4"/>
      <w:lvlText w:val="%4)"/>
      <w:legacy w:legacy="1" w:legacySpace="0" w:legacyIndent="425"/>
      <w:lvlJc w:val="left"/>
      <w:pPr>
        <w:ind w:left="1275" w:hanging="425"/>
      </w:pPr>
    </w:lvl>
    <w:lvl w:ilvl="4">
      <w:start w:val="1"/>
      <w:numFmt w:val="decimal"/>
      <w:pStyle w:val="5"/>
      <w:lvlText w:val="(%5)"/>
      <w:legacy w:legacy="1" w:legacySpace="0" w:legacyIndent="425"/>
      <w:lvlJc w:val="left"/>
      <w:pPr>
        <w:ind w:left="1700" w:hanging="425"/>
      </w:pPr>
    </w:lvl>
    <w:lvl w:ilvl="5">
      <w:start w:val="1"/>
      <w:numFmt w:val="lowerLetter"/>
      <w:pStyle w:val="6"/>
      <w:lvlText w:val="(%6)"/>
      <w:legacy w:legacy="1" w:legacySpace="0" w:legacyIndent="425"/>
      <w:lvlJc w:val="left"/>
      <w:pPr>
        <w:ind w:left="2125" w:hanging="425"/>
      </w:pPr>
    </w:lvl>
    <w:lvl w:ilvl="6">
      <w:start w:val="1"/>
      <w:numFmt w:val="lowerRoman"/>
      <w:pStyle w:val="7"/>
      <w:lvlText w:val="(%7)"/>
      <w:legacy w:legacy="1" w:legacySpace="0" w:legacyIndent="425"/>
      <w:lvlJc w:val="left"/>
      <w:pPr>
        <w:ind w:left="2550" w:hanging="425"/>
      </w:pPr>
    </w:lvl>
    <w:lvl w:ilvl="7">
      <w:start w:val="1"/>
      <w:numFmt w:val="lowerLetter"/>
      <w:pStyle w:val="8"/>
      <w:lvlText w:val="(%8)"/>
      <w:legacy w:legacy="1" w:legacySpace="0" w:legacyIndent="425"/>
      <w:lvlJc w:val="left"/>
      <w:pPr>
        <w:ind w:left="2975" w:hanging="425"/>
      </w:pPr>
    </w:lvl>
    <w:lvl w:ilvl="8">
      <w:start w:val="1"/>
      <w:numFmt w:val="lowerRoman"/>
      <w:pStyle w:val="9"/>
      <w:lvlText w:val="(%9)"/>
      <w:legacy w:legacy="1" w:legacySpace="0" w:legacyIndent="425"/>
      <w:lvlJc w:val="left"/>
      <w:pPr>
        <w:ind w:left="3400" w:hanging="425"/>
      </w:pPr>
    </w:lvl>
  </w:abstractNum>
  <w:abstractNum w:abstractNumId="1" w15:restartNumberingAfterBreak="0">
    <w:nsid w:val="412736B7"/>
    <w:multiLevelType w:val="singleLevel"/>
    <w:tmpl w:val="0B82FAFA"/>
    <w:lvl w:ilvl="0">
      <w:start w:val="1"/>
      <w:numFmt w:val="decimal"/>
      <w:pStyle w:val="1"/>
      <w:lvlText w:val="%1."/>
      <w:lvlJc w:val="left"/>
      <w:pPr>
        <w:tabs>
          <w:tab w:val="num" w:pos="425"/>
        </w:tabs>
        <w:ind w:left="425" w:hanging="425"/>
      </w:pPr>
    </w:lvl>
  </w:abstractNum>
  <w:abstractNum w:abstractNumId="2" w15:restartNumberingAfterBreak="0">
    <w:nsid w:val="73F30BD4"/>
    <w:multiLevelType w:val="hybridMultilevel"/>
    <w:tmpl w:val="385C8252"/>
    <w:lvl w:ilvl="0" w:tplc="13921E8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5AEA"/>
    <w:rsid w:val="00015BDA"/>
    <w:rsid w:val="00303B27"/>
    <w:rsid w:val="006F5AEA"/>
    <w:rsid w:val="008B212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CC1C57"/>
  <w15:chartTrackingRefBased/>
  <w15:docId w15:val="{45C678E2-448B-45E5-BC51-7F470870DF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F5AEA"/>
    <w:pPr>
      <w:widowControl w:val="0"/>
      <w:adjustRightInd w:val="0"/>
      <w:textAlignment w:val="baseline"/>
    </w:pPr>
    <w:rPr>
      <w:kern w:val="2"/>
      <w:sz w:val="24"/>
    </w:rPr>
  </w:style>
  <w:style w:type="paragraph" w:styleId="10">
    <w:name w:val="heading 1"/>
    <w:aliases w:val="式"/>
    <w:basedOn w:val="a"/>
    <w:next w:val="a"/>
    <w:link w:val="11"/>
    <w:qFormat/>
    <w:rsid w:val="006F5AEA"/>
    <w:pPr>
      <w:keepNext/>
      <w:spacing w:before="180" w:after="180" w:line="720" w:lineRule="atLeast"/>
      <w:outlineLvl w:val="0"/>
    </w:pPr>
    <w:rPr>
      <w:rFonts w:ascii="@華康粗黑體" w:eastAsia="華康粗黑體" w:hAnsi="Arial"/>
      <w:kern w:val="52"/>
      <w:sz w:val="36"/>
      <w:lang w:val="x-none" w:eastAsia="x-none"/>
    </w:rPr>
  </w:style>
  <w:style w:type="paragraph" w:styleId="2">
    <w:name w:val="heading 2"/>
    <w:aliases w:val="標題 1-(一)"/>
    <w:basedOn w:val="a"/>
    <w:next w:val="a"/>
    <w:link w:val="20"/>
    <w:qFormat/>
    <w:rsid w:val="006F5AEA"/>
    <w:pPr>
      <w:keepNext/>
      <w:spacing w:line="360" w:lineRule="exact"/>
      <w:ind w:left="601" w:hanging="601"/>
      <w:outlineLvl w:val="1"/>
    </w:pPr>
    <w:rPr>
      <w:rFonts w:ascii="Arial" w:eastAsia="華康中楷體" w:hAnsi="Arial"/>
      <w:b/>
      <w:kern w:val="0"/>
      <w:sz w:val="28"/>
      <w:lang w:val="x-none" w:eastAsia="x-none"/>
    </w:rPr>
  </w:style>
  <w:style w:type="paragraph" w:styleId="3">
    <w:name w:val="heading 3"/>
    <w:basedOn w:val="a"/>
    <w:next w:val="a"/>
    <w:qFormat/>
    <w:rsid w:val="006F5AEA"/>
    <w:pPr>
      <w:keepNext/>
      <w:spacing w:line="360" w:lineRule="exact"/>
      <w:ind w:left="1077" w:hanging="510"/>
      <w:outlineLvl w:val="2"/>
    </w:pPr>
    <w:rPr>
      <w:rFonts w:ascii="Arial" w:eastAsia="華康中楷體" w:hAnsi="Arial"/>
      <w:kern w:val="0"/>
      <w:sz w:val="28"/>
    </w:rPr>
  </w:style>
  <w:style w:type="paragraph" w:styleId="4">
    <w:name w:val="heading 4"/>
    <w:basedOn w:val="a"/>
    <w:next w:val="a"/>
    <w:qFormat/>
    <w:rsid w:val="006F5AEA"/>
    <w:pPr>
      <w:keepNext/>
      <w:numPr>
        <w:ilvl w:val="3"/>
        <w:numId w:val="1"/>
      </w:numPr>
      <w:spacing w:line="720" w:lineRule="atLeast"/>
      <w:outlineLvl w:val="3"/>
    </w:pPr>
    <w:rPr>
      <w:rFonts w:ascii="Arial" w:eastAsia="細明體" w:hAnsi="Arial"/>
      <w:kern w:val="0"/>
      <w:sz w:val="36"/>
    </w:rPr>
  </w:style>
  <w:style w:type="paragraph" w:styleId="5">
    <w:name w:val="heading 5"/>
    <w:basedOn w:val="a"/>
    <w:next w:val="a"/>
    <w:qFormat/>
    <w:rsid w:val="006F5AEA"/>
    <w:pPr>
      <w:keepNext/>
      <w:numPr>
        <w:ilvl w:val="4"/>
        <w:numId w:val="1"/>
      </w:numPr>
      <w:spacing w:line="720" w:lineRule="atLeast"/>
      <w:outlineLvl w:val="4"/>
    </w:pPr>
    <w:rPr>
      <w:rFonts w:ascii="Arial" w:eastAsia="細明體" w:hAnsi="Arial"/>
      <w:b/>
      <w:kern w:val="0"/>
      <w:sz w:val="36"/>
    </w:rPr>
  </w:style>
  <w:style w:type="paragraph" w:styleId="6">
    <w:name w:val="heading 6"/>
    <w:basedOn w:val="a"/>
    <w:next w:val="a"/>
    <w:qFormat/>
    <w:rsid w:val="006F5AEA"/>
    <w:pPr>
      <w:keepNext/>
      <w:numPr>
        <w:ilvl w:val="5"/>
        <w:numId w:val="1"/>
      </w:numPr>
      <w:spacing w:line="720" w:lineRule="atLeast"/>
      <w:outlineLvl w:val="5"/>
    </w:pPr>
    <w:rPr>
      <w:rFonts w:ascii="Arial" w:eastAsia="細明體" w:hAnsi="Arial"/>
      <w:kern w:val="0"/>
      <w:sz w:val="36"/>
    </w:rPr>
  </w:style>
  <w:style w:type="paragraph" w:styleId="7">
    <w:name w:val="heading 7"/>
    <w:basedOn w:val="a"/>
    <w:next w:val="a"/>
    <w:qFormat/>
    <w:rsid w:val="006F5AEA"/>
    <w:pPr>
      <w:keepNext/>
      <w:numPr>
        <w:ilvl w:val="6"/>
        <w:numId w:val="1"/>
      </w:numPr>
      <w:spacing w:line="720" w:lineRule="atLeast"/>
      <w:outlineLvl w:val="6"/>
    </w:pPr>
    <w:rPr>
      <w:rFonts w:ascii="Arial" w:eastAsia="細明體" w:hAnsi="Arial"/>
      <w:b/>
      <w:kern w:val="0"/>
      <w:sz w:val="36"/>
    </w:rPr>
  </w:style>
  <w:style w:type="paragraph" w:styleId="8">
    <w:name w:val="heading 8"/>
    <w:basedOn w:val="a"/>
    <w:next w:val="a"/>
    <w:qFormat/>
    <w:rsid w:val="006F5AEA"/>
    <w:pPr>
      <w:keepNext/>
      <w:numPr>
        <w:ilvl w:val="7"/>
        <w:numId w:val="1"/>
      </w:numPr>
      <w:spacing w:line="720" w:lineRule="atLeast"/>
      <w:outlineLvl w:val="7"/>
    </w:pPr>
    <w:rPr>
      <w:rFonts w:ascii="Arial" w:eastAsia="細明體" w:hAnsi="Arial"/>
      <w:kern w:val="0"/>
      <w:sz w:val="36"/>
    </w:rPr>
  </w:style>
  <w:style w:type="paragraph" w:styleId="9">
    <w:name w:val="heading 9"/>
    <w:basedOn w:val="a"/>
    <w:next w:val="a"/>
    <w:qFormat/>
    <w:rsid w:val="006F5AEA"/>
    <w:pPr>
      <w:keepNext/>
      <w:numPr>
        <w:ilvl w:val="8"/>
        <w:numId w:val="1"/>
      </w:numPr>
      <w:spacing w:line="720" w:lineRule="atLeast"/>
      <w:outlineLvl w:val="8"/>
    </w:pPr>
    <w:rPr>
      <w:rFonts w:ascii="Arial" w:eastAsia="細明體" w:hAnsi="Arial"/>
      <w:kern w:val="0"/>
      <w:sz w:val="36"/>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character" w:customStyle="1" w:styleId="11">
    <w:name w:val="標題 1 字元"/>
    <w:aliases w:val="式 字元"/>
    <w:link w:val="10"/>
    <w:rsid w:val="006F5AEA"/>
    <w:rPr>
      <w:rFonts w:ascii="@華康粗黑體" w:eastAsia="華康粗黑體" w:hAnsi="Arial"/>
      <w:kern w:val="52"/>
      <w:sz w:val="36"/>
      <w:lang w:val="x-none" w:eastAsia="x-none" w:bidi="ar-SA"/>
    </w:rPr>
  </w:style>
  <w:style w:type="character" w:customStyle="1" w:styleId="20">
    <w:name w:val="標題 2 字元"/>
    <w:aliases w:val="標題 1-(一) 字元"/>
    <w:link w:val="2"/>
    <w:rsid w:val="006F5AEA"/>
    <w:rPr>
      <w:rFonts w:ascii="Arial" w:eastAsia="華康中楷體" w:hAnsi="Arial"/>
      <w:b/>
      <w:sz w:val="28"/>
      <w:lang w:val="x-none" w:eastAsia="x-none" w:bidi="ar-SA"/>
    </w:rPr>
  </w:style>
  <w:style w:type="paragraph" w:styleId="a3">
    <w:name w:val="Normal Indent"/>
    <w:basedOn w:val="a"/>
    <w:rsid w:val="006F5AEA"/>
    <w:pPr>
      <w:ind w:left="480"/>
    </w:pPr>
  </w:style>
  <w:style w:type="paragraph" w:styleId="a4">
    <w:name w:val="header"/>
    <w:basedOn w:val="a"/>
    <w:link w:val="a5"/>
    <w:rsid w:val="006F5AEA"/>
    <w:pPr>
      <w:tabs>
        <w:tab w:val="center" w:pos="4153"/>
        <w:tab w:val="right" w:pos="8306"/>
      </w:tabs>
      <w:spacing w:line="360" w:lineRule="atLeast"/>
    </w:pPr>
    <w:rPr>
      <w:rFonts w:eastAsia="細明體"/>
      <w:kern w:val="0"/>
      <w:sz w:val="20"/>
    </w:rPr>
  </w:style>
  <w:style w:type="character" w:customStyle="1" w:styleId="a5">
    <w:name w:val="頁首 字元"/>
    <w:basedOn w:val="a0"/>
    <w:link w:val="a4"/>
    <w:rsid w:val="006F5AEA"/>
    <w:rPr>
      <w:rFonts w:eastAsia="細明體"/>
      <w:lang w:val="en-US" w:eastAsia="zh-TW" w:bidi="ar-SA"/>
    </w:rPr>
  </w:style>
  <w:style w:type="paragraph" w:customStyle="1" w:styleId="a6">
    <w:name w:val="段落一"/>
    <w:basedOn w:val="a"/>
    <w:rsid w:val="006F5AEA"/>
    <w:pPr>
      <w:spacing w:line="440" w:lineRule="atLeast"/>
      <w:ind w:left="958" w:firstLine="539"/>
      <w:jc w:val="both"/>
    </w:pPr>
    <w:rPr>
      <w:rFonts w:eastAsia="華康中楷體"/>
      <w:kern w:val="0"/>
      <w:sz w:val="26"/>
    </w:rPr>
  </w:style>
  <w:style w:type="paragraph" w:styleId="a7">
    <w:name w:val="footer"/>
    <w:basedOn w:val="a"/>
    <w:link w:val="a8"/>
    <w:rsid w:val="006F5AEA"/>
    <w:pPr>
      <w:tabs>
        <w:tab w:val="center" w:pos="4153"/>
        <w:tab w:val="right" w:pos="8306"/>
      </w:tabs>
      <w:spacing w:line="360" w:lineRule="atLeast"/>
    </w:pPr>
    <w:rPr>
      <w:rFonts w:eastAsia="細明體"/>
      <w:kern w:val="0"/>
      <w:sz w:val="20"/>
    </w:rPr>
  </w:style>
  <w:style w:type="character" w:customStyle="1" w:styleId="a8">
    <w:name w:val="頁尾 字元"/>
    <w:basedOn w:val="a0"/>
    <w:link w:val="a7"/>
    <w:rsid w:val="006F5AEA"/>
    <w:rPr>
      <w:rFonts w:eastAsia="細明體"/>
      <w:lang w:val="en-US" w:eastAsia="zh-TW" w:bidi="ar-SA"/>
    </w:rPr>
  </w:style>
  <w:style w:type="paragraph" w:customStyle="1" w:styleId="21">
    <w:name w:val="標題2"/>
    <w:basedOn w:val="a"/>
    <w:rsid w:val="006F5AEA"/>
    <w:pPr>
      <w:spacing w:line="360" w:lineRule="atLeast"/>
      <w:ind w:left="480"/>
    </w:pPr>
    <w:rPr>
      <w:rFonts w:ascii="華康中楷體" w:eastAsia="華康中楷體"/>
      <w:kern w:val="0"/>
    </w:rPr>
  </w:style>
  <w:style w:type="paragraph" w:customStyle="1" w:styleId="12">
    <w:name w:val="標題1"/>
    <w:basedOn w:val="a"/>
    <w:rsid w:val="006F5AEA"/>
    <w:pPr>
      <w:spacing w:line="360" w:lineRule="atLeast"/>
      <w:ind w:left="663" w:hanging="663"/>
    </w:pPr>
    <w:rPr>
      <w:rFonts w:ascii="華康中楷體" w:eastAsia="華康中楷體"/>
      <w:kern w:val="0"/>
    </w:rPr>
  </w:style>
  <w:style w:type="paragraph" w:styleId="13">
    <w:name w:val="toc 1"/>
    <w:basedOn w:val="a"/>
    <w:next w:val="a"/>
    <w:rsid w:val="006F5AEA"/>
    <w:pPr>
      <w:tabs>
        <w:tab w:val="right" w:leader="dot" w:pos="8313"/>
      </w:tabs>
      <w:spacing w:before="120" w:after="120" w:line="360" w:lineRule="atLeast"/>
    </w:pPr>
    <w:rPr>
      <w:rFonts w:eastAsia="華康中楷體" w:hAnsi="Arial"/>
      <w:b/>
      <w:caps/>
      <w:kern w:val="0"/>
      <w:sz w:val="28"/>
    </w:rPr>
  </w:style>
  <w:style w:type="paragraph" w:styleId="22">
    <w:name w:val="toc 2"/>
    <w:basedOn w:val="a"/>
    <w:next w:val="a"/>
    <w:rsid w:val="006F5AEA"/>
    <w:pPr>
      <w:tabs>
        <w:tab w:val="right" w:leader="dot" w:pos="8313"/>
      </w:tabs>
      <w:spacing w:before="120" w:after="120" w:line="240" w:lineRule="exact"/>
      <w:ind w:left="975" w:hanging="737"/>
    </w:pPr>
    <w:rPr>
      <w:rFonts w:eastAsia="華康中楷體"/>
      <w:kern w:val="0"/>
      <w:sz w:val="26"/>
    </w:rPr>
  </w:style>
  <w:style w:type="character" w:styleId="a9">
    <w:name w:val="page number"/>
    <w:rsid w:val="006F5AEA"/>
    <w:rPr>
      <w:rFonts w:ascii="細明體" w:eastAsia="細明體" w:hAnsi="細明體"/>
    </w:rPr>
  </w:style>
  <w:style w:type="paragraph" w:customStyle="1" w:styleId="aa">
    <w:name w:val="內文一"/>
    <w:basedOn w:val="a"/>
    <w:rsid w:val="006F5AEA"/>
    <w:pPr>
      <w:autoSpaceDE w:val="0"/>
      <w:autoSpaceDN w:val="0"/>
      <w:spacing w:line="480" w:lineRule="atLeast"/>
      <w:ind w:right="-198" w:firstLine="567"/>
      <w:jc w:val="both"/>
      <w:textAlignment w:val="bottom"/>
    </w:pPr>
    <w:rPr>
      <w:rFonts w:eastAsia="華康中楷體"/>
      <w:kern w:val="0"/>
      <w:sz w:val="28"/>
    </w:rPr>
  </w:style>
  <w:style w:type="paragraph" w:customStyle="1" w:styleId="14">
    <w:name w:val="樣式1"/>
    <w:basedOn w:val="a"/>
    <w:rsid w:val="006F5AEA"/>
    <w:pPr>
      <w:spacing w:line="400" w:lineRule="exact"/>
      <w:ind w:left="425" w:hanging="425"/>
    </w:pPr>
    <w:rPr>
      <w:rFonts w:ascii="華康粗明體" w:eastAsia="華康粗明體"/>
      <w:kern w:val="0"/>
    </w:rPr>
  </w:style>
  <w:style w:type="paragraph" w:customStyle="1" w:styleId="ab">
    <w:name w:val="新內文"/>
    <w:basedOn w:val="a"/>
    <w:rsid w:val="006F5AEA"/>
    <w:pPr>
      <w:tabs>
        <w:tab w:val="left" w:pos="960"/>
        <w:tab w:val="left" w:pos="1920"/>
        <w:tab w:val="left" w:pos="2880"/>
        <w:tab w:val="left" w:pos="3840"/>
        <w:tab w:val="left" w:pos="4800"/>
        <w:tab w:val="left" w:pos="5760"/>
        <w:tab w:val="left" w:pos="6720"/>
        <w:tab w:val="left" w:pos="768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s>
      <w:kinsoku w:val="0"/>
      <w:wordWrap w:val="0"/>
      <w:overflowPunct w:val="0"/>
      <w:autoSpaceDE w:val="0"/>
      <w:autoSpaceDN w:val="0"/>
      <w:spacing w:line="480" w:lineRule="atLeast"/>
      <w:ind w:left="601" w:right="386"/>
      <w:jc w:val="both"/>
    </w:pPr>
    <w:rPr>
      <w:rFonts w:eastAsia="華康中楷體"/>
      <w:spacing w:val="12"/>
      <w:kern w:val="0"/>
    </w:rPr>
  </w:style>
  <w:style w:type="paragraph" w:customStyle="1" w:styleId="210">
    <w:name w:val="本文 21"/>
    <w:basedOn w:val="a"/>
    <w:rsid w:val="006F5AEA"/>
    <w:pPr>
      <w:autoSpaceDE w:val="0"/>
      <w:autoSpaceDN w:val="0"/>
      <w:ind w:left="240" w:hanging="240"/>
    </w:pPr>
    <w:rPr>
      <w:rFonts w:eastAsia="標楷體"/>
      <w:color w:val="000000"/>
    </w:rPr>
  </w:style>
  <w:style w:type="paragraph" w:customStyle="1" w:styleId="211">
    <w:name w:val="本文縮排 21"/>
    <w:basedOn w:val="a"/>
    <w:rsid w:val="006F5AEA"/>
    <w:pPr>
      <w:tabs>
        <w:tab w:val="left" w:pos="1015"/>
        <w:tab w:val="left" w:pos="2030"/>
        <w:tab w:val="left" w:pos="3046"/>
        <w:tab w:val="left" w:pos="4061"/>
        <w:tab w:val="left" w:pos="5076"/>
        <w:tab w:val="left" w:pos="6091"/>
      </w:tabs>
      <w:autoSpaceDE w:val="0"/>
      <w:autoSpaceDN w:val="0"/>
      <w:ind w:left="480" w:hanging="480"/>
      <w:jc w:val="both"/>
    </w:pPr>
    <w:rPr>
      <w:rFonts w:eastAsia="標楷體"/>
      <w:color w:val="000000"/>
    </w:rPr>
  </w:style>
  <w:style w:type="paragraph" w:customStyle="1" w:styleId="31">
    <w:name w:val="本文縮排 31"/>
    <w:basedOn w:val="a"/>
    <w:rsid w:val="006F5AEA"/>
    <w:pPr>
      <w:tabs>
        <w:tab w:val="left" w:pos="1015"/>
        <w:tab w:val="left" w:pos="2030"/>
        <w:tab w:val="left" w:pos="3046"/>
        <w:tab w:val="left" w:pos="4061"/>
        <w:tab w:val="left" w:pos="5076"/>
        <w:tab w:val="left" w:pos="6091"/>
      </w:tabs>
      <w:autoSpaceDE w:val="0"/>
      <w:autoSpaceDN w:val="0"/>
      <w:ind w:left="240" w:hanging="240"/>
      <w:jc w:val="both"/>
    </w:pPr>
    <w:rPr>
      <w:rFonts w:eastAsia="標楷體"/>
      <w:color w:val="000000"/>
    </w:rPr>
  </w:style>
  <w:style w:type="paragraph" w:customStyle="1" w:styleId="15">
    <w:name w:val="內文1"/>
    <w:rsid w:val="006F5AEA"/>
    <w:pPr>
      <w:widowControl w:val="0"/>
      <w:adjustRightInd w:val="0"/>
      <w:spacing w:line="0" w:lineRule="atLeast"/>
      <w:textAlignment w:val="baseline"/>
    </w:pPr>
    <w:rPr>
      <w:rFonts w:ascii="細明體" w:eastAsia="細明體"/>
      <w:sz w:val="24"/>
    </w:rPr>
  </w:style>
  <w:style w:type="paragraph" w:styleId="ac">
    <w:name w:val="table of figures"/>
    <w:basedOn w:val="a"/>
    <w:next w:val="a"/>
    <w:rsid w:val="006F5AEA"/>
    <w:pPr>
      <w:tabs>
        <w:tab w:val="right" w:leader="dot" w:pos="8789"/>
      </w:tabs>
      <w:spacing w:line="360" w:lineRule="atLeast"/>
      <w:ind w:left="964" w:right="-1134" w:hanging="964"/>
      <w:jc w:val="both"/>
    </w:pPr>
    <w:rPr>
      <w:rFonts w:eastAsia="華康中楷體"/>
      <w:smallCaps/>
      <w:spacing w:val="-20"/>
      <w:kern w:val="0"/>
    </w:rPr>
  </w:style>
  <w:style w:type="paragraph" w:customStyle="1" w:styleId="ad">
    <w:name w:val="(一)內文"/>
    <w:basedOn w:val="ab"/>
    <w:rsid w:val="006F5AEA"/>
    <w:pPr>
      <w:tabs>
        <w:tab w:val="clear" w:pos="960"/>
        <w:tab w:val="clear" w:pos="1920"/>
        <w:tab w:val="clear" w:pos="2880"/>
        <w:tab w:val="clear" w:pos="3840"/>
        <w:tab w:val="clear" w:pos="4800"/>
        <w:tab w:val="clear" w:pos="5760"/>
        <w:tab w:val="clear" w:pos="6720"/>
        <w:tab w:val="clear" w:pos="7680"/>
        <w:tab w:val="clear" w:pos="9600"/>
        <w:tab w:val="clear" w:pos="10560"/>
        <w:tab w:val="clear" w:pos="11520"/>
        <w:tab w:val="clear" w:pos="12480"/>
        <w:tab w:val="clear" w:pos="13440"/>
        <w:tab w:val="clear" w:pos="14400"/>
        <w:tab w:val="clear" w:pos="15360"/>
        <w:tab w:val="clear" w:pos="16320"/>
        <w:tab w:val="clear" w:pos="17280"/>
        <w:tab w:val="clear" w:pos="18240"/>
        <w:tab w:val="clear" w:pos="19200"/>
        <w:tab w:val="clear" w:pos="20160"/>
        <w:tab w:val="clear" w:pos="21120"/>
      </w:tabs>
      <w:spacing w:line="440" w:lineRule="atLeast"/>
      <w:ind w:left="1021" w:right="17" w:firstLine="539"/>
    </w:pPr>
    <w:rPr>
      <w:rFonts w:ascii="華康中楷體" w:eastAsia="標楷體"/>
      <w:spacing w:val="10"/>
    </w:rPr>
  </w:style>
  <w:style w:type="paragraph" w:styleId="ae">
    <w:name w:val="Plain Text"/>
    <w:aliases w:val="一般文字 字元1,一般文字 字元 字元,一般文字 字元 字元2 字元 字元,一般文字 字元2 字元 字元 字元 字元,一般文字 字元 字元1 字元 字元 字元 字元,一般文字 字元1 字元 字元 字元 字元 字元 字元,一般文字 字元 字元 字元 字元1 字元 字元 字元 字元,一般文字 字元 字元 字元 字元 字元 字元 字元 字元 字元 字元,一般文字 字元 字元 字元1 字元 字元 字元 字元 字元,一般文字 字元1 字元1 字元 字元 字元 字元,一般文字 字元2,一_"/>
    <w:basedOn w:val="a"/>
    <w:link w:val="af"/>
    <w:rsid w:val="006F5AEA"/>
    <w:pPr>
      <w:adjustRightInd/>
      <w:textAlignment w:val="auto"/>
    </w:pPr>
    <w:rPr>
      <w:rFonts w:ascii="細明體" w:eastAsia="細明體" w:hAnsi="Courier New"/>
      <w:lang w:val="x-none" w:eastAsia="x-none"/>
    </w:rPr>
  </w:style>
  <w:style w:type="character" w:customStyle="1" w:styleId="af">
    <w:name w:val="純文字 字元"/>
    <w:aliases w:val="一般文字 字元1 字元,一般文字 字元 字元 字元,一般文字 字元 字元2 字元 字元 字元,一般文字 字元2 字元 字元 字元 字元 字元,一般文字 字元 字元1 字元 字元 字元 字元 字元,一般文字 字元1 字元 字元 字元 字元 字元 字元 字元,一般文字 字元 字元 字元 字元1 字元 字元 字元 字元 字元,一般文字 字元 字元 字元 字元 字元 字元 字元 字元 字元 字元 字元,一般文字 字元 字元 字元1 字元 字元 字元 字元 字元 字元,一般文字 字元2 字元"/>
    <w:link w:val="ae"/>
    <w:rsid w:val="006F5AEA"/>
    <w:rPr>
      <w:rFonts w:ascii="細明體" w:eastAsia="細明體" w:hAnsi="Courier New"/>
      <w:kern w:val="2"/>
      <w:sz w:val="24"/>
      <w:lang w:val="x-none" w:eastAsia="x-none" w:bidi="ar-SA"/>
    </w:rPr>
  </w:style>
  <w:style w:type="paragraph" w:styleId="af0">
    <w:name w:val="Salutation"/>
    <w:basedOn w:val="a"/>
    <w:next w:val="a"/>
    <w:link w:val="af1"/>
    <w:rsid w:val="006F5AEA"/>
    <w:pPr>
      <w:adjustRightInd/>
      <w:textAlignment w:val="auto"/>
    </w:pPr>
    <w:rPr>
      <w:rFonts w:ascii="CG Times" w:hAnsi="CG Times"/>
      <w:lang w:val="x-none" w:eastAsia="x-none"/>
    </w:rPr>
  </w:style>
  <w:style w:type="character" w:customStyle="1" w:styleId="af1">
    <w:name w:val="問候 字元"/>
    <w:link w:val="af0"/>
    <w:rsid w:val="006F5AEA"/>
    <w:rPr>
      <w:rFonts w:ascii="CG Times" w:eastAsia="新細明體" w:hAnsi="CG Times"/>
      <w:kern w:val="2"/>
      <w:sz w:val="24"/>
      <w:lang w:val="x-none" w:eastAsia="x-none" w:bidi="ar-SA"/>
    </w:rPr>
  </w:style>
  <w:style w:type="paragraph" w:styleId="af2">
    <w:name w:val="Body Text"/>
    <w:basedOn w:val="a"/>
    <w:link w:val="af3"/>
    <w:rsid w:val="006F5AEA"/>
    <w:rPr>
      <w:rFonts w:ascii="新細明體"/>
      <w:color w:val="000000"/>
      <w:sz w:val="20"/>
      <w:lang w:val="x-none" w:eastAsia="x-none"/>
    </w:rPr>
  </w:style>
  <w:style w:type="character" w:customStyle="1" w:styleId="af3">
    <w:name w:val="本文 字元"/>
    <w:link w:val="af2"/>
    <w:rsid w:val="006F5AEA"/>
    <w:rPr>
      <w:rFonts w:ascii="新細明體" w:eastAsia="新細明體"/>
      <w:color w:val="000000"/>
      <w:kern w:val="2"/>
      <w:lang w:val="x-none" w:eastAsia="x-none" w:bidi="ar-SA"/>
    </w:rPr>
  </w:style>
  <w:style w:type="paragraph" w:styleId="23">
    <w:name w:val="Body Text 2"/>
    <w:basedOn w:val="a"/>
    <w:rsid w:val="006F5AEA"/>
    <w:rPr>
      <w:sz w:val="22"/>
    </w:rPr>
  </w:style>
  <w:style w:type="paragraph" w:styleId="30">
    <w:name w:val="Body Text 3"/>
    <w:basedOn w:val="a"/>
    <w:rsid w:val="006F5AEA"/>
    <w:rPr>
      <w:rFonts w:ascii="新細明體"/>
      <w:color w:val="000000"/>
      <w:sz w:val="22"/>
    </w:rPr>
  </w:style>
  <w:style w:type="character" w:styleId="af4">
    <w:name w:val="Hyperlink"/>
    <w:rsid w:val="006F5AEA"/>
    <w:rPr>
      <w:color w:val="0000FF"/>
      <w:u w:val="single"/>
    </w:rPr>
  </w:style>
  <w:style w:type="paragraph" w:customStyle="1" w:styleId="font7">
    <w:name w:val="font7"/>
    <w:basedOn w:val="a"/>
    <w:rsid w:val="006F5AEA"/>
    <w:pPr>
      <w:widowControl/>
      <w:adjustRightInd/>
      <w:spacing w:before="100" w:beforeAutospacing="1" w:after="100" w:afterAutospacing="1"/>
      <w:textAlignment w:val="auto"/>
    </w:pPr>
    <w:rPr>
      <w:rFonts w:ascii="新細明體" w:hAnsi="新細明體" w:cs="華康粗黑體" w:hint="eastAsia"/>
      <w:kern w:val="0"/>
      <w:sz w:val="18"/>
      <w:szCs w:val="18"/>
    </w:rPr>
  </w:style>
  <w:style w:type="character" w:styleId="af5">
    <w:name w:val="FollowedHyperlink"/>
    <w:rsid w:val="006F5AEA"/>
    <w:rPr>
      <w:color w:val="800080"/>
      <w:u w:val="single"/>
    </w:rPr>
  </w:style>
  <w:style w:type="paragraph" w:customStyle="1" w:styleId="font5">
    <w:name w:val="font5"/>
    <w:basedOn w:val="a"/>
    <w:rsid w:val="006F5AEA"/>
    <w:pPr>
      <w:widowControl/>
      <w:adjustRightInd/>
      <w:spacing w:before="100" w:beforeAutospacing="1" w:after="100" w:afterAutospacing="1"/>
      <w:textAlignment w:val="auto"/>
    </w:pPr>
    <w:rPr>
      <w:rFonts w:ascii="新細明體" w:hAnsi="新細明體" w:cs="華康粗黑體" w:hint="eastAsia"/>
      <w:color w:val="000000"/>
      <w:kern w:val="0"/>
      <w:szCs w:val="24"/>
    </w:rPr>
  </w:style>
  <w:style w:type="paragraph" w:styleId="af6">
    <w:name w:val="Body Text Indent"/>
    <w:basedOn w:val="a"/>
    <w:rsid w:val="006F5AEA"/>
    <w:pPr>
      <w:numPr>
        <w:numId w:val="2"/>
      </w:numPr>
      <w:tabs>
        <w:tab w:val="clear" w:pos="425"/>
      </w:tabs>
      <w:ind w:left="0" w:firstLine="465"/>
      <w:jc w:val="both"/>
    </w:pPr>
    <w:rPr>
      <w:rFonts w:eastAsia="標楷體"/>
    </w:rPr>
  </w:style>
  <w:style w:type="paragraph" w:styleId="af7">
    <w:name w:val="Block Text"/>
    <w:basedOn w:val="a"/>
    <w:rsid w:val="006F5AEA"/>
    <w:pPr>
      <w:autoSpaceDE w:val="0"/>
      <w:autoSpaceDN w:val="0"/>
      <w:ind w:left="32" w:right="1452"/>
      <w:jc w:val="center"/>
      <w:textAlignment w:val="auto"/>
    </w:pPr>
    <w:rPr>
      <w:rFonts w:ascii="標楷體" w:eastAsia="標楷體"/>
      <w:color w:val="000000"/>
    </w:rPr>
  </w:style>
  <w:style w:type="paragraph" w:styleId="24">
    <w:name w:val="Body Text Indent 2"/>
    <w:basedOn w:val="a"/>
    <w:link w:val="25"/>
    <w:rsid w:val="006F5AEA"/>
    <w:pPr>
      <w:adjustRightInd/>
      <w:ind w:left="720" w:hanging="720"/>
      <w:textAlignment w:val="auto"/>
    </w:pPr>
    <w:rPr>
      <w:lang w:val="x-none" w:eastAsia="x-none"/>
    </w:rPr>
  </w:style>
  <w:style w:type="character" w:customStyle="1" w:styleId="25">
    <w:name w:val="本文縮排 2 字元"/>
    <w:link w:val="24"/>
    <w:rsid w:val="006F5AEA"/>
    <w:rPr>
      <w:rFonts w:eastAsia="新細明體"/>
      <w:kern w:val="2"/>
      <w:sz w:val="24"/>
      <w:lang w:val="x-none" w:eastAsia="x-none" w:bidi="ar-SA"/>
    </w:rPr>
  </w:style>
  <w:style w:type="paragraph" w:styleId="32">
    <w:name w:val="Body Text Indent 3"/>
    <w:basedOn w:val="a"/>
    <w:rsid w:val="006F5AEA"/>
    <w:pPr>
      <w:spacing w:line="520" w:lineRule="atLeast"/>
      <w:ind w:left="1200" w:firstLine="480"/>
    </w:pPr>
    <w:rPr>
      <w:rFonts w:eastAsia="華康中楷體"/>
      <w:kern w:val="0"/>
      <w:sz w:val="28"/>
    </w:rPr>
  </w:style>
  <w:style w:type="paragraph" w:customStyle="1" w:styleId="110">
    <w:name w:val="內文11"/>
    <w:basedOn w:val="a"/>
    <w:rsid w:val="006F5AEA"/>
    <w:pPr>
      <w:adjustRightInd/>
      <w:snapToGrid w:val="0"/>
      <w:spacing w:before="120" w:after="120" w:line="440" w:lineRule="atLeast"/>
      <w:ind w:firstLine="482"/>
      <w:jc w:val="both"/>
      <w:textAlignment w:val="auto"/>
    </w:pPr>
  </w:style>
  <w:style w:type="paragraph" w:customStyle="1" w:styleId="af8">
    <w:name w:val="表格文字"/>
    <w:rsid w:val="006F5AEA"/>
    <w:rPr>
      <w:rFonts w:ascii="Arial" w:eastAsia="標楷體" w:hAnsi="Arial"/>
      <w:sz w:val="24"/>
    </w:rPr>
  </w:style>
  <w:style w:type="paragraph" w:customStyle="1" w:styleId="af9">
    <w:name w:val="題目"/>
    <w:basedOn w:val="ae"/>
    <w:rsid w:val="006F5AEA"/>
    <w:pPr>
      <w:numPr>
        <w:numId w:val="2"/>
      </w:numPr>
      <w:spacing w:line="400" w:lineRule="exact"/>
      <w:jc w:val="both"/>
    </w:pPr>
    <w:rPr>
      <w:rFonts w:ascii="Times New Roman" w:hAnsi="Times New Roman"/>
      <w:sz w:val="28"/>
    </w:rPr>
  </w:style>
  <w:style w:type="paragraph" w:customStyle="1" w:styleId="1">
    <w:name w:val="本文1"/>
    <w:basedOn w:val="a"/>
    <w:rsid w:val="006F5AEA"/>
    <w:pPr>
      <w:adjustRightInd/>
      <w:snapToGrid w:val="0"/>
      <w:spacing w:line="360" w:lineRule="auto"/>
      <w:ind w:firstLine="482"/>
      <w:jc w:val="both"/>
      <w:textAlignment w:val="auto"/>
    </w:pPr>
    <w:rPr>
      <w:rFonts w:eastAsia="標楷體"/>
    </w:rPr>
  </w:style>
  <w:style w:type="paragraph" w:styleId="Web">
    <w:name w:val="Normal (Web)"/>
    <w:basedOn w:val="a"/>
    <w:rsid w:val="006F5AEA"/>
    <w:pPr>
      <w:widowControl/>
      <w:adjustRightInd/>
      <w:spacing w:before="100" w:beforeAutospacing="1" w:after="100" w:afterAutospacing="1"/>
      <w:textAlignment w:val="auto"/>
    </w:pPr>
    <w:rPr>
      <w:rFonts w:ascii="新細明體" w:hAnsi="新細明體" w:cs="新細明體"/>
      <w:kern w:val="0"/>
      <w:szCs w:val="24"/>
    </w:rPr>
  </w:style>
  <w:style w:type="paragraph" w:customStyle="1" w:styleId="afa">
    <w:name w:val="樣式六"/>
    <w:basedOn w:val="a"/>
    <w:rsid w:val="006F5AEA"/>
    <w:pPr>
      <w:adjustRightInd/>
      <w:ind w:leftChars="500" w:left="500"/>
      <w:jc w:val="both"/>
      <w:textAlignment w:val="auto"/>
    </w:pPr>
    <w:rPr>
      <w:rFonts w:eastAsia="標楷體"/>
      <w:sz w:val="28"/>
      <w:szCs w:val="24"/>
    </w:rPr>
  </w:style>
  <w:style w:type="paragraph" w:customStyle="1" w:styleId="afb">
    <w:name w:val="封面"/>
    <w:basedOn w:val="a"/>
    <w:rsid w:val="006F5AEA"/>
    <w:pPr>
      <w:autoSpaceDE w:val="0"/>
      <w:autoSpaceDN w:val="0"/>
      <w:adjustRightInd/>
      <w:spacing w:line="360" w:lineRule="auto"/>
      <w:jc w:val="center"/>
      <w:textAlignment w:val="auto"/>
      <w:outlineLvl w:val="0"/>
    </w:pPr>
    <w:rPr>
      <w:rFonts w:eastAsia="華康中楷體"/>
      <w:color w:val="000000"/>
      <w:sz w:val="40"/>
    </w:rPr>
  </w:style>
  <w:style w:type="paragraph" w:customStyle="1" w:styleId="50">
    <w:name w:val="內文5"/>
    <w:basedOn w:val="a"/>
    <w:rsid w:val="006F5AEA"/>
    <w:pPr>
      <w:adjustRightInd/>
      <w:textAlignment w:val="auto"/>
    </w:pPr>
  </w:style>
  <w:style w:type="paragraph" w:customStyle="1" w:styleId="33">
    <w:name w:val="文字3"/>
    <w:basedOn w:val="a"/>
    <w:autoRedefine/>
    <w:rsid w:val="006F5AEA"/>
    <w:pPr>
      <w:adjustRightInd/>
      <w:spacing w:beforeLines="25" w:afterLines="25" w:line="360" w:lineRule="auto"/>
      <w:ind w:leftChars="300" w:left="720" w:rightChars="100" w:right="240" w:firstLineChars="200" w:firstLine="520"/>
      <w:jc w:val="both"/>
      <w:textAlignment w:val="auto"/>
    </w:pPr>
    <w:rPr>
      <w:rFonts w:ascii="標楷體" w:eastAsia="標楷體" w:hAnsi="標楷體"/>
      <w:kern w:val="0"/>
      <w:sz w:val="26"/>
      <w:szCs w:val="24"/>
    </w:rPr>
  </w:style>
  <w:style w:type="paragraph" w:customStyle="1" w:styleId="16">
    <w:name w:val="文：標題1"/>
    <w:basedOn w:val="a"/>
    <w:autoRedefine/>
    <w:rsid w:val="006F5AEA"/>
    <w:pPr>
      <w:adjustRightInd/>
      <w:ind w:leftChars="100" w:left="761" w:hangingChars="200" w:hanging="761"/>
      <w:jc w:val="center"/>
      <w:textAlignment w:val="auto"/>
    </w:pPr>
    <w:rPr>
      <w:rFonts w:ascii="sөũ,taipei" w:eastAsia="標楷體" w:hAnsi="sөũ,taipei"/>
      <w:b/>
      <w:spacing w:val="10"/>
      <w:kern w:val="0"/>
      <w:sz w:val="36"/>
      <w:szCs w:val="36"/>
    </w:rPr>
  </w:style>
  <w:style w:type="paragraph" w:customStyle="1" w:styleId="afc">
    <w:name w:val="文：圖表目錄"/>
    <w:basedOn w:val="a"/>
    <w:autoRedefine/>
    <w:rsid w:val="006F5AEA"/>
    <w:pPr>
      <w:snapToGrid w:val="0"/>
      <w:ind w:leftChars="100" w:left="240"/>
      <w:jc w:val="center"/>
      <w:textAlignment w:val="auto"/>
    </w:pPr>
    <w:rPr>
      <w:rFonts w:eastAsia="標楷體"/>
      <w:noProof/>
      <w:sz w:val="26"/>
      <w:szCs w:val="26"/>
    </w:rPr>
  </w:style>
  <w:style w:type="paragraph" w:customStyle="1" w:styleId="26">
    <w:name w:val="文2"/>
    <w:basedOn w:val="af2"/>
    <w:autoRedefine/>
    <w:rsid w:val="006F5AEA"/>
    <w:pPr>
      <w:spacing w:before="60" w:after="60" w:line="360" w:lineRule="auto"/>
      <w:ind w:leftChars="300" w:left="720" w:firstLineChars="200" w:firstLine="520"/>
      <w:jc w:val="both"/>
    </w:pPr>
    <w:rPr>
      <w:rFonts w:ascii="Times New Roman" w:eastAsia="標楷體"/>
      <w:color w:val="auto"/>
      <w:kern w:val="0"/>
      <w:sz w:val="26"/>
    </w:rPr>
  </w:style>
  <w:style w:type="paragraph" w:styleId="afd">
    <w:name w:val="Balloon Text"/>
    <w:basedOn w:val="a"/>
    <w:link w:val="afe"/>
    <w:semiHidden/>
    <w:rsid w:val="006F5AEA"/>
    <w:rPr>
      <w:rFonts w:ascii="Arial" w:hAnsi="Arial"/>
      <w:sz w:val="18"/>
      <w:szCs w:val="18"/>
      <w:lang w:val="x-none" w:eastAsia="x-none"/>
    </w:rPr>
  </w:style>
  <w:style w:type="character" w:customStyle="1" w:styleId="afe">
    <w:name w:val="註解方塊文字 字元"/>
    <w:link w:val="afd"/>
    <w:semiHidden/>
    <w:rsid w:val="006F5AEA"/>
    <w:rPr>
      <w:rFonts w:ascii="Arial" w:eastAsia="新細明體" w:hAnsi="Arial"/>
      <w:kern w:val="2"/>
      <w:sz w:val="18"/>
      <w:szCs w:val="18"/>
      <w:lang w:val="x-none" w:eastAsia="x-none" w:bidi="ar-SA"/>
    </w:rPr>
  </w:style>
  <w:style w:type="paragraph" w:styleId="aff">
    <w:name w:val="caption"/>
    <w:basedOn w:val="a"/>
    <w:next w:val="a"/>
    <w:qFormat/>
    <w:rsid w:val="006F5AEA"/>
    <w:rPr>
      <w:sz w:val="20"/>
    </w:rPr>
  </w:style>
  <w:style w:type="paragraph" w:styleId="aff0">
    <w:name w:val="List Paragraph"/>
    <w:basedOn w:val="a"/>
    <w:qFormat/>
    <w:rsid w:val="006F5AEA"/>
    <w:pPr>
      <w:adjustRightInd/>
      <w:ind w:leftChars="200" w:left="480"/>
      <w:textAlignment w:val="auto"/>
    </w:pPr>
    <w:rPr>
      <w:szCs w:val="24"/>
    </w:rPr>
  </w:style>
  <w:style w:type="paragraph" w:customStyle="1" w:styleId="aff1">
    <w:name w:val="字元 字元 字元"/>
    <w:basedOn w:val="a"/>
    <w:rsid w:val="006F5AEA"/>
    <w:pPr>
      <w:widowControl/>
      <w:adjustRightInd/>
      <w:spacing w:after="160" w:line="240" w:lineRule="exact"/>
      <w:textAlignment w:val="auto"/>
    </w:pPr>
    <w:rPr>
      <w:rFonts w:ascii="Tahoma" w:hAnsi="Tahoma"/>
      <w:kern w:val="0"/>
      <w:sz w:val="20"/>
      <w:lang w:eastAsia="en-US"/>
    </w:rPr>
  </w:style>
  <w:style w:type="paragraph" w:styleId="aff2">
    <w:name w:val="Document Map"/>
    <w:basedOn w:val="a"/>
    <w:link w:val="aff3"/>
    <w:unhideWhenUsed/>
    <w:rsid w:val="006F5AEA"/>
    <w:pPr>
      <w:adjustRightInd/>
      <w:textAlignment w:val="auto"/>
    </w:pPr>
    <w:rPr>
      <w:rFonts w:ascii="新細明體"/>
      <w:sz w:val="18"/>
      <w:szCs w:val="18"/>
      <w:lang w:val="x-none" w:eastAsia="x-none"/>
    </w:rPr>
  </w:style>
  <w:style w:type="character" w:customStyle="1" w:styleId="aff3">
    <w:name w:val="文件引導模式 字元"/>
    <w:link w:val="aff2"/>
    <w:rsid w:val="006F5AEA"/>
    <w:rPr>
      <w:rFonts w:ascii="新細明體" w:eastAsia="新細明體"/>
      <w:kern w:val="2"/>
      <w:sz w:val="18"/>
      <w:szCs w:val="18"/>
      <w:lang w:val="x-none" w:eastAsia="x-none" w:bidi="ar-SA"/>
    </w:rPr>
  </w:style>
  <w:style w:type="paragraph" w:customStyle="1" w:styleId="font6">
    <w:name w:val="font6"/>
    <w:basedOn w:val="a"/>
    <w:rsid w:val="006F5AEA"/>
    <w:pPr>
      <w:widowControl/>
      <w:adjustRightInd/>
      <w:spacing w:before="100" w:beforeAutospacing="1" w:after="100" w:afterAutospacing="1"/>
      <w:textAlignment w:val="auto"/>
    </w:pPr>
    <w:rPr>
      <w:rFonts w:ascii="標楷體" w:eastAsia="標楷體" w:hAnsi="標楷體" w:cs="新細明體"/>
      <w:color w:val="000000"/>
      <w:kern w:val="0"/>
      <w:sz w:val="20"/>
    </w:rPr>
  </w:style>
  <w:style w:type="paragraph" w:customStyle="1" w:styleId="font8">
    <w:name w:val="font8"/>
    <w:basedOn w:val="a"/>
    <w:rsid w:val="006F5AEA"/>
    <w:pPr>
      <w:widowControl/>
      <w:adjustRightInd/>
      <w:spacing w:before="100" w:beforeAutospacing="1" w:after="100" w:afterAutospacing="1"/>
      <w:textAlignment w:val="auto"/>
    </w:pPr>
    <w:rPr>
      <w:rFonts w:ascii="標楷體" w:eastAsia="標楷體" w:hAnsi="標楷體" w:cs="新細明體"/>
      <w:b/>
      <w:bCs/>
      <w:color w:val="000000"/>
      <w:kern w:val="0"/>
      <w:sz w:val="20"/>
    </w:rPr>
  </w:style>
  <w:style w:type="paragraph" w:customStyle="1" w:styleId="font9">
    <w:name w:val="font9"/>
    <w:basedOn w:val="a"/>
    <w:rsid w:val="006F5AEA"/>
    <w:pPr>
      <w:widowControl/>
      <w:adjustRightInd/>
      <w:spacing w:before="100" w:beforeAutospacing="1" w:after="100" w:afterAutospacing="1"/>
      <w:textAlignment w:val="auto"/>
    </w:pPr>
    <w:rPr>
      <w:rFonts w:ascii="新細明體" w:hAnsi="新細明體" w:cs="新細明體"/>
      <w:kern w:val="0"/>
      <w:sz w:val="18"/>
      <w:szCs w:val="18"/>
    </w:rPr>
  </w:style>
  <w:style w:type="paragraph" w:customStyle="1" w:styleId="font10">
    <w:name w:val="font10"/>
    <w:basedOn w:val="a"/>
    <w:rsid w:val="006F5AEA"/>
    <w:pPr>
      <w:widowControl/>
      <w:adjustRightInd/>
      <w:spacing w:before="100" w:beforeAutospacing="1" w:after="100" w:afterAutospacing="1"/>
      <w:textAlignment w:val="auto"/>
    </w:pPr>
    <w:rPr>
      <w:b/>
      <w:bCs/>
      <w:color w:val="000000"/>
      <w:kern w:val="0"/>
      <w:sz w:val="20"/>
    </w:rPr>
  </w:style>
  <w:style w:type="paragraph" w:customStyle="1" w:styleId="font11">
    <w:name w:val="font11"/>
    <w:basedOn w:val="a"/>
    <w:rsid w:val="006F5AEA"/>
    <w:pPr>
      <w:widowControl/>
      <w:adjustRightInd/>
      <w:spacing w:before="100" w:beforeAutospacing="1" w:after="100" w:afterAutospacing="1"/>
      <w:textAlignment w:val="auto"/>
    </w:pPr>
    <w:rPr>
      <w:color w:val="000000"/>
      <w:kern w:val="0"/>
      <w:sz w:val="20"/>
    </w:rPr>
  </w:style>
  <w:style w:type="paragraph" w:customStyle="1" w:styleId="xl64">
    <w:name w:val="xl64"/>
    <w:basedOn w:val="a"/>
    <w:rsid w:val="006F5AEA"/>
    <w:pPr>
      <w:widowControl/>
      <w:adjustRightInd/>
      <w:spacing w:before="100" w:beforeAutospacing="1" w:after="100" w:afterAutospacing="1"/>
      <w:textAlignment w:val="auto"/>
    </w:pPr>
    <w:rPr>
      <w:color w:val="000000"/>
      <w:kern w:val="0"/>
      <w:sz w:val="20"/>
    </w:rPr>
  </w:style>
  <w:style w:type="paragraph" w:customStyle="1" w:styleId="xl65">
    <w:name w:val="xl65"/>
    <w:basedOn w:val="a"/>
    <w:rsid w:val="006F5AEA"/>
    <w:pPr>
      <w:widowControl/>
      <w:pBdr>
        <w:right w:val="single" w:sz="8" w:space="0" w:color="auto"/>
      </w:pBdr>
      <w:adjustRightInd/>
      <w:spacing w:before="100" w:beforeAutospacing="1" w:after="100" w:afterAutospacing="1"/>
      <w:ind w:firstLineChars="100" w:firstLine="100"/>
      <w:textAlignment w:val="auto"/>
    </w:pPr>
    <w:rPr>
      <w:color w:val="000000"/>
      <w:kern w:val="0"/>
      <w:sz w:val="20"/>
    </w:rPr>
  </w:style>
  <w:style w:type="paragraph" w:customStyle="1" w:styleId="xl66">
    <w:name w:val="xl66"/>
    <w:basedOn w:val="a"/>
    <w:rsid w:val="006F5AEA"/>
    <w:pPr>
      <w:widowControl/>
      <w:adjustRightInd/>
      <w:spacing w:before="100" w:beforeAutospacing="1" w:after="100" w:afterAutospacing="1"/>
      <w:jc w:val="center"/>
      <w:textAlignment w:val="auto"/>
    </w:pPr>
    <w:rPr>
      <w:color w:val="000000"/>
      <w:kern w:val="0"/>
      <w:sz w:val="20"/>
    </w:rPr>
  </w:style>
  <w:style w:type="paragraph" w:customStyle="1" w:styleId="xl67">
    <w:name w:val="xl67"/>
    <w:basedOn w:val="a"/>
    <w:rsid w:val="006F5AEA"/>
    <w:pPr>
      <w:widowControl/>
      <w:pBdr>
        <w:bottom w:val="single" w:sz="8" w:space="0" w:color="auto"/>
      </w:pBdr>
      <w:adjustRightInd/>
      <w:spacing w:before="100" w:beforeAutospacing="1" w:after="100" w:afterAutospacing="1"/>
      <w:textAlignment w:val="auto"/>
    </w:pPr>
    <w:rPr>
      <w:color w:val="000000"/>
      <w:kern w:val="0"/>
      <w:sz w:val="20"/>
    </w:rPr>
  </w:style>
  <w:style w:type="paragraph" w:customStyle="1" w:styleId="xl68">
    <w:name w:val="xl68"/>
    <w:basedOn w:val="a"/>
    <w:rsid w:val="006F5AEA"/>
    <w:pPr>
      <w:widowControl/>
      <w:pBdr>
        <w:top w:val="single" w:sz="8" w:space="0" w:color="auto"/>
        <w:bottom w:val="single" w:sz="8" w:space="0" w:color="auto"/>
        <w:right w:val="single" w:sz="8" w:space="0" w:color="auto"/>
      </w:pBdr>
      <w:adjustRightInd/>
      <w:spacing w:before="100" w:beforeAutospacing="1" w:after="100" w:afterAutospacing="1"/>
      <w:jc w:val="center"/>
      <w:textAlignment w:val="auto"/>
    </w:pPr>
    <w:rPr>
      <w:b/>
      <w:bCs/>
      <w:color w:val="000000"/>
      <w:kern w:val="0"/>
      <w:sz w:val="20"/>
    </w:rPr>
  </w:style>
  <w:style w:type="paragraph" w:customStyle="1" w:styleId="xl69">
    <w:name w:val="xl69"/>
    <w:basedOn w:val="a"/>
    <w:rsid w:val="006F5AEA"/>
    <w:pPr>
      <w:widowControl/>
      <w:pBdr>
        <w:right w:val="single" w:sz="8" w:space="0" w:color="auto"/>
      </w:pBdr>
      <w:adjustRightInd/>
      <w:spacing w:before="100" w:beforeAutospacing="1" w:after="100" w:afterAutospacing="1"/>
      <w:textAlignment w:val="auto"/>
    </w:pPr>
    <w:rPr>
      <w:b/>
      <w:bCs/>
      <w:color w:val="000000"/>
      <w:kern w:val="0"/>
      <w:sz w:val="20"/>
    </w:rPr>
  </w:style>
  <w:style w:type="paragraph" w:customStyle="1" w:styleId="xl70">
    <w:name w:val="xl70"/>
    <w:basedOn w:val="a"/>
    <w:rsid w:val="006F5AEA"/>
    <w:pPr>
      <w:widowControl/>
      <w:pBdr>
        <w:right w:val="single" w:sz="8" w:space="0" w:color="auto"/>
      </w:pBdr>
      <w:adjustRightInd/>
      <w:spacing w:before="100" w:beforeAutospacing="1" w:after="100" w:afterAutospacing="1"/>
      <w:textAlignment w:val="auto"/>
    </w:pPr>
    <w:rPr>
      <w:b/>
      <w:bCs/>
      <w:color w:val="000000"/>
      <w:kern w:val="0"/>
      <w:sz w:val="20"/>
    </w:rPr>
  </w:style>
  <w:style w:type="paragraph" w:customStyle="1" w:styleId="xl71">
    <w:name w:val="xl71"/>
    <w:basedOn w:val="a"/>
    <w:rsid w:val="006F5AEA"/>
    <w:pPr>
      <w:widowControl/>
      <w:pBdr>
        <w:bottom w:val="single" w:sz="8" w:space="0" w:color="auto"/>
        <w:right w:val="single" w:sz="8" w:space="0" w:color="auto"/>
      </w:pBdr>
      <w:adjustRightInd/>
      <w:spacing w:before="100" w:beforeAutospacing="1" w:after="100" w:afterAutospacing="1"/>
      <w:ind w:firstLineChars="100" w:firstLine="100"/>
      <w:textAlignment w:val="auto"/>
    </w:pPr>
    <w:rPr>
      <w:color w:val="000000"/>
      <w:kern w:val="0"/>
      <w:sz w:val="20"/>
    </w:rPr>
  </w:style>
  <w:style w:type="paragraph" w:customStyle="1" w:styleId="xl72">
    <w:name w:val="xl72"/>
    <w:basedOn w:val="a"/>
    <w:rsid w:val="006F5AEA"/>
    <w:pPr>
      <w:widowControl/>
      <w:pBdr>
        <w:bottom w:val="single" w:sz="8" w:space="0" w:color="auto"/>
        <w:right w:val="single" w:sz="8" w:space="0" w:color="auto"/>
      </w:pBdr>
      <w:adjustRightInd/>
      <w:spacing w:before="100" w:beforeAutospacing="1" w:after="100" w:afterAutospacing="1"/>
      <w:ind w:firstLineChars="100" w:firstLine="100"/>
      <w:textAlignment w:val="auto"/>
    </w:pPr>
    <w:rPr>
      <w:color w:val="000000"/>
      <w:kern w:val="0"/>
      <w:sz w:val="20"/>
    </w:rPr>
  </w:style>
  <w:style w:type="paragraph" w:customStyle="1" w:styleId="xl73">
    <w:name w:val="xl73"/>
    <w:basedOn w:val="a"/>
    <w:rsid w:val="006F5AEA"/>
    <w:pPr>
      <w:widowControl/>
      <w:adjustRightInd/>
      <w:spacing w:before="100" w:beforeAutospacing="1" w:after="100" w:afterAutospacing="1"/>
      <w:textAlignment w:val="auto"/>
    </w:pPr>
    <w:rPr>
      <w:kern w:val="0"/>
      <w:sz w:val="20"/>
    </w:rPr>
  </w:style>
  <w:style w:type="paragraph" w:customStyle="1" w:styleId="xl74">
    <w:name w:val="xl74"/>
    <w:basedOn w:val="a"/>
    <w:rsid w:val="006F5AEA"/>
    <w:pPr>
      <w:widowControl/>
      <w:shd w:val="clear" w:color="000000" w:fill="FFFF99"/>
      <w:adjustRightInd/>
      <w:spacing w:before="100" w:beforeAutospacing="1" w:after="100" w:afterAutospacing="1"/>
      <w:textAlignment w:val="auto"/>
    </w:pPr>
    <w:rPr>
      <w:color w:val="000000"/>
      <w:kern w:val="0"/>
      <w:sz w:val="20"/>
    </w:rPr>
  </w:style>
  <w:style w:type="paragraph" w:customStyle="1" w:styleId="xl75">
    <w:name w:val="xl75"/>
    <w:basedOn w:val="a"/>
    <w:rsid w:val="006F5AEA"/>
    <w:pPr>
      <w:widowControl/>
      <w:adjustRightInd/>
      <w:spacing w:before="100" w:beforeAutospacing="1" w:after="100" w:afterAutospacing="1"/>
      <w:jc w:val="right"/>
      <w:textAlignment w:val="auto"/>
    </w:pPr>
    <w:rPr>
      <w:color w:val="000000"/>
      <w:kern w:val="0"/>
      <w:sz w:val="20"/>
    </w:rPr>
  </w:style>
  <w:style w:type="paragraph" w:customStyle="1" w:styleId="xl76">
    <w:name w:val="xl76"/>
    <w:basedOn w:val="a"/>
    <w:rsid w:val="006F5AEA"/>
    <w:pPr>
      <w:widowControl/>
      <w:adjustRightInd/>
      <w:spacing w:before="100" w:beforeAutospacing="1" w:after="100" w:afterAutospacing="1"/>
      <w:jc w:val="right"/>
      <w:textAlignment w:val="auto"/>
    </w:pPr>
    <w:rPr>
      <w:color w:val="000000"/>
      <w:kern w:val="0"/>
      <w:sz w:val="20"/>
    </w:rPr>
  </w:style>
  <w:style w:type="paragraph" w:customStyle="1" w:styleId="xl77">
    <w:name w:val="xl77"/>
    <w:basedOn w:val="a"/>
    <w:rsid w:val="006F5AEA"/>
    <w:pPr>
      <w:widowControl/>
      <w:pBdr>
        <w:bottom w:val="single" w:sz="8" w:space="0" w:color="auto"/>
      </w:pBdr>
      <w:shd w:val="clear" w:color="000000" w:fill="FFFF99"/>
      <w:adjustRightInd/>
      <w:spacing w:before="100" w:beforeAutospacing="1" w:after="100" w:afterAutospacing="1"/>
      <w:jc w:val="right"/>
      <w:textAlignment w:val="auto"/>
    </w:pPr>
    <w:rPr>
      <w:color w:val="000000"/>
      <w:kern w:val="0"/>
      <w:sz w:val="20"/>
    </w:rPr>
  </w:style>
  <w:style w:type="paragraph" w:customStyle="1" w:styleId="xl78">
    <w:name w:val="xl78"/>
    <w:basedOn w:val="a"/>
    <w:rsid w:val="006F5AEA"/>
    <w:pPr>
      <w:widowControl/>
      <w:pBdr>
        <w:bottom w:val="single" w:sz="8" w:space="0" w:color="auto"/>
      </w:pBdr>
      <w:adjustRightInd/>
      <w:spacing w:before="100" w:beforeAutospacing="1" w:after="100" w:afterAutospacing="1"/>
      <w:jc w:val="right"/>
      <w:textAlignment w:val="auto"/>
    </w:pPr>
    <w:rPr>
      <w:color w:val="000000"/>
      <w:kern w:val="0"/>
      <w:sz w:val="20"/>
    </w:rPr>
  </w:style>
  <w:style w:type="paragraph" w:customStyle="1" w:styleId="xl79">
    <w:name w:val="xl79"/>
    <w:basedOn w:val="a"/>
    <w:rsid w:val="006F5AEA"/>
    <w:pPr>
      <w:widowControl/>
      <w:pBdr>
        <w:bottom w:val="single" w:sz="8" w:space="0" w:color="auto"/>
      </w:pBdr>
      <w:adjustRightInd/>
      <w:spacing w:before="100" w:beforeAutospacing="1" w:after="100" w:afterAutospacing="1"/>
      <w:jc w:val="right"/>
      <w:textAlignment w:val="auto"/>
    </w:pPr>
    <w:rPr>
      <w:color w:val="000000"/>
      <w:kern w:val="0"/>
      <w:sz w:val="20"/>
    </w:rPr>
  </w:style>
  <w:style w:type="paragraph" w:customStyle="1" w:styleId="xl80">
    <w:name w:val="xl80"/>
    <w:basedOn w:val="a"/>
    <w:rsid w:val="006F5AEA"/>
    <w:pPr>
      <w:widowControl/>
      <w:adjustRightInd/>
      <w:spacing w:before="100" w:beforeAutospacing="1" w:after="100" w:afterAutospacing="1"/>
      <w:jc w:val="center"/>
      <w:textAlignment w:val="auto"/>
    </w:pPr>
    <w:rPr>
      <w:color w:val="000000"/>
      <w:kern w:val="0"/>
      <w:sz w:val="20"/>
    </w:rPr>
  </w:style>
  <w:style w:type="paragraph" w:customStyle="1" w:styleId="xl81">
    <w:name w:val="xl81"/>
    <w:basedOn w:val="a"/>
    <w:rsid w:val="006F5AEA"/>
    <w:pPr>
      <w:widowControl/>
      <w:adjustRightInd/>
      <w:spacing w:before="100" w:beforeAutospacing="1" w:after="100" w:afterAutospacing="1"/>
      <w:jc w:val="center"/>
      <w:textAlignment w:val="auto"/>
    </w:pPr>
    <w:rPr>
      <w:color w:val="000000"/>
      <w:kern w:val="0"/>
      <w:sz w:val="20"/>
    </w:rPr>
  </w:style>
  <w:style w:type="paragraph" w:customStyle="1" w:styleId="xl82">
    <w:name w:val="xl82"/>
    <w:basedOn w:val="a"/>
    <w:rsid w:val="006F5AEA"/>
    <w:pPr>
      <w:widowControl/>
      <w:pBdr>
        <w:bottom w:val="single" w:sz="8" w:space="0" w:color="auto"/>
      </w:pBdr>
      <w:adjustRightInd/>
      <w:spacing w:before="100" w:beforeAutospacing="1" w:after="100" w:afterAutospacing="1"/>
      <w:jc w:val="center"/>
      <w:textAlignment w:val="auto"/>
    </w:pPr>
    <w:rPr>
      <w:color w:val="000000"/>
      <w:kern w:val="0"/>
      <w:sz w:val="20"/>
    </w:rPr>
  </w:style>
  <w:style w:type="paragraph" w:customStyle="1" w:styleId="xl83">
    <w:name w:val="xl83"/>
    <w:basedOn w:val="a"/>
    <w:rsid w:val="006F5AEA"/>
    <w:pPr>
      <w:widowControl/>
      <w:pBdr>
        <w:bottom w:val="single" w:sz="8" w:space="0" w:color="auto"/>
      </w:pBdr>
      <w:adjustRightInd/>
      <w:spacing w:before="100" w:beforeAutospacing="1" w:after="100" w:afterAutospacing="1"/>
      <w:jc w:val="center"/>
      <w:textAlignment w:val="auto"/>
    </w:pPr>
    <w:rPr>
      <w:color w:val="000000"/>
      <w:kern w:val="0"/>
      <w:sz w:val="20"/>
    </w:rPr>
  </w:style>
  <w:style w:type="paragraph" w:customStyle="1" w:styleId="xl84">
    <w:name w:val="xl84"/>
    <w:basedOn w:val="a"/>
    <w:rsid w:val="006F5AEA"/>
    <w:pPr>
      <w:widowControl/>
      <w:pBdr>
        <w:bottom w:val="single" w:sz="8" w:space="0" w:color="auto"/>
      </w:pBdr>
      <w:adjustRightInd/>
      <w:spacing w:before="100" w:beforeAutospacing="1" w:after="100" w:afterAutospacing="1"/>
      <w:jc w:val="center"/>
      <w:textAlignment w:val="auto"/>
    </w:pPr>
    <w:rPr>
      <w:color w:val="FF0000"/>
      <w:kern w:val="0"/>
      <w:sz w:val="20"/>
    </w:rPr>
  </w:style>
  <w:style w:type="paragraph" w:customStyle="1" w:styleId="xl85">
    <w:name w:val="xl85"/>
    <w:basedOn w:val="a"/>
    <w:rsid w:val="006F5AEA"/>
    <w:pPr>
      <w:widowControl/>
      <w:adjustRightInd/>
      <w:spacing w:before="100" w:beforeAutospacing="1" w:after="100" w:afterAutospacing="1"/>
      <w:jc w:val="center"/>
      <w:textAlignment w:val="auto"/>
    </w:pPr>
    <w:rPr>
      <w:color w:val="FF0000"/>
      <w:kern w:val="0"/>
      <w:sz w:val="20"/>
    </w:rPr>
  </w:style>
  <w:style w:type="paragraph" w:customStyle="1" w:styleId="xl86">
    <w:name w:val="xl86"/>
    <w:basedOn w:val="a"/>
    <w:rsid w:val="006F5AEA"/>
    <w:pPr>
      <w:widowControl/>
      <w:adjustRightInd/>
      <w:spacing w:before="100" w:beforeAutospacing="1" w:after="100" w:afterAutospacing="1"/>
      <w:jc w:val="center"/>
      <w:textAlignment w:val="auto"/>
    </w:pPr>
    <w:rPr>
      <w:color w:val="FF0000"/>
      <w:kern w:val="0"/>
      <w:sz w:val="20"/>
    </w:rPr>
  </w:style>
  <w:style w:type="paragraph" w:customStyle="1" w:styleId="xl87">
    <w:name w:val="xl87"/>
    <w:basedOn w:val="a"/>
    <w:rsid w:val="006F5AEA"/>
    <w:pPr>
      <w:widowControl/>
      <w:adjustRightInd/>
      <w:spacing w:before="100" w:beforeAutospacing="1" w:after="100" w:afterAutospacing="1"/>
      <w:jc w:val="center"/>
      <w:textAlignment w:val="auto"/>
    </w:pPr>
    <w:rPr>
      <w:kern w:val="0"/>
      <w:sz w:val="20"/>
    </w:rPr>
  </w:style>
  <w:style w:type="paragraph" w:customStyle="1" w:styleId="xl88">
    <w:name w:val="xl88"/>
    <w:basedOn w:val="a"/>
    <w:rsid w:val="006F5AEA"/>
    <w:pPr>
      <w:widowControl/>
      <w:pBdr>
        <w:top w:val="single" w:sz="8" w:space="0" w:color="auto"/>
        <w:bottom w:val="single" w:sz="8" w:space="0" w:color="auto"/>
      </w:pBdr>
      <w:adjustRightInd/>
      <w:spacing w:before="100" w:beforeAutospacing="1" w:after="100" w:afterAutospacing="1"/>
      <w:textAlignment w:val="auto"/>
    </w:pPr>
    <w:rPr>
      <w:color w:val="000000"/>
      <w:kern w:val="0"/>
      <w:sz w:val="20"/>
    </w:rPr>
  </w:style>
  <w:style w:type="paragraph" w:customStyle="1" w:styleId="xl89">
    <w:name w:val="xl89"/>
    <w:basedOn w:val="a"/>
    <w:rsid w:val="006F5AEA"/>
    <w:pPr>
      <w:widowControl/>
      <w:pBdr>
        <w:top w:val="single" w:sz="8" w:space="0" w:color="auto"/>
        <w:bottom w:val="single" w:sz="8" w:space="0" w:color="auto"/>
        <w:right w:val="single" w:sz="8" w:space="0" w:color="auto"/>
      </w:pBdr>
      <w:adjustRightInd/>
      <w:spacing w:before="100" w:beforeAutospacing="1" w:after="100" w:afterAutospacing="1"/>
      <w:textAlignment w:val="auto"/>
    </w:pPr>
    <w:rPr>
      <w:b/>
      <w:bCs/>
      <w:color w:val="000000"/>
      <w:kern w:val="0"/>
      <w:sz w:val="20"/>
    </w:rPr>
  </w:style>
  <w:style w:type="character" w:styleId="aff4">
    <w:name w:val="Emphasis"/>
    <w:qFormat/>
    <w:rsid w:val="006F5AEA"/>
    <w:rPr>
      <w:b w:val="0"/>
      <w:bCs w:val="0"/>
      <w:i w:val="0"/>
      <w:iCs w:val="0"/>
      <w:color w:val="CC0033"/>
    </w:rPr>
  </w:style>
  <w:style w:type="paragraph" w:customStyle="1" w:styleId="17">
    <w:name w:val="1"/>
    <w:basedOn w:val="a"/>
    <w:next w:val="a"/>
    <w:rsid w:val="006F5AEA"/>
    <w:pPr>
      <w:autoSpaceDE w:val="0"/>
      <w:autoSpaceDN w:val="0"/>
      <w:spacing w:before="360"/>
      <w:textAlignment w:val="auto"/>
    </w:pPr>
    <w:rPr>
      <w:rFonts w:ascii="標楷體" w:eastAsia="標楷體"/>
      <w:kern w:val="0"/>
      <w:szCs w:val="24"/>
    </w:rPr>
  </w:style>
  <w:style w:type="paragraph" w:customStyle="1" w:styleId="Default">
    <w:name w:val="Default"/>
    <w:rsid w:val="006F5AEA"/>
    <w:pPr>
      <w:widowControl w:val="0"/>
      <w:autoSpaceDE w:val="0"/>
      <w:autoSpaceDN w:val="0"/>
      <w:adjustRightInd w:val="0"/>
    </w:pPr>
    <w:rPr>
      <w:rFonts w:ascii="標楷體i...." w:eastAsia="標楷體i...." w:cs="標楷體i...."/>
      <w:color w:val="000000"/>
      <w:sz w:val="24"/>
      <w:szCs w:val="24"/>
    </w:rPr>
  </w:style>
  <w:style w:type="paragraph" w:styleId="aff5">
    <w:name w:val="Closing"/>
    <w:basedOn w:val="a"/>
    <w:link w:val="aff6"/>
    <w:rsid w:val="006F5AEA"/>
    <w:pPr>
      <w:ind w:leftChars="1800" w:left="100"/>
    </w:pPr>
    <w:rPr>
      <w:rFonts w:eastAsia="標楷體"/>
      <w:spacing w:val="12"/>
      <w:kern w:val="0"/>
      <w:sz w:val="26"/>
      <w:lang w:val="x-none" w:eastAsia="x-none"/>
    </w:rPr>
  </w:style>
  <w:style w:type="character" w:customStyle="1" w:styleId="aff6">
    <w:name w:val="結語 字元"/>
    <w:link w:val="aff5"/>
    <w:rsid w:val="006F5AEA"/>
    <w:rPr>
      <w:rFonts w:eastAsia="標楷體"/>
      <w:spacing w:val="12"/>
      <w:sz w:val="26"/>
      <w:lang w:val="x-none" w:eastAsia="x-none" w:bidi="ar-SA"/>
    </w:rPr>
  </w:style>
  <w:style w:type="paragraph" w:styleId="aff7">
    <w:name w:val="footnote text"/>
    <w:basedOn w:val="a"/>
    <w:link w:val="aff8"/>
    <w:rsid w:val="006F5AEA"/>
    <w:pPr>
      <w:snapToGrid w:val="0"/>
    </w:pPr>
    <w:rPr>
      <w:sz w:val="20"/>
    </w:rPr>
  </w:style>
  <w:style w:type="character" w:customStyle="1" w:styleId="aff8">
    <w:name w:val="註腳文字 字元"/>
    <w:basedOn w:val="a0"/>
    <w:link w:val="aff7"/>
    <w:rsid w:val="006F5AEA"/>
    <w:rPr>
      <w:rFonts w:eastAsia="新細明體"/>
      <w:kern w:val="2"/>
      <w:lang w:val="en-US" w:eastAsia="zh-TW" w:bidi="ar-SA"/>
    </w:rPr>
  </w:style>
  <w:style w:type="character" w:styleId="aff9">
    <w:name w:val="footnote reference"/>
    <w:basedOn w:val="a0"/>
    <w:rsid w:val="006F5AEA"/>
    <w:rPr>
      <w:vertAlign w:val="superscript"/>
    </w:rPr>
  </w:style>
  <w:style w:type="paragraph" w:customStyle="1" w:styleId="font12">
    <w:name w:val="font12"/>
    <w:basedOn w:val="a"/>
    <w:rsid w:val="006F5AEA"/>
    <w:pPr>
      <w:widowControl/>
      <w:adjustRightInd/>
      <w:spacing w:before="100" w:beforeAutospacing="1" w:after="100" w:afterAutospacing="1"/>
      <w:textAlignment w:val="auto"/>
    </w:pPr>
    <w:rPr>
      <w:b/>
      <w:bCs/>
      <w:color w:val="000000"/>
      <w:kern w:val="0"/>
      <w:sz w:val="18"/>
      <w:szCs w:val="18"/>
    </w:rPr>
  </w:style>
  <w:style w:type="paragraph" w:customStyle="1" w:styleId="font13">
    <w:name w:val="font13"/>
    <w:basedOn w:val="a"/>
    <w:rsid w:val="006F5AEA"/>
    <w:pPr>
      <w:widowControl/>
      <w:adjustRightInd/>
      <w:spacing w:before="100" w:beforeAutospacing="1" w:after="100" w:afterAutospacing="1"/>
      <w:textAlignment w:val="auto"/>
    </w:pPr>
    <w:rPr>
      <w:kern w:val="0"/>
      <w:sz w:val="18"/>
      <w:szCs w:val="18"/>
    </w:rPr>
  </w:style>
  <w:style w:type="paragraph" w:customStyle="1" w:styleId="xl90">
    <w:name w:val="xl90"/>
    <w:basedOn w:val="a"/>
    <w:rsid w:val="006F5AEA"/>
    <w:pPr>
      <w:widowControl/>
      <w:adjustRightInd/>
      <w:spacing w:before="100" w:beforeAutospacing="1" w:after="100" w:afterAutospacing="1"/>
      <w:textAlignment w:val="auto"/>
    </w:pPr>
    <w:rPr>
      <w:kern w:val="0"/>
      <w:sz w:val="18"/>
      <w:szCs w:val="18"/>
    </w:rPr>
  </w:style>
  <w:style w:type="paragraph" w:customStyle="1" w:styleId="xl91">
    <w:name w:val="xl91"/>
    <w:basedOn w:val="a"/>
    <w:rsid w:val="006F5AEA"/>
    <w:pPr>
      <w:widowControl/>
      <w:adjustRightInd/>
      <w:spacing w:before="100" w:beforeAutospacing="1" w:after="100" w:afterAutospacing="1"/>
      <w:ind w:firstLineChars="100" w:firstLine="100"/>
      <w:textAlignment w:val="auto"/>
    </w:pPr>
    <w:rPr>
      <w:kern w:val="0"/>
      <w:sz w:val="18"/>
      <w:szCs w:val="18"/>
    </w:rPr>
  </w:style>
  <w:style w:type="paragraph" w:customStyle="1" w:styleId="xl92">
    <w:name w:val="xl92"/>
    <w:basedOn w:val="a"/>
    <w:rsid w:val="006F5AEA"/>
    <w:pPr>
      <w:widowControl/>
      <w:shd w:val="clear" w:color="000000" w:fill="D8D8D8"/>
      <w:adjustRightInd/>
      <w:spacing w:before="100" w:beforeAutospacing="1" w:after="100" w:afterAutospacing="1"/>
      <w:textAlignment w:val="auto"/>
    </w:pPr>
    <w:rPr>
      <w:kern w:val="0"/>
      <w:sz w:val="18"/>
      <w:szCs w:val="18"/>
    </w:rPr>
  </w:style>
  <w:style w:type="paragraph" w:customStyle="1" w:styleId="xl93">
    <w:name w:val="xl93"/>
    <w:basedOn w:val="a"/>
    <w:rsid w:val="006F5AEA"/>
    <w:pPr>
      <w:widowControl/>
      <w:shd w:val="clear" w:color="000000" w:fill="FFFFFF"/>
      <w:adjustRightInd/>
      <w:spacing w:before="100" w:beforeAutospacing="1" w:after="100" w:afterAutospacing="1"/>
      <w:jc w:val="right"/>
      <w:textAlignment w:val="auto"/>
    </w:pPr>
    <w:rPr>
      <w:color w:val="000000"/>
      <w:kern w:val="0"/>
      <w:sz w:val="18"/>
      <w:szCs w:val="18"/>
    </w:rPr>
  </w:style>
  <w:style w:type="paragraph" w:customStyle="1" w:styleId="xl94">
    <w:name w:val="xl94"/>
    <w:basedOn w:val="a"/>
    <w:rsid w:val="006F5AEA"/>
    <w:pPr>
      <w:widowControl/>
      <w:shd w:val="clear" w:color="000000" w:fill="FFFFFF"/>
      <w:adjustRightInd/>
      <w:spacing w:before="100" w:beforeAutospacing="1" w:after="100" w:afterAutospacing="1"/>
      <w:jc w:val="right"/>
      <w:textAlignment w:val="auto"/>
    </w:pPr>
    <w:rPr>
      <w:color w:val="000000"/>
      <w:kern w:val="0"/>
      <w:sz w:val="18"/>
      <w:szCs w:val="18"/>
    </w:rPr>
  </w:style>
  <w:style w:type="paragraph" w:customStyle="1" w:styleId="xl95">
    <w:name w:val="xl95"/>
    <w:basedOn w:val="a"/>
    <w:rsid w:val="006F5AEA"/>
    <w:pPr>
      <w:widowControl/>
      <w:pBdr>
        <w:right w:val="single" w:sz="8" w:space="0" w:color="000000"/>
      </w:pBdr>
      <w:shd w:val="clear" w:color="000000" w:fill="F2F2F2"/>
      <w:adjustRightInd/>
      <w:spacing w:before="100" w:beforeAutospacing="1" w:after="100" w:afterAutospacing="1"/>
      <w:textAlignment w:val="auto"/>
    </w:pPr>
    <w:rPr>
      <w:b/>
      <w:bCs/>
      <w:color w:val="000000"/>
      <w:kern w:val="0"/>
      <w:sz w:val="18"/>
      <w:szCs w:val="18"/>
    </w:rPr>
  </w:style>
  <w:style w:type="paragraph" w:customStyle="1" w:styleId="xl96">
    <w:name w:val="xl96"/>
    <w:basedOn w:val="a"/>
    <w:rsid w:val="006F5AEA"/>
    <w:pPr>
      <w:widowControl/>
      <w:shd w:val="clear" w:color="000000" w:fill="F2F2F2"/>
      <w:adjustRightInd/>
      <w:spacing w:before="100" w:beforeAutospacing="1" w:after="100" w:afterAutospacing="1"/>
      <w:jc w:val="right"/>
      <w:textAlignment w:val="auto"/>
    </w:pPr>
    <w:rPr>
      <w:color w:val="000000"/>
      <w:kern w:val="0"/>
      <w:sz w:val="18"/>
      <w:szCs w:val="18"/>
    </w:rPr>
  </w:style>
  <w:style w:type="paragraph" w:customStyle="1" w:styleId="xl97">
    <w:name w:val="xl97"/>
    <w:basedOn w:val="a"/>
    <w:rsid w:val="006F5AEA"/>
    <w:pPr>
      <w:widowControl/>
      <w:shd w:val="clear" w:color="000000" w:fill="F2F2F2"/>
      <w:adjustRightInd/>
      <w:spacing w:before="100" w:beforeAutospacing="1" w:after="100" w:afterAutospacing="1"/>
      <w:jc w:val="right"/>
      <w:textAlignment w:val="auto"/>
    </w:pPr>
    <w:rPr>
      <w:color w:val="000000"/>
      <w:kern w:val="0"/>
      <w:sz w:val="18"/>
      <w:szCs w:val="18"/>
    </w:rPr>
  </w:style>
  <w:style w:type="paragraph" w:customStyle="1" w:styleId="xl98">
    <w:name w:val="xl98"/>
    <w:basedOn w:val="a"/>
    <w:rsid w:val="006F5AEA"/>
    <w:pPr>
      <w:widowControl/>
      <w:shd w:val="clear" w:color="000000" w:fill="F2F2F2"/>
      <w:adjustRightInd/>
      <w:spacing w:before="100" w:beforeAutospacing="1" w:after="100" w:afterAutospacing="1"/>
      <w:textAlignment w:val="auto"/>
    </w:pPr>
    <w:rPr>
      <w:kern w:val="0"/>
      <w:sz w:val="18"/>
      <w:szCs w:val="18"/>
    </w:rPr>
  </w:style>
  <w:style w:type="paragraph" w:customStyle="1" w:styleId="xl99">
    <w:name w:val="xl99"/>
    <w:basedOn w:val="a"/>
    <w:rsid w:val="006F5AEA"/>
    <w:pPr>
      <w:widowControl/>
      <w:pBdr>
        <w:right w:val="single" w:sz="8" w:space="0" w:color="000000"/>
      </w:pBdr>
      <w:shd w:val="clear" w:color="000000" w:fill="F2F2F2"/>
      <w:adjustRightInd/>
      <w:spacing w:before="100" w:beforeAutospacing="1" w:after="100" w:afterAutospacing="1"/>
      <w:ind w:firstLineChars="100" w:firstLine="100"/>
      <w:textAlignment w:val="auto"/>
    </w:pPr>
    <w:rPr>
      <w:color w:val="000000"/>
      <w:kern w:val="0"/>
      <w:sz w:val="18"/>
      <w:szCs w:val="18"/>
    </w:rPr>
  </w:style>
  <w:style w:type="paragraph" w:customStyle="1" w:styleId="xl100">
    <w:name w:val="xl100"/>
    <w:basedOn w:val="a"/>
    <w:rsid w:val="006F5AEA"/>
    <w:pPr>
      <w:widowControl/>
      <w:pBdr>
        <w:bottom w:val="single" w:sz="8" w:space="0" w:color="000000"/>
      </w:pBdr>
      <w:adjustRightInd/>
      <w:spacing w:before="100" w:beforeAutospacing="1" w:after="100" w:afterAutospacing="1"/>
      <w:jc w:val="right"/>
      <w:textAlignment w:val="auto"/>
    </w:pPr>
    <w:rPr>
      <w:color w:val="FF0000"/>
      <w:kern w:val="0"/>
      <w:sz w:val="18"/>
      <w:szCs w:val="18"/>
    </w:rPr>
  </w:style>
  <w:style w:type="paragraph" w:customStyle="1" w:styleId="xl101">
    <w:name w:val="xl101"/>
    <w:basedOn w:val="a"/>
    <w:rsid w:val="006F5AEA"/>
    <w:pPr>
      <w:widowControl/>
      <w:pBdr>
        <w:top w:val="single" w:sz="8" w:space="0" w:color="000000"/>
        <w:left w:val="single" w:sz="4" w:space="0" w:color="000000"/>
        <w:bottom w:val="single" w:sz="4" w:space="0" w:color="auto"/>
        <w:right w:val="single" w:sz="4" w:space="0" w:color="000000"/>
      </w:pBdr>
      <w:shd w:val="clear" w:color="000000" w:fill="D8D8D8"/>
      <w:adjustRightInd/>
      <w:spacing w:before="100" w:beforeAutospacing="1" w:after="100" w:afterAutospacing="1"/>
      <w:jc w:val="center"/>
      <w:textAlignment w:val="auto"/>
    </w:pPr>
    <w:rPr>
      <w:b/>
      <w:bCs/>
      <w:color w:val="000000"/>
      <w:kern w:val="0"/>
      <w:sz w:val="18"/>
      <w:szCs w:val="18"/>
    </w:rPr>
  </w:style>
  <w:style w:type="paragraph" w:customStyle="1" w:styleId="xl102">
    <w:name w:val="xl102"/>
    <w:basedOn w:val="a"/>
    <w:rsid w:val="006F5AEA"/>
    <w:pPr>
      <w:widowControl/>
      <w:pBdr>
        <w:top w:val="single" w:sz="4" w:space="0" w:color="auto"/>
        <w:left w:val="single" w:sz="4" w:space="0" w:color="auto"/>
      </w:pBdr>
      <w:adjustRightInd/>
      <w:spacing w:before="100" w:beforeAutospacing="1" w:after="100" w:afterAutospacing="1"/>
      <w:jc w:val="right"/>
      <w:textAlignment w:val="auto"/>
    </w:pPr>
    <w:rPr>
      <w:color w:val="000000"/>
      <w:kern w:val="0"/>
      <w:sz w:val="18"/>
      <w:szCs w:val="18"/>
    </w:rPr>
  </w:style>
  <w:style w:type="paragraph" w:customStyle="1" w:styleId="xl103">
    <w:name w:val="xl103"/>
    <w:basedOn w:val="a"/>
    <w:rsid w:val="006F5AEA"/>
    <w:pPr>
      <w:widowControl/>
      <w:adjustRightInd/>
      <w:spacing w:before="100" w:beforeAutospacing="1" w:after="100" w:afterAutospacing="1"/>
      <w:textAlignment w:val="auto"/>
    </w:pPr>
    <w:rPr>
      <w:kern w:val="0"/>
      <w:sz w:val="18"/>
      <w:szCs w:val="18"/>
    </w:rPr>
  </w:style>
  <w:style w:type="character" w:customStyle="1" w:styleId="style1">
    <w:name w:val="style1"/>
    <w:basedOn w:val="a0"/>
    <w:rsid w:val="006F5AEA"/>
  </w:style>
  <w:style w:type="paragraph" w:customStyle="1" w:styleId="0">
    <w:name w:val="縮排0"/>
    <w:basedOn w:val="a"/>
    <w:rsid w:val="006F5AEA"/>
    <w:pPr>
      <w:autoSpaceDN w:val="0"/>
      <w:snapToGrid w:val="0"/>
      <w:spacing w:line="420" w:lineRule="atLeast"/>
      <w:ind w:left="100" w:hangingChars="100" w:hanging="100"/>
      <w:jc w:val="both"/>
      <w:textAlignment w:val="center"/>
    </w:pPr>
    <w:rPr>
      <w:rFonts w:eastAsia="標楷體"/>
      <w:kern w:val="0"/>
      <w:sz w:val="28"/>
    </w:rPr>
  </w:style>
  <w:style w:type="character" w:customStyle="1" w:styleId="word1">
    <w:name w:val="word1"/>
    <w:basedOn w:val="a0"/>
    <w:rsid w:val="006F5AEA"/>
    <w:rPr>
      <w:rFonts w:ascii="Verdana" w:hAnsi="Verdana" w:hint="default"/>
      <w:strike w:val="0"/>
      <w:dstrike w:val="0"/>
      <w:color w:val="000000"/>
      <w:spacing w:val="20"/>
      <w:sz w:val="24"/>
      <w:szCs w:val="24"/>
      <w:u w:val="none"/>
      <w:effect w:val="none"/>
    </w:rPr>
  </w:style>
  <w:style w:type="character" w:customStyle="1" w:styleId="gray016">
    <w:name w:val="gray016"/>
    <w:rsid w:val="006F5AEA"/>
    <w:rPr>
      <w:strike w:val="0"/>
      <w:dstrike w:val="0"/>
      <w:color w:val="6E6E6E"/>
      <w:u w:val="none"/>
      <w:effect w:val="none"/>
    </w:rPr>
  </w:style>
  <w:style w:type="character" w:customStyle="1" w:styleId="27">
    <w:name w:val=" 字元 字元2"/>
    <w:basedOn w:val="a0"/>
    <w:rsid w:val="006F5AEA"/>
    <w:rPr>
      <w:rFonts w:ascii="細明體" w:eastAsia="新細明體"/>
      <w:kern w:val="2"/>
      <w:sz w:val="24"/>
      <w:lang w:val="en-US" w:eastAsia="zh-TW"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188</Words>
  <Characters>1072</Characters>
  <Application>Microsoft Office Word</Application>
  <DocSecurity>0</DocSecurity>
  <Lines>8</Lines>
  <Paragraphs>2</Paragraphs>
  <ScaleCrop>false</ScaleCrop>
  <Company/>
  <LinksUpToDate>false</LinksUpToDate>
  <CharactersWithSpaces>1258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附表   一般民眾對老農津貼增訂排富條款之支持度</dc:title>
  <dc:subject/>
  <dc:creator>SO6367</dc:creator>
  <cp:keywords/>
  <dc:description/>
  <cp:lastModifiedBy>Emma</cp:lastModifiedBy>
  <cp:revision>3</cp:revision>
  <cp:lastPrinted>2011-09-28T11:00:00Z</cp:lastPrinted>
  <dcterms:created xsi:type="dcterms:W3CDTF">2021-06-20T09:50:00Z</dcterms:created>
  <dcterms:modified xsi:type="dcterms:W3CDTF">2021-06-20T09:50:00Z</dcterms:modified>
</cp:coreProperties>
</file>