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052E" w14:textId="77777777" w:rsidR="00901E68" w:rsidRDefault="003A7DD5" w:rsidP="00901E68">
      <w:pPr>
        <w:spacing w:line="50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政府農業政策及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蔡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主席</w:t>
      </w:r>
      <w:r w:rsidR="007B4680">
        <w:rPr>
          <w:rFonts w:ascii="標楷體" w:eastAsia="標楷體" w:hAnsi="標楷體" w:hint="eastAsia"/>
          <w:b/>
          <w:sz w:val="32"/>
          <w:szCs w:val="32"/>
        </w:rPr>
        <w:t>農業</w:t>
      </w:r>
      <w:r>
        <w:rPr>
          <w:rFonts w:ascii="標楷體" w:eastAsia="標楷體" w:hAnsi="標楷體" w:hint="eastAsia"/>
          <w:b/>
          <w:sz w:val="32"/>
          <w:szCs w:val="32"/>
        </w:rPr>
        <w:t>主張對照</w:t>
      </w:r>
      <w:r w:rsidR="00901E68">
        <w:rPr>
          <w:rFonts w:ascii="標楷體" w:eastAsia="標楷體" w:hAnsi="標楷體" w:hint="eastAsia"/>
          <w:b/>
          <w:sz w:val="32"/>
          <w:szCs w:val="32"/>
        </w:rPr>
        <w:t>表</w:t>
      </w:r>
    </w:p>
    <w:p w14:paraId="68487180" w14:textId="77777777" w:rsidR="00901E68" w:rsidRDefault="00901E68" w:rsidP="00901E68">
      <w:pPr>
        <w:spacing w:line="500" w:lineRule="exact"/>
        <w:ind w:rightChars="-120" w:right="-288"/>
        <w:jc w:val="right"/>
        <w:rPr>
          <w:rFonts w:ascii="標楷體" w:eastAsia="標楷體" w:hAnsi="標楷體" w:hint="eastAsia"/>
        </w:rPr>
      </w:pPr>
      <w:r w:rsidRPr="0024219F">
        <w:rPr>
          <w:rFonts w:ascii="標楷體" w:eastAsia="標楷體" w:hAnsi="標楷體" w:hint="eastAsia"/>
        </w:rPr>
        <w:t>100</w:t>
      </w:r>
      <w:r>
        <w:rPr>
          <w:rFonts w:ascii="標楷體" w:eastAsia="標楷體" w:hAnsi="標楷體" w:hint="eastAsia"/>
        </w:rPr>
        <w:t>.</w:t>
      </w:r>
      <w:r w:rsidR="001E0996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.</w:t>
      </w:r>
      <w:r w:rsidR="001E0996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農委會</w:t>
      </w:r>
    </w:p>
    <w:tbl>
      <w:tblPr>
        <w:tblStyle w:val="a7"/>
        <w:tblW w:w="9468" w:type="dxa"/>
        <w:tblLook w:val="01E0" w:firstRow="1" w:lastRow="1" w:firstColumn="1" w:lastColumn="1" w:noHBand="0" w:noVBand="0"/>
      </w:tblPr>
      <w:tblGrid>
        <w:gridCol w:w="1548"/>
        <w:gridCol w:w="3420"/>
        <w:gridCol w:w="4500"/>
      </w:tblGrid>
      <w:tr w:rsidR="00497ABF" w:rsidRPr="00596FED" w14:paraId="744B9F13" w14:textId="77777777" w:rsidTr="000B0D7F">
        <w:trPr>
          <w:trHeight w:val="578"/>
          <w:tblHeader/>
        </w:trPr>
        <w:tc>
          <w:tcPr>
            <w:tcW w:w="1548" w:type="dxa"/>
            <w:vAlign w:val="center"/>
          </w:tcPr>
          <w:p w14:paraId="3E3739C1" w14:textId="77777777" w:rsidR="009F471C" w:rsidRDefault="00A42127" w:rsidP="005F4D1E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596FED">
              <w:rPr>
                <w:rFonts w:ascii="標楷體" w:eastAsia="標楷體" w:hAnsi="標楷體"/>
                <w:b/>
                <w:sz w:val="28"/>
                <w:szCs w:val="28"/>
              </w:rPr>
              <w:t>政策</w:t>
            </w:r>
          </w:p>
          <w:p w14:paraId="67AF7D6C" w14:textId="77777777" w:rsidR="00497ABF" w:rsidRPr="00596FED" w:rsidRDefault="004F49CC" w:rsidP="005F4D1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96FED">
              <w:rPr>
                <w:rFonts w:ascii="標楷體" w:eastAsia="標楷體" w:hAnsi="標楷體"/>
                <w:b/>
                <w:sz w:val="28"/>
                <w:szCs w:val="28"/>
              </w:rPr>
              <w:t>項目</w:t>
            </w:r>
          </w:p>
        </w:tc>
        <w:tc>
          <w:tcPr>
            <w:tcW w:w="3420" w:type="dxa"/>
            <w:vAlign w:val="center"/>
          </w:tcPr>
          <w:p w14:paraId="526B900B" w14:textId="77777777" w:rsidR="00497ABF" w:rsidRPr="00596FED" w:rsidRDefault="004F49CC" w:rsidP="005F4D1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96FED">
              <w:rPr>
                <w:rFonts w:ascii="標楷體" w:eastAsia="標楷體" w:hAnsi="標楷體"/>
                <w:b/>
                <w:sz w:val="28"/>
                <w:szCs w:val="28"/>
              </w:rPr>
              <w:t>民進黨主張</w:t>
            </w:r>
          </w:p>
        </w:tc>
        <w:tc>
          <w:tcPr>
            <w:tcW w:w="4500" w:type="dxa"/>
            <w:vAlign w:val="center"/>
          </w:tcPr>
          <w:p w14:paraId="0381E0D9" w14:textId="77777777" w:rsidR="009D032F" w:rsidRDefault="00A42127" w:rsidP="005F4D1E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我們</w:t>
            </w:r>
            <w:r w:rsidR="004F49CC" w:rsidRPr="00596FED">
              <w:rPr>
                <w:rFonts w:ascii="標楷體" w:eastAsia="標楷體" w:hAnsi="標楷體"/>
                <w:b/>
                <w:sz w:val="28"/>
                <w:szCs w:val="28"/>
              </w:rPr>
              <w:t>政府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的</w:t>
            </w:r>
            <w:r w:rsidR="004F49CC" w:rsidRPr="00596FED">
              <w:rPr>
                <w:rFonts w:ascii="標楷體" w:eastAsia="標楷體" w:hAnsi="標楷體"/>
                <w:b/>
                <w:sz w:val="28"/>
                <w:szCs w:val="28"/>
              </w:rPr>
              <w:t>政策</w:t>
            </w:r>
          </w:p>
          <w:p w14:paraId="289B990F" w14:textId="77777777" w:rsidR="00497ABF" w:rsidRPr="00596FED" w:rsidRDefault="009D032F" w:rsidP="005F4D1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與具體作為</w:t>
            </w:r>
          </w:p>
        </w:tc>
      </w:tr>
      <w:tr w:rsidR="004F49CC" w:rsidRPr="00596FED" w14:paraId="23D9381B" w14:textId="77777777" w:rsidTr="000B0D7F">
        <w:trPr>
          <w:trHeight w:val="1157"/>
        </w:trPr>
        <w:tc>
          <w:tcPr>
            <w:tcW w:w="1548" w:type="dxa"/>
            <w:vAlign w:val="center"/>
          </w:tcPr>
          <w:p w14:paraId="142298D0" w14:textId="77777777" w:rsidR="00067058" w:rsidRDefault="00067058" w:rsidP="004F49CC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67058">
              <w:rPr>
                <w:rFonts w:ascii="標楷體" w:eastAsia="標楷體" w:hAnsi="標楷體" w:hint="eastAsia"/>
                <w:sz w:val="28"/>
                <w:szCs w:val="28"/>
              </w:rPr>
              <w:t>成立鄉村發展基金</w:t>
            </w:r>
          </w:p>
          <w:p w14:paraId="0E4D0F40" w14:textId="77777777" w:rsidR="004F49CC" w:rsidRPr="00596FED" w:rsidRDefault="004F49CC" w:rsidP="004F49CC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420" w:type="dxa"/>
          </w:tcPr>
          <w:p w14:paraId="3D4EB9C1" w14:textId="77777777" w:rsidR="00C4686D" w:rsidRPr="00596FED" w:rsidRDefault="00C4686D" w:rsidP="009F24C2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26F3C" w:rsidRPr="00D26F3C">
              <w:rPr>
                <w:rFonts w:ascii="標楷體" w:eastAsia="標楷體" w:hAnsi="標楷體" w:hint="eastAsia"/>
                <w:sz w:val="28"/>
                <w:szCs w:val="28"/>
              </w:rPr>
              <w:t>成立1千億元的「鄉村發展基金」，專門辦理鄉村地區中小型投資事業、可行有創意的鄉村投資</w:t>
            </w:r>
            <w:r w:rsidR="00D26F3C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26F3C" w:rsidRPr="00D26F3C">
              <w:rPr>
                <w:rFonts w:ascii="標楷體" w:eastAsia="標楷體" w:hAnsi="標楷體" w:hint="eastAsia"/>
                <w:sz w:val="28"/>
                <w:szCs w:val="28"/>
              </w:rPr>
              <w:t>鼓勵農漁牧相關事業的發展</w:t>
            </w:r>
            <w:r w:rsidR="00D26F3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039011A" w14:textId="77777777" w:rsidR="004F49CC" w:rsidRPr="00596FED" w:rsidRDefault="004F49CC" w:rsidP="00D26F3C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500" w:type="dxa"/>
          </w:tcPr>
          <w:p w14:paraId="75EBE9B4" w14:textId="77777777" w:rsidR="00181413" w:rsidRDefault="00181413" w:rsidP="00181413">
            <w:pPr>
              <w:snapToGrid w:val="0"/>
              <w:spacing w:line="340" w:lineRule="exact"/>
              <w:ind w:left="252" w:hangingChars="90" w:hanging="25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181413">
              <w:rPr>
                <w:rFonts w:ascii="標楷體" w:eastAsia="標楷體" w:hAnsi="標楷體"/>
                <w:sz w:val="28"/>
                <w:szCs w:val="28"/>
              </w:rPr>
              <w:t>99年農村再生條例</w:t>
            </w:r>
            <w:r w:rsidR="00AE2168">
              <w:rPr>
                <w:rFonts w:ascii="標楷體" w:eastAsia="標楷體" w:hAnsi="標楷體" w:hint="eastAsia"/>
                <w:sz w:val="28"/>
                <w:szCs w:val="28"/>
              </w:rPr>
              <w:t>公</w:t>
            </w:r>
            <w:r w:rsidRPr="00181413">
              <w:rPr>
                <w:rFonts w:ascii="標楷體" w:eastAsia="標楷體" w:hAnsi="標楷體"/>
                <w:sz w:val="28"/>
                <w:szCs w:val="28"/>
              </w:rPr>
              <w:t>布施行，10年內將編列1,500億元預算，打造4,000個新農村，展現生態、景觀、樂活、文化的農村新風貌。</w:t>
            </w:r>
          </w:p>
          <w:p w14:paraId="7671A57C" w14:textId="77777777" w:rsidR="007B4680" w:rsidRDefault="00181413" w:rsidP="00181413">
            <w:pPr>
              <w:snapToGrid w:val="0"/>
              <w:spacing w:line="340" w:lineRule="exact"/>
              <w:ind w:left="252" w:hangingChars="90" w:hanging="25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另加上</w:t>
            </w:r>
            <w:r w:rsidRPr="00181413">
              <w:rPr>
                <w:rFonts w:ascii="標楷體" w:eastAsia="標楷體" w:hAnsi="標楷體"/>
                <w:sz w:val="28"/>
                <w:szCs w:val="28"/>
              </w:rPr>
              <w:t>農業發展基金、農產品受進口損害救助基金等，輔導稻田多元化利用、產業結構調整，協助稻穀保價收購、農業貸款利息差額補貼、穩定肥料等資材供需等，鼓勵在地農業發展</w:t>
            </w:r>
            <w:r w:rsidR="007B468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00E67312" w14:textId="77777777" w:rsidR="00A5581D" w:rsidRPr="00181413" w:rsidRDefault="007B4680" w:rsidP="00181413">
            <w:pPr>
              <w:snapToGrid w:val="0"/>
              <w:spacing w:line="340" w:lineRule="exact"/>
              <w:ind w:left="252" w:hangingChars="90" w:hanging="252"/>
              <w:jc w:val="both"/>
              <w:rPr>
                <w:rFonts w:hint="eastAsia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181413" w:rsidRPr="00181413">
              <w:rPr>
                <w:rFonts w:ascii="標楷體" w:eastAsia="標楷體" w:hAnsi="標楷體"/>
                <w:sz w:val="28"/>
                <w:szCs w:val="28"/>
              </w:rPr>
              <w:t>預估未來10年農業相關基金編列將超過2千億元。</w:t>
            </w:r>
          </w:p>
        </w:tc>
      </w:tr>
      <w:tr w:rsidR="00D26F3C" w:rsidRPr="00596FED" w14:paraId="215FC921" w14:textId="77777777" w:rsidTr="000B0D7F">
        <w:trPr>
          <w:trHeight w:val="1157"/>
        </w:trPr>
        <w:tc>
          <w:tcPr>
            <w:tcW w:w="1548" w:type="dxa"/>
            <w:vAlign w:val="center"/>
          </w:tcPr>
          <w:p w14:paraId="5F4A30FC" w14:textId="77777777" w:rsidR="00D26F3C" w:rsidRPr="00596FED" w:rsidRDefault="00D26F3C" w:rsidP="004F49C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67058">
              <w:rPr>
                <w:rFonts w:ascii="標楷體" w:eastAsia="標楷體" w:hAnsi="標楷體" w:hint="eastAsia"/>
                <w:sz w:val="28"/>
                <w:szCs w:val="28"/>
              </w:rPr>
              <w:t>強化「農產品產銷履歷」和「原產地證明」制度</w:t>
            </w:r>
          </w:p>
        </w:tc>
        <w:tc>
          <w:tcPr>
            <w:tcW w:w="3420" w:type="dxa"/>
          </w:tcPr>
          <w:p w14:paraId="3C461C56" w14:textId="77777777" w:rsidR="00181413" w:rsidRDefault="00181413" w:rsidP="00181413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26F3C">
              <w:rPr>
                <w:rFonts w:ascii="標楷體" w:eastAsia="標楷體" w:hAnsi="標楷體" w:hint="eastAsia"/>
                <w:sz w:val="28"/>
                <w:szCs w:val="28"/>
              </w:rPr>
              <w:t>強化</w:t>
            </w:r>
            <w:r w:rsidR="00D26F3C">
              <w:rPr>
                <w:rFonts w:ascii="標楷體" w:eastAsia="標楷體" w:hAnsi="標楷體"/>
                <w:sz w:val="28"/>
                <w:szCs w:val="28"/>
              </w:rPr>
              <w:t>農產品產銷履歷</w:t>
            </w:r>
            <w:r w:rsidR="00522BD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8B9D6DF" w14:textId="77777777" w:rsidR="00D26F3C" w:rsidRPr="0049039E" w:rsidRDefault="00181413" w:rsidP="00181413">
            <w:pPr>
              <w:spacing w:line="340" w:lineRule="exact"/>
              <w:ind w:left="252" w:hanging="27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26F3C">
              <w:rPr>
                <w:rFonts w:ascii="標楷體" w:eastAsia="標楷體" w:hAnsi="標楷體" w:hint="eastAsia"/>
                <w:sz w:val="28"/>
                <w:szCs w:val="28"/>
              </w:rPr>
              <w:t>強化</w:t>
            </w:r>
            <w:r w:rsidR="00D26F3C" w:rsidRPr="00067058">
              <w:rPr>
                <w:rFonts w:ascii="標楷體" w:eastAsia="標楷體" w:hAnsi="標楷體" w:hint="eastAsia"/>
                <w:sz w:val="28"/>
                <w:szCs w:val="28"/>
              </w:rPr>
              <w:t>「原產地證明」</w:t>
            </w:r>
            <w:r w:rsidR="00D26F3C">
              <w:rPr>
                <w:rFonts w:ascii="標楷體" w:eastAsia="標楷體" w:hAnsi="標楷體" w:hint="eastAsia"/>
                <w:sz w:val="28"/>
                <w:szCs w:val="28"/>
              </w:rPr>
              <w:t>制度，</w:t>
            </w:r>
            <w:r w:rsidR="00D26F3C" w:rsidRPr="00D26F3C">
              <w:rPr>
                <w:rFonts w:ascii="標楷體" w:eastAsia="標楷體" w:hAnsi="標楷體" w:hint="eastAsia"/>
                <w:sz w:val="28"/>
                <w:szCs w:val="28"/>
              </w:rPr>
              <w:t>避免在地的優質產品被外來、其他地方的劣質或次級產品傷害，同時保障消費者權益</w:t>
            </w:r>
            <w:r w:rsidR="00D26F3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C751BBA" w14:textId="77777777" w:rsidR="00D26F3C" w:rsidRPr="0049039E" w:rsidRDefault="00D26F3C" w:rsidP="00D26F3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00" w:type="dxa"/>
          </w:tcPr>
          <w:p w14:paraId="73B58BEE" w14:textId="77777777" w:rsidR="007B4680" w:rsidRPr="00181413" w:rsidRDefault="007B4680" w:rsidP="007B4680">
            <w:pPr>
              <w:pStyle w:val="a9"/>
              <w:spacing w:line="340" w:lineRule="exact"/>
              <w:ind w:left="252" w:hangingChars="90" w:hanging="252"/>
              <w:jc w:val="both"/>
              <w:rPr>
                <w:rFonts w:ascii="標楷體" w:hAnsi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hAnsi="標楷體"/>
                <w:sz w:val="28"/>
                <w:szCs w:val="28"/>
              </w:rPr>
              <w:t>˙</w:t>
            </w:r>
            <w:proofErr w:type="gramEnd"/>
            <w:r w:rsidRPr="00181413">
              <w:rPr>
                <w:rFonts w:ascii="標楷體" w:hAnsi="標楷體"/>
                <w:sz w:val="28"/>
                <w:szCs w:val="28"/>
              </w:rPr>
              <w:t>為確保消費者健康，以健康農業四神湯</w:t>
            </w:r>
            <w:proofErr w:type="gramStart"/>
            <w:r w:rsidRPr="00181413">
              <w:rPr>
                <w:rFonts w:ascii="標楷體" w:hAnsi="標楷體"/>
                <w:sz w:val="28"/>
                <w:szCs w:val="28"/>
              </w:rPr>
              <w:t>—</w:t>
            </w:r>
            <w:proofErr w:type="gramEnd"/>
            <w:r w:rsidRPr="00181413">
              <w:rPr>
                <w:rFonts w:ascii="標楷體" w:hAnsi="標楷體"/>
                <w:sz w:val="28"/>
                <w:szCs w:val="28"/>
              </w:rPr>
              <w:t>吉園圃、有機、CAS、產銷履歷等擴大推動</w:t>
            </w:r>
            <w:r w:rsidRPr="00181413">
              <w:rPr>
                <w:rFonts w:ascii="標楷體" w:hAnsi="標楷體" w:hint="eastAsia"/>
                <w:sz w:val="28"/>
                <w:szCs w:val="28"/>
              </w:rPr>
              <w:t>。</w:t>
            </w:r>
            <w:r w:rsidRPr="00181413">
              <w:rPr>
                <w:rFonts w:ascii="標楷體" w:hAnsi="標楷體"/>
                <w:sz w:val="28"/>
                <w:szCs w:val="28"/>
              </w:rPr>
              <w:t>99年健康農業產值由97年526億元增加為610億元，</w:t>
            </w:r>
            <w:r w:rsidRPr="00181413">
              <w:rPr>
                <w:rFonts w:ascii="標楷體" w:hAnsi="標楷體" w:hint="eastAsia"/>
                <w:sz w:val="28"/>
                <w:szCs w:val="28"/>
              </w:rPr>
              <w:t>預估100年產值成長達648億元</w:t>
            </w:r>
            <w:r w:rsidRPr="00181413">
              <w:rPr>
                <w:rFonts w:ascii="標楷體" w:hAnsi="標楷體"/>
                <w:sz w:val="28"/>
                <w:szCs w:val="28"/>
              </w:rPr>
              <w:t>。</w:t>
            </w:r>
          </w:p>
          <w:p w14:paraId="16C60FBE" w14:textId="77777777" w:rsidR="00181413" w:rsidRDefault="00181413" w:rsidP="00D46599">
            <w:pPr>
              <w:pStyle w:val="a9"/>
              <w:spacing w:line="340" w:lineRule="exact"/>
              <w:ind w:left="252" w:hangingChars="90" w:hanging="252"/>
              <w:jc w:val="both"/>
              <w:rPr>
                <w:rFonts w:ascii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hAnsi="標楷體"/>
                <w:sz w:val="28"/>
                <w:szCs w:val="28"/>
              </w:rPr>
              <w:t>˙</w:t>
            </w:r>
            <w:proofErr w:type="gramEnd"/>
            <w:r w:rsidRPr="00181413">
              <w:rPr>
                <w:rFonts w:ascii="標楷體" w:hAnsi="標楷體"/>
                <w:sz w:val="28"/>
                <w:szCs w:val="28"/>
              </w:rPr>
              <w:t>99年產銷履歷農產品產值由96年4億元成長為39億元，成長近10倍。</w:t>
            </w:r>
            <w:r w:rsidRPr="00181413">
              <w:rPr>
                <w:rFonts w:ascii="標楷體" w:hAnsi="標楷體" w:hint="eastAsia"/>
                <w:sz w:val="28"/>
                <w:szCs w:val="28"/>
              </w:rPr>
              <w:t>截至100年10月底產銷履歷驗證效期內之農產品經營業者1,234家，供應141種農、漁、畜產品。</w:t>
            </w:r>
          </w:p>
          <w:p w14:paraId="47569D40" w14:textId="77777777" w:rsidR="007B4680" w:rsidRDefault="007B4680" w:rsidP="00D46599">
            <w:pPr>
              <w:pStyle w:val="a9"/>
              <w:spacing w:line="340" w:lineRule="exact"/>
              <w:ind w:left="252" w:hangingChars="90" w:hanging="252"/>
              <w:jc w:val="both"/>
              <w:rPr>
                <w:rFonts w:ascii="標楷體" w:hAnsi="標楷體" w:hint="eastAsia"/>
                <w:sz w:val="28"/>
                <w:szCs w:val="28"/>
              </w:rPr>
            </w:pPr>
            <w:proofErr w:type="gramStart"/>
            <w:r w:rsidRPr="007B4680">
              <w:rPr>
                <w:rFonts w:ascii="標楷體" w:hAnsi="標楷體"/>
                <w:sz w:val="28"/>
                <w:szCs w:val="28"/>
              </w:rPr>
              <w:t>˙</w:t>
            </w:r>
            <w:proofErr w:type="gramEnd"/>
            <w:r>
              <w:rPr>
                <w:rFonts w:ascii="標楷體" w:hAnsi="標楷體" w:hint="eastAsia"/>
                <w:sz w:val="28"/>
                <w:szCs w:val="28"/>
              </w:rPr>
              <w:t>100年9月</w:t>
            </w:r>
            <w:r w:rsidRPr="007B4680">
              <w:rPr>
                <w:rFonts w:ascii="標楷體" w:hAnsi="標楷體"/>
                <w:sz w:val="28"/>
                <w:szCs w:val="28"/>
              </w:rPr>
              <w:t>吉園圃安全蔬果22,855公頃較96年成長3倍</w:t>
            </w:r>
            <w:r>
              <w:rPr>
                <w:rFonts w:ascii="標楷體" w:hAnsi="標楷體" w:hint="eastAsia"/>
                <w:sz w:val="28"/>
                <w:szCs w:val="28"/>
              </w:rPr>
              <w:t>；</w:t>
            </w:r>
            <w:r w:rsidRPr="007B4680">
              <w:rPr>
                <w:rFonts w:ascii="標楷體" w:hAnsi="標楷體"/>
                <w:sz w:val="28"/>
                <w:szCs w:val="28"/>
              </w:rPr>
              <w:t>有機農業4,505公頃較96年倍增。</w:t>
            </w:r>
          </w:p>
          <w:p w14:paraId="60DB870D" w14:textId="77777777" w:rsidR="007B4680" w:rsidRDefault="00D26F3C" w:rsidP="00D46599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181413" w:rsidRPr="00181413">
              <w:rPr>
                <w:rFonts w:ascii="標楷體" w:eastAsia="標楷體" w:hAnsi="標楷體" w:hint="eastAsia"/>
                <w:sz w:val="28"/>
                <w:szCs w:val="28"/>
              </w:rPr>
              <w:t>持續建構國內著名農產品產地名稱保護之註冊輔導模式，</w:t>
            </w:r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針對知名產地名稱在國外遭搶</w:t>
            </w:r>
            <w:proofErr w:type="gramStart"/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商標案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，輔導</w:t>
            </w:r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產地團體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提出</w:t>
            </w:r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撤銷作業</w:t>
            </w:r>
            <w:r w:rsidR="007B468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0D8DFA7" w14:textId="77777777" w:rsidR="00181413" w:rsidRDefault="007B4680" w:rsidP="00D46599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46599">
              <w:rPr>
                <w:rFonts w:ascii="標楷體" w:eastAsia="標楷體" w:hAnsi="標楷體" w:hint="eastAsia"/>
                <w:sz w:val="28"/>
                <w:szCs w:val="28"/>
              </w:rPr>
              <w:t>建構區域性農</w:t>
            </w:r>
            <w:proofErr w:type="gramStart"/>
            <w:r w:rsidR="00D46599">
              <w:rPr>
                <w:rFonts w:ascii="標楷體" w:eastAsia="標楷體" w:hAnsi="標楷體" w:hint="eastAsia"/>
                <w:sz w:val="28"/>
                <w:szCs w:val="28"/>
              </w:rPr>
              <w:t>特</w:t>
            </w:r>
            <w:proofErr w:type="gramEnd"/>
            <w:r w:rsidR="00D46599">
              <w:rPr>
                <w:rFonts w:ascii="標楷體" w:eastAsia="標楷體" w:hAnsi="標楷體" w:hint="eastAsia"/>
                <w:sz w:val="28"/>
                <w:szCs w:val="28"/>
              </w:rPr>
              <w:t>產品品牌形象與特色</w:t>
            </w:r>
            <w:proofErr w:type="gramStart"/>
            <w:r w:rsidR="00FC090F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="00FC090F">
              <w:rPr>
                <w:rFonts w:ascii="標楷體" w:eastAsia="標楷體" w:hAnsi="標楷體" w:hint="eastAsia"/>
                <w:sz w:val="28"/>
                <w:szCs w:val="28"/>
              </w:rPr>
              <w:t>如「鹿谷凍頂烏龍茶」、「阿里山高山茶」</w:t>
            </w:r>
            <w:r w:rsidR="00FC090F" w:rsidRPr="00FC090F">
              <w:rPr>
                <w:rFonts w:ascii="標楷體" w:eastAsia="標楷體" w:hAnsi="標楷體" w:hint="eastAsia"/>
                <w:sz w:val="28"/>
                <w:szCs w:val="28"/>
              </w:rPr>
              <w:t>、「日月潭紅茶」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  <w:r w:rsidR="00C042EC" w:rsidRPr="00C042EC">
              <w:rPr>
                <w:rFonts w:ascii="標楷體" w:eastAsia="標楷體" w:hAnsi="標楷體" w:hint="eastAsia"/>
                <w:sz w:val="28"/>
                <w:szCs w:val="28"/>
              </w:rPr>
              <w:t>累計核發使用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證明</w:t>
            </w:r>
            <w:r w:rsidR="00C042EC" w:rsidRPr="00C042EC">
              <w:rPr>
                <w:rFonts w:ascii="標楷體" w:eastAsia="標楷體" w:hAnsi="標楷體" w:hint="eastAsia"/>
                <w:sz w:val="28"/>
                <w:szCs w:val="28"/>
              </w:rPr>
              <w:t>標章45萬餘枚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="00FC090F" w:rsidRPr="00FC090F">
              <w:rPr>
                <w:rFonts w:ascii="標楷體" w:eastAsia="標楷體" w:hAnsi="標楷體" w:hint="eastAsia"/>
                <w:sz w:val="28"/>
                <w:szCs w:val="28"/>
              </w:rPr>
              <w:t>「池上米」、「西螺米」、「關山</w:t>
            </w:r>
            <w:r w:rsidR="00FC090F" w:rsidRPr="00FC090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米」、「三星米</w:t>
            </w:r>
            <w:r w:rsidR="00FA6CD9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="003A7DD5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  <w:proofErr w:type="gramStart"/>
            <w:r w:rsidR="00FC090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  <w:r w:rsidR="00181413" w:rsidRPr="0018141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B08F304" w14:textId="77777777" w:rsidR="00D46599" w:rsidRPr="00D46599" w:rsidRDefault="00D46599" w:rsidP="00D46599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會</w:t>
            </w:r>
            <w:r w:rsidRPr="00D46599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成立稻米、水果花卉、蔬菜、雜糧特作、林業、漁業及畜牧等6個農產品協助鑑定小組，協</w:t>
            </w:r>
            <w:r w:rsidRPr="00D46599">
              <w:rPr>
                <w:rFonts w:ascii="標楷體" w:eastAsia="標楷體" w:hAnsi="標楷體" w:hint="eastAsia"/>
                <w:sz w:val="28"/>
                <w:szCs w:val="28"/>
              </w:rPr>
              <w:t>助海關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加強</w:t>
            </w:r>
            <w:r w:rsidRPr="00D46599">
              <w:rPr>
                <w:rFonts w:ascii="標楷體" w:eastAsia="標楷體" w:hAnsi="標楷體" w:hint="eastAsia"/>
                <w:sz w:val="28"/>
                <w:szCs w:val="28"/>
              </w:rPr>
              <w:t>對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大蒜、香菇、花生與紅豆等敏感性農產品</w:t>
            </w:r>
            <w:r w:rsidR="00F210C4">
              <w:rPr>
                <w:rFonts w:ascii="標楷體" w:eastAsia="標楷體" w:hAnsi="標楷體" w:hint="eastAsia"/>
                <w:sz w:val="28"/>
                <w:szCs w:val="28"/>
              </w:rPr>
              <w:t>原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產地證明之複查</w:t>
            </w:r>
            <w:r w:rsidRPr="00D46599">
              <w:rPr>
                <w:rFonts w:ascii="標楷體" w:eastAsia="標楷體" w:hAnsi="標楷體" w:hint="eastAsia"/>
                <w:sz w:val="28"/>
                <w:szCs w:val="28"/>
              </w:rPr>
              <w:t>；同時持續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加強「安康專案」之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走私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查緝工作，99</w:t>
            </w:r>
            <w:r>
              <w:rPr>
                <w:rFonts w:ascii="標楷體" w:eastAsia="標楷體" w:hAnsi="標楷體"/>
                <w:sz w:val="28"/>
                <w:szCs w:val="28"/>
              </w:rPr>
              <w:t>年度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銷毀走私農漁畜產品計</w:t>
            </w:r>
            <w:r w:rsidRPr="00D46599">
              <w:rPr>
                <w:rFonts w:ascii="標楷體" w:eastAsia="標楷體" w:hAnsi="標楷體" w:hint="eastAsia"/>
                <w:sz w:val="28"/>
                <w:szCs w:val="28"/>
              </w:rPr>
              <w:t>539</w:t>
            </w:r>
            <w:r w:rsidRPr="00D46599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</w:tc>
      </w:tr>
      <w:tr w:rsidR="00D26F3C" w:rsidRPr="00596FED" w14:paraId="0F9849A4" w14:textId="77777777" w:rsidTr="000B0D7F">
        <w:trPr>
          <w:trHeight w:val="1157"/>
        </w:trPr>
        <w:tc>
          <w:tcPr>
            <w:tcW w:w="1548" w:type="dxa"/>
            <w:vAlign w:val="center"/>
          </w:tcPr>
          <w:p w14:paraId="72B3C762" w14:textId="77777777" w:rsidR="00D26F3C" w:rsidRPr="00067058" w:rsidRDefault="00D26F3C" w:rsidP="004F49CC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6705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鼓勵「在地生產，在地消費」</w:t>
            </w:r>
          </w:p>
        </w:tc>
        <w:tc>
          <w:tcPr>
            <w:tcW w:w="3420" w:type="dxa"/>
          </w:tcPr>
          <w:p w14:paraId="75F4F6FB" w14:textId="77777777" w:rsidR="00522BD4" w:rsidRPr="00522BD4" w:rsidRDefault="00D26F3C" w:rsidP="00D26F3C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522BD4">
              <w:rPr>
                <w:rFonts w:ascii="標楷體" w:eastAsia="標楷體" w:hAnsi="標楷體" w:hint="eastAsia"/>
                <w:sz w:val="28"/>
                <w:szCs w:val="28"/>
              </w:rPr>
              <w:t>鼓勵國人消費在地農產品，一來可以提高農業生產，讓糧食自給率達到一定的安全水準。</w:t>
            </w:r>
          </w:p>
          <w:p w14:paraId="51B3E91A" w14:textId="77777777" w:rsidR="00522BD4" w:rsidRDefault="00522BD4" w:rsidP="00D26F3C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現在糧食自給率只達到</w:t>
            </w:r>
            <w:r w:rsidR="00D46599">
              <w:rPr>
                <w:rFonts w:ascii="標楷體" w:eastAsia="標楷體" w:hAnsi="標楷體" w:hint="eastAsia"/>
                <w:sz w:val="28"/>
                <w:szCs w:val="28"/>
              </w:rPr>
              <w:t>32％</w:t>
            </w:r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，比日本韓國都少，希望將來糧食自給率可以提高到至少</w:t>
            </w:r>
            <w:r w:rsidR="00D46599">
              <w:rPr>
                <w:rFonts w:ascii="標楷體" w:eastAsia="標楷體" w:hAnsi="標楷體" w:hint="eastAsia"/>
                <w:sz w:val="28"/>
                <w:szCs w:val="28"/>
              </w:rPr>
              <w:t>40％</w:t>
            </w:r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E027643" w14:textId="77777777" w:rsidR="00D26F3C" w:rsidRPr="00596FED" w:rsidRDefault="00522BD4" w:rsidP="00D26F3C">
            <w:pPr>
              <w:spacing w:line="340" w:lineRule="exact"/>
              <w:ind w:left="252" w:hanging="27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「在地生產、在地消費」也可以減少食物碳足跡及二氧化碳排放量，是非常環保的消費型態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4500" w:type="dxa"/>
          </w:tcPr>
          <w:p w14:paraId="3F7FF727" w14:textId="77777777" w:rsidR="00C042EC" w:rsidRDefault="00522BD4" w:rsidP="009F24C2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於99年6月召開「因應氣候變遷農業調適政策會議」達成推動「</w:t>
            </w:r>
            <w:r w:rsidR="00C042EC" w:rsidRPr="00067058">
              <w:rPr>
                <w:rFonts w:ascii="標楷體" w:eastAsia="標楷體" w:hAnsi="標楷體" w:hint="eastAsia"/>
                <w:sz w:val="28"/>
                <w:szCs w:val="28"/>
              </w:rPr>
              <w:t>在地生產，在地消費</w:t>
            </w:r>
            <w:r w:rsidR="00C042EC">
              <w:rPr>
                <w:rFonts w:ascii="標楷體" w:eastAsia="標楷體" w:hAnsi="標楷體" w:hint="eastAsia"/>
                <w:sz w:val="28"/>
                <w:szCs w:val="28"/>
              </w:rPr>
              <w:t>」之共識。</w:t>
            </w:r>
          </w:p>
          <w:p w14:paraId="2B39751A" w14:textId="77777777" w:rsidR="00181413" w:rsidRPr="00CC1264" w:rsidRDefault="00181413" w:rsidP="00181413">
            <w:pPr>
              <w:snapToGrid w:val="0"/>
              <w:spacing w:line="360" w:lineRule="atLeast"/>
              <w:ind w:leftChars="-45" w:left="214" w:hangingChars="115" w:hanging="32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CC126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˙</w:t>
            </w:r>
            <w:proofErr w:type="gramEnd"/>
            <w:r w:rsidR="00AE21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於</w:t>
            </w:r>
            <w:r w:rsidR="007B468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100年5月召開全國糧食安全會議，</w:t>
            </w:r>
            <w:r w:rsidRPr="00CC126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訂定2020年糧食</w:t>
            </w:r>
            <w:r w:rsidRPr="00AC0C99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自給</w:t>
            </w:r>
            <w:r w:rsidRPr="00CC126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率目標為40</w:t>
            </w:r>
            <w:r w:rsidRPr="00CC126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％，</w:t>
            </w:r>
            <w:r w:rsidRPr="00CC126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糧食安全</w:t>
            </w:r>
            <w:r w:rsidRPr="00CC126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提升至國家安全層級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；</w:t>
            </w:r>
            <w:r w:rsidRPr="00AC0C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訂定糧食安全風險指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標，建構糧食安全分級管理體系及現代化倉儲管理系統</w:t>
            </w:r>
            <w:r w:rsidRPr="00AC0C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</w:t>
            </w:r>
            <w:proofErr w:type="gramStart"/>
            <w:r w:rsidRPr="00AC0C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規劃藏糧於</w:t>
            </w:r>
            <w:proofErr w:type="gramEnd"/>
            <w:r w:rsidRPr="00AC0C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民之儲備管理機制。</w:t>
            </w:r>
          </w:p>
          <w:p w14:paraId="564E296E" w14:textId="77777777" w:rsidR="00181413" w:rsidRPr="00181413" w:rsidRDefault="007B4680" w:rsidP="007B4680">
            <w:pPr>
              <w:snapToGrid w:val="0"/>
              <w:spacing w:line="360" w:lineRule="atLeast"/>
              <w:ind w:leftChars="-45" w:left="214" w:hangingChars="115" w:hanging="32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7B468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˙</w:t>
            </w:r>
            <w:proofErr w:type="gramEnd"/>
            <w:r w:rsidRPr="00F95B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改善國人飲食結構，減少對進口產品需求，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已</w:t>
            </w:r>
            <w:r w:rsidRPr="00F95B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將在地生產、在地消費觀念導入國人膳食習慣，強調國產具新鮮時令之優勢，鼓勵國人多消費在地生產的農產品。</w:t>
            </w:r>
          </w:p>
        </w:tc>
      </w:tr>
      <w:tr w:rsidR="00D26F3C" w:rsidRPr="00596FED" w14:paraId="653201FF" w14:textId="77777777" w:rsidTr="000B0D7F">
        <w:trPr>
          <w:trHeight w:val="1157"/>
        </w:trPr>
        <w:tc>
          <w:tcPr>
            <w:tcW w:w="1548" w:type="dxa"/>
            <w:vAlign w:val="center"/>
          </w:tcPr>
          <w:p w14:paraId="604DC289" w14:textId="77777777" w:rsidR="00D26F3C" w:rsidRDefault="00D26F3C" w:rsidP="00067058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67058">
              <w:rPr>
                <w:rFonts w:ascii="標楷體" w:eastAsia="標楷體" w:hAnsi="標楷體" w:hint="eastAsia"/>
                <w:sz w:val="28"/>
                <w:szCs w:val="28"/>
              </w:rPr>
              <w:t>推動「農夫市集」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平</w:t>
            </w:r>
            <w:proofErr w:type="gramStart"/>
            <w:r w:rsidR="001301D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</w:p>
          <w:p w14:paraId="222CF72F" w14:textId="77777777" w:rsidR="00D26F3C" w:rsidRPr="00596FED" w:rsidRDefault="00D26F3C" w:rsidP="004F49C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20" w:type="dxa"/>
          </w:tcPr>
          <w:p w14:paraId="321391C1" w14:textId="77777777" w:rsidR="00D26F3C" w:rsidRPr="00596FED" w:rsidRDefault="00522BD4" w:rsidP="00522BD4">
            <w:pPr>
              <w:spacing w:line="340" w:lineRule="exact"/>
              <w:ind w:left="252" w:hangingChars="90" w:hanging="25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推動「農夫市集」平</w:t>
            </w:r>
            <w:proofErr w:type="gramStart"/>
            <w:r w:rsidR="001301D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，透過生產者和生產者的面對面接觸，不僅可讓消費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者獲得最新鮮的農產品，讓消費者更認識與信任產地的農業生態價值，</w:t>
            </w:r>
            <w:r w:rsidR="00D26F3C" w:rsidRPr="00522BD4">
              <w:rPr>
                <w:rFonts w:ascii="標楷體" w:eastAsia="標楷體" w:hAnsi="標楷體" w:hint="eastAsia"/>
                <w:sz w:val="28"/>
                <w:szCs w:val="28"/>
              </w:rPr>
              <w:t>可厚植在地的經濟與環境資本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4500" w:type="dxa"/>
          </w:tcPr>
          <w:p w14:paraId="33CB5E20" w14:textId="77777777" w:rsidR="00684AE9" w:rsidRDefault="00D26F3C" w:rsidP="000B0D7F">
            <w:pPr>
              <w:snapToGrid w:val="0"/>
              <w:spacing w:line="340" w:lineRule="atLeast"/>
              <w:ind w:leftChars="-45" w:left="214" w:hangingChars="115" w:hanging="32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C042EC" w:rsidRPr="003A7DD5">
              <w:rPr>
                <w:rFonts w:ascii="標楷體" w:eastAsia="標楷體" w:hAnsi="標楷體" w:hint="eastAsia"/>
                <w:sz w:val="28"/>
                <w:szCs w:val="28"/>
              </w:rPr>
              <w:t>為使農民有更多銷售通路，</w:t>
            </w:r>
            <w:r w:rsidR="003A7DD5" w:rsidRPr="00B948EC">
              <w:rPr>
                <w:rFonts w:eastAsia="標楷體" w:hAnsi="標楷體"/>
                <w:sz w:val="28"/>
                <w:szCs w:val="28"/>
              </w:rPr>
              <w:t>當地生產之</w:t>
            </w:r>
            <w:r w:rsidR="003A7DD5" w:rsidRPr="00B948EC">
              <w:rPr>
                <w:rFonts w:eastAsia="標楷體" w:hAnsi="標楷體"/>
                <w:bCs/>
                <w:sz w:val="28"/>
                <w:szCs w:val="28"/>
              </w:rPr>
              <w:t>新鮮、安全、高品質、地方特色的</w:t>
            </w:r>
            <w:r w:rsidR="003A7DD5" w:rsidRPr="00B948EC">
              <w:rPr>
                <w:rFonts w:eastAsia="標楷體" w:hAnsi="標楷體"/>
                <w:sz w:val="28"/>
                <w:szCs w:val="28"/>
              </w:rPr>
              <w:t>農產品直接銷售給消費者</w:t>
            </w:r>
            <w:r w:rsidR="003A7DD5">
              <w:rPr>
                <w:rFonts w:eastAsia="標楷體" w:hAnsi="標楷體" w:hint="eastAsia"/>
                <w:sz w:val="28"/>
                <w:szCs w:val="28"/>
              </w:rPr>
              <w:t>，</w:t>
            </w:r>
            <w:r w:rsidR="000B0D7F" w:rsidRPr="003A7DD5">
              <w:rPr>
                <w:rFonts w:ascii="標楷體" w:eastAsia="標楷體" w:hAnsi="標楷體"/>
                <w:sz w:val="28"/>
                <w:szCs w:val="28"/>
              </w:rPr>
              <w:t>從學校單位到政府機</w:t>
            </w:r>
            <w:r w:rsidR="000B0D7F" w:rsidRPr="00B948EC">
              <w:rPr>
                <w:rFonts w:eastAsia="標楷體" w:hAnsi="標楷體"/>
                <w:sz w:val="28"/>
                <w:szCs w:val="28"/>
              </w:rPr>
              <w:t>構、民間組織相繼成立不同型態之農</w:t>
            </w:r>
            <w:r w:rsidR="000B0D7F" w:rsidRPr="000B0D7F">
              <w:rPr>
                <w:rFonts w:ascii="標楷體" w:eastAsia="標楷體" w:hAnsi="標楷體"/>
                <w:sz w:val="28"/>
                <w:szCs w:val="28"/>
              </w:rPr>
              <w:t>夫市集</w:t>
            </w:r>
            <w:r w:rsidR="00684AE9" w:rsidRPr="000B0D7F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684AE9" w:rsidRPr="00684AE9">
              <w:rPr>
                <w:rFonts w:ascii="標楷體" w:eastAsia="標楷體" w:hAnsi="標楷體"/>
                <w:sz w:val="28"/>
                <w:szCs w:val="28"/>
              </w:rPr>
              <w:t>現有之農夫市集，</w:t>
            </w:r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如</w:t>
            </w:r>
            <w:proofErr w:type="gramStart"/>
            <w:r w:rsidR="001301D7"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 w:rsidR="00684AE9" w:rsidRPr="00684AE9">
              <w:rPr>
                <w:rFonts w:ascii="標楷體" w:eastAsia="標楷體" w:hAnsi="標楷體"/>
                <w:sz w:val="28"/>
                <w:szCs w:val="28"/>
              </w:rPr>
              <w:t>北希望廣場農民市集</w:t>
            </w:r>
            <w:r w:rsidR="00684AE9" w:rsidRPr="00684AE9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7B4680">
              <w:rPr>
                <w:rFonts w:ascii="標楷體" w:eastAsia="標楷體" w:hAnsi="標楷體" w:hint="eastAsia"/>
                <w:sz w:val="28"/>
                <w:szCs w:val="28"/>
              </w:rPr>
              <w:t>新竹農夫市集、</w:t>
            </w:r>
            <w:proofErr w:type="gramStart"/>
            <w:r w:rsidR="001301D7"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 w:rsidR="00684AE9" w:rsidRPr="00684AE9">
              <w:rPr>
                <w:rFonts w:ascii="標楷體" w:eastAsia="標楷體" w:hAnsi="標楷體"/>
                <w:sz w:val="28"/>
                <w:szCs w:val="28"/>
              </w:rPr>
              <w:t>中興大有機農夫市集</w:t>
            </w:r>
            <w:r w:rsidR="00684AE9" w:rsidRPr="00684AE9">
              <w:rPr>
                <w:rFonts w:ascii="標楷體" w:eastAsia="標楷體" w:hAnsi="標楷體" w:hint="eastAsia"/>
                <w:sz w:val="28"/>
                <w:szCs w:val="28"/>
              </w:rPr>
              <w:t>、里仁有機農夫市集</w:t>
            </w:r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684AE9" w:rsidRPr="00684AE9">
              <w:rPr>
                <w:rFonts w:ascii="標楷體" w:eastAsia="標楷體" w:hAnsi="標楷體" w:hint="eastAsia"/>
                <w:sz w:val="28"/>
                <w:szCs w:val="28"/>
              </w:rPr>
              <w:t>嘉義嘉大有機農夫市集、</w:t>
            </w:r>
            <w:proofErr w:type="gramStart"/>
            <w:r w:rsidR="001301D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684AE9" w:rsidRPr="00684AE9">
              <w:rPr>
                <w:rFonts w:ascii="標楷體" w:eastAsia="標楷體" w:hAnsi="標楷體" w:hint="eastAsia"/>
                <w:sz w:val="28"/>
                <w:szCs w:val="28"/>
              </w:rPr>
              <w:t>南假日農市、</w:t>
            </w:r>
            <w:proofErr w:type="gramStart"/>
            <w:r w:rsidR="001301D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684AE9" w:rsidRPr="003A5A09">
              <w:rPr>
                <w:rFonts w:ascii="標楷體" w:eastAsia="標楷體" w:hAnsi="標楷體" w:hint="eastAsia"/>
                <w:sz w:val="28"/>
                <w:szCs w:val="28"/>
              </w:rPr>
              <w:t>南有機農產品市集</w:t>
            </w:r>
            <w:r w:rsidR="000B0D7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0B0D7F" w:rsidRPr="000B0D7F">
              <w:rPr>
                <w:rFonts w:ascii="標楷體" w:eastAsia="標楷體" w:hAnsi="標楷體"/>
                <w:sz w:val="28"/>
                <w:szCs w:val="28"/>
              </w:rPr>
              <w:t>花蓮無毒農業市集等</w:t>
            </w:r>
            <w:r w:rsidR="000B0D7F">
              <w:rPr>
                <w:rFonts w:ascii="標楷體" w:eastAsia="標楷體" w:hAnsi="標楷體" w:hint="eastAsia"/>
                <w:sz w:val="28"/>
                <w:szCs w:val="28"/>
              </w:rPr>
              <w:t>30餘</w:t>
            </w:r>
            <w:r w:rsidR="000B0D7F" w:rsidRPr="000B0D7F">
              <w:rPr>
                <w:rFonts w:ascii="標楷體" w:eastAsia="標楷體" w:hAnsi="標楷體" w:hint="eastAsia"/>
                <w:sz w:val="28"/>
                <w:szCs w:val="28"/>
              </w:rPr>
              <w:t>家</w:t>
            </w:r>
            <w:r w:rsidR="00684AE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BE6B045" w14:textId="77777777" w:rsidR="00D26F3C" w:rsidRDefault="00684AE9" w:rsidP="00FC090F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522BD4" w:rsidRPr="00567786">
              <w:rPr>
                <w:rFonts w:ascii="標楷體" w:eastAsia="標楷體" w:hAnsi="標楷體" w:hint="eastAsia"/>
                <w:sz w:val="28"/>
                <w:szCs w:val="28"/>
              </w:rPr>
              <w:t>獎勵</w:t>
            </w:r>
            <w:proofErr w:type="gramStart"/>
            <w:r w:rsidR="00522BD4" w:rsidRPr="00567786">
              <w:rPr>
                <w:rFonts w:ascii="標楷體" w:eastAsia="標楷體" w:hAnsi="標楷體" w:hint="eastAsia"/>
                <w:sz w:val="28"/>
                <w:szCs w:val="28"/>
              </w:rPr>
              <w:t>契</w:t>
            </w:r>
            <w:proofErr w:type="gramEnd"/>
            <w:r w:rsidR="00522BD4" w:rsidRPr="00567786">
              <w:rPr>
                <w:rFonts w:ascii="標楷體" w:eastAsia="標楷體" w:hAnsi="標楷體" w:hint="eastAsia"/>
                <w:sz w:val="28"/>
                <w:szCs w:val="28"/>
              </w:rPr>
              <w:t>作或建立生產專區</w:t>
            </w:r>
            <w:r w:rsidR="00D46599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D46599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包括稻米、蔬菜、花卉、茶葉、優質</w:t>
            </w:r>
            <w:r w:rsidR="00D46599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lastRenderedPageBreak/>
              <w:t>水果及有機農業等）</w:t>
            </w:r>
            <w:r w:rsidR="00522BD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522BD4" w:rsidRPr="00567786">
              <w:rPr>
                <w:rFonts w:ascii="標楷體" w:eastAsia="標楷體" w:hAnsi="標楷體" w:hint="eastAsia"/>
                <w:sz w:val="28"/>
                <w:szCs w:val="28"/>
              </w:rPr>
              <w:t>建構網路</w:t>
            </w:r>
            <w:r w:rsidR="003A7DD5">
              <w:rPr>
                <w:rFonts w:ascii="標楷體" w:eastAsia="標楷體" w:hAnsi="標楷體" w:hint="eastAsia"/>
                <w:sz w:val="28"/>
                <w:szCs w:val="28"/>
              </w:rPr>
              <w:t>交易機制</w:t>
            </w:r>
            <w:r w:rsidR="00522BD4" w:rsidRPr="00567786">
              <w:rPr>
                <w:rFonts w:ascii="標楷體" w:eastAsia="標楷體" w:hAnsi="標楷體" w:hint="eastAsia"/>
                <w:sz w:val="28"/>
                <w:szCs w:val="28"/>
              </w:rPr>
              <w:t>，建立農民市集直銷管道</w:t>
            </w:r>
            <w:r w:rsidR="00522BD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C04F4D8" w14:textId="77777777" w:rsidR="00F25D61" w:rsidRPr="00596FED" w:rsidRDefault="00F25D61" w:rsidP="00FC090F">
            <w:pPr>
              <w:spacing w:line="340" w:lineRule="exact"/>
              <w:ind w:left="252" w:hanging="27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>
              <w:rPr>
                <w:rFonts w:eastAsia="標楷體" w:hint="eastAsia"/>
                <w:sz w:val="28"/>
              </w:rPr>
              <w:t>配合農村再生計畫推展，鼓勵農村社區設農夫市集，</w:t>
            </w:r>
            <w:r>
              <w:rPr>
                <w:rFonts w:eastAsia="標楷體" w:hint="eastAsia"/>
                <w:sz w:val="28"/>
              </w:rPr>
              <w:t>100</w:t>
            </w:r>
            <w:r>
              <w:rPr>
                <w:rFonts w:eastAsia="標楷體" w:hint="eastAsia"/>
                <w:sz w:val="28"/>
              </w:rPr>
              <w:t>年已有</w:t>
            </w:r>
            <w:r>
              <w:rPr>
                <w:rFonts w:eastAsia="標楷體" w:hint="eastAsia"/>
                <w:sz w:val="28"/>
              </w:rPr>
              <w:t>37</w:t>
            </w:r>
            <w:r>
              <w:rPr>
                <w:rFonts w:eastAsia="標楷體" w:hint="eastAsia"/>
                <w:sz w:val="28"/>
              </w:rPr>
              <w:t>處。</w:t>
            </w:r>
          </w:p>
        </w:tc>
      </w:tr>
      <w:tr w:rsidR="007B4680" w:rsidRPr="00596FED" w14:paraId="24CFAE2F" w14:textId="77777777" w:rsidTr="000B0D7F">
        <w:trPr>
          <w:trHeight w:val="1157"/>
        </w:trPr>
        <w:tc>
          <w:tcPr>
            <w:tcW w:w="1548" w:type="dxa"/>
            <w:vAlign w:val="center"/>
          </w:tcPr>
          <w:p w14:paraId="4A837378" w14:textId="77777777" w:rsidR="007B4680" w:rsidRPr="00067058" w:rsidRDefault="007B4680" w:rsidP="00067058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保護良田、適度開放農地</w:t>
            </w:r>
          </w:p>
        </w:tc>
        <w:tc>
          <w:tcPr>
            <w:tcW w:w="3420" w:type="dxa"/>
          </w:tcPr>
          <w:p w14:paraId="2FF1A8A6" w14:textId="77777777" w:rsidR="007B4680" w:rsidRDefault="00770D15" w:rsidP="00522BD4">
            <w:pPr>
              <w:spacing w:line="340" w:lineRule="exact"/>
              <w:ind w:left="252" w:hangingChars="90" w:hanging="25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="007B4680">
              <w:rPr>
                <w:rFonts w:ascii="標楷體" w:eastAsia="標楷體" w:hAnsi="標楷體" w:hint="eastAsia"/>
                <w:sz w:val="28"/>
                <w:szCs w:val="28"/>
              </w:rPr>
              <w:t>政府應保護優良農田，但在農地足夠糧食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自足的情況下，也要適度開放農地的適用限制。</w:t>
            </w:r>
          </w:p>
          <w:p w14:paraId="64DFAAEA" w14:textId="77777777" w:rsidR="00770D15" w:rsidRPr="00596FED" w:rsidRDefault="00770D15" w:rsidP="00522BD4">
            <w:pPr>
              <w:spacing w:line="340" w:lineRule="exact"/>
              <w:ind w:left="252" w:hangingChars="90" w:hanging="25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國家土地利用應總體檢，有餘裕的土地，可以規劃新農業、民宿、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文創或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鄉村住宅用地。</w:t>
            </w:r>
          </w:p>
        </w:tc>
        <w:tc>
          <w:tcPr>
            <w:tcW w:w="4500" w:type="dxa"/>
          </w:tcPr>
          <w:p w14:paraId="73ACBF34" w14:textId="77777777" w:rsidR="007B4680" w:rsidRPr="00770D15" w:rsidRDefault="00770D15" w:rsidP="000B0D7F">
            <w:pPr>
              <w:snapToGrid w:val="0"/>
              <w:spacing w:line="340" w:lineRule="atLeast"/>
              <w:ind w:leftChars="-45" w:left="214" w:hangingChars="115" w:hanging="322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770D15">
              <w:rPr>
                <w:rFonts w:eastAsia="標楷體" w:hAnsi="標楷體"/>
                <w:sz w:val="28"/>
                <w:szCs w:val="28"/>
              </w:rPr>
              <w:t>於</w:t>
            </w:r>
            <w:r w:rsidRPr="00770D15">
              <w:rPr>
                <w:rFonts w:eastAsia="標楷體"/>
                <w:sz w:val="28"/>
                <w:szCs w:val="28"/>
              </w:rPr>
              <w:t>99</w:t>
            </w:r>
            <w:r w:rsidRPr="00770D15">
              <w:rPr>
                <w:rFonts w:eastAsia="標楷體" w:hAnsi="標楷體"/>
                <w:sz w:val="28"/>
                <w:szCs w:val="28"/>
              </w:rPr>
              <w:t>年</w:t>
            </w:r>
            <w:r w:rsidRPr="00770D15">
              <w:rPr>
                <w:rFonts w:eastAsia="標楷體"/>
                <w:sz w:val="28"/>
                <w:szCs w:val="28"/>
              </w:rPr>
              <w:t>6</w:t>
            </w:r>
            <w:r w:rsidRPr="00770D15">
              <w:rPr>
                <w:rFonts w:eastAsia="標楷體" w:hAnsi="標楷體"/>
                <w:sz w:val="28"/>
                <w:szCs w:val="28"/>
              </w:rPr>
              <w:t>月召開因應氣候變遷農業調適會議、</w:t>
            </w:r>
            <w:r w:rsidRPr="00770D15">
              <w:rPr>
                <w:rFonts w:eastAsia="標楷體"/>
                <w:sz w:val="28"/>
                <w:szCs w:val="28"/>
              </w:rPr>
              <w:t>100</w:t>
            </w:r>
            <w:r w:rsidRPr="00770D15">
              <w:rPr>
                <w:rFonts w:eastAsia="標楷體" w:hAnsi="標楷體"/>
                <w:sz w:val="28"/>
                <w:szCs w:val="28"/>
              </w:rPr>
              <w:t>年</w:t>
            </w:r>
            <w:r w:rsidRPr="00770D15">
              <w:rPr>
                <w:rFonts w:eastAsia="標楷體"/>
                <w:sz w:val="28"/>
                <w:szCs w:val="28"/>
              </w:rPr>
              <w:t>1</w:t>
            </w:r>
            <w:r w:rsidRPr="00770D15">
              <w:rPr>
                <w:rFonts w:eastAsia="標楷體" w:hAnsi="標楷體"/>
                <w:sz w:val="28"/>
                <w:szCs w:val="28"/>
              </w:rPr>
              <w:t>月召開全國農業與農地研討會、</w:t>
            </w:r>
            <w:r w:rsidRPr="00770D15">
              <w:rPr>
                <w:rFonts w:eastAsia="標楷體"/>
                <w:sz w:val="28"/>
                <w:szCs w:val="28"/>
              </w:rPr>
              <w:t>100</w:t>
            </w:r>
            <w:r w:rsidRPr="00770D15">
              <w:rPr>
                <w:rFonts w:eastAsia="標楷體" w:hAnsi="標楷體"/>
                <w:sz w:val="28"/>
                <w:szCs w:val="28"/>
              </w:rPr>
              <w:t>年</w:t>
            </w:r>
            <w:r w:rsidRPr="00770D15">
              <w:rPr>
                <w:rFonts w:eastAsia="標楷體"/>
                <w:sz w:val="28"/>
                <w:szCs w:val="28"/>
              </w:rPr>
              <w:t>5</w:t>
            </w:r>
            <w:r w:rsidRPr="00770D15">
              <w:rPr>
                <w:rFonts w:eastAsia="標楷體" w:hAnsi="標楷體"/>
                <w:sz w:val="28"/>
                <w:szCs w:val="28"/>
              </w:rPr>
              <w:t>月召開全國糧食安全會議中，</w:t>
            </w:r>
            <w:proofErr w:type="gramStart"/>
            <w:r w:rsidRPr="00770D15">
              <w:rPr>
                <w:rFonts w:eastAsia="標楷體" w:hAnsi="標楷體"/>
                <w:sz w:val="28"/>
                <w:szCs w:val="28"/>
              </w:rPr>
              <w:t>均將農地</w:t>
            </w:r>
            <w:proofErr w:type="gramEnd"/>
            <w:r w:rsidRPr="00770D15">
              <w:rPr>
                <w:rFonts w:eastAsia="標楷體" w:hAnsi="標楷體"/>
                <w:sz w:val="28"/>
                <w:szCs w:val="28"/>
              </w:rPr>
              <w:t>列為研討議題，經各方充分溝通討論已獲致共識。</w:t>
            </w:r>
          </w:p>
          <w:p w14:paraId="453012D2" w14:textId="77777777" w:rsidR="00770D15" w:rsidRPr="00770D15" w:rsidRDefault="00770D15" w:rsidP="000B0D7F">
            <w:pPr>
              <w:snapToGrid w:val="0"/>
              <w:spacing w:line="340" w:lineRule="atLeast"/>
              <w:ind w:leftChars="-45" w:left="214" w:hangingChars="115" w:hanging="322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770D15">
              <w:rPr>
                <w:rFonts w:eastAsia="標楷體"/>
                <w:sz w:val="28"/>
                <w:szCs w:val="28"/>
              </w:rPr>
              <w:t>100</w:t>
            </w:r>
            <w:r w:rsidRPr="00770D15">
              <w:rPr>
                <w:rFonts w:eastAsia="標楷體" w:hAnsi="標楷體"/>
                <w:sz w:val="28"/>
                <w:szCs w:val="28"/>
              </w:rPr>
              <w:t>年規劃辦理全國農地資源總調查，以利掌握農地利用現況，作為地方政府實施國土計畫、區域計畫管制之基礎，更可提供農地分類分級管理之重要依據，初步結果預定於本</w:t>
            </w:r>
            <w:r w:rsidRPr="00770D15">
              <w:rPr>
                <w:rFonts w:eastAsia="標楷體"/>
                <w:sz w:val="28"/>
                <w:szCs w:val="28"/>
              </w:rPr>
              <w:t>(100)</w:t>
            </w:r>
            <w:r w:rsidRPr="00770D15">
              <w:rPr>
                <w:rFonts w:eastAsia="標楷體" w:hAnsi="標楷體"/>
                <w:sz w:val="28"/>
                <w:szCs w:val="28"/>
              </w:rPr>
              <w:t>年底完成。</w:t>
            </w:r>
          </w:p>
          <w:p w14:paraId="604ECF8A" w14:textId="77777777" w:rsidR="00770D15" w:rsidRPr="00770D15" w:rsidRDefault="00770D15" w:rsidP="00770D15">
            <w:pPr>
              <w:snapToGrid w:val="0"/>
              <w:spacing w:line="340" w:lineRule="atLeast"/>
              <w:ind w:leftChars="-45" w:left="214" w:hangingChars="115" w:hanging="322"/>
              <w:jc w:val="both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770D15">
              <w:rPr>
                <w:rFonts w:eastAsia="標楷體" w:hAnsi="標楷體"/>
                <w:sz w:val="28"/>
                <w:szCs w:val="28"/>
              </w:rPr>
              <w:t>為落實優良農地實施較高強度之管制規範，進行跨部會溝通，檢討農地制度與法令</w:t>
            </w:r>
            <w:r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  <w:p w14:paraId="4A7CC563" w14:textId="77777777" w:rsidR="00770D15" w:rsidRPr="00770D15" w:rsidRDefault="00770D15" w:rsidP="000B0D7F">
            <w:pPr>
              <w:snapToGrid w:val="0"/>
              <w:spacing w:line="340" w:lineRule="atLeast"/>
              <w:ind w:leftChars="-45" w:left="214" w:hangingChars="115" w:hanging="322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770D15">
              <w:rPr>
                <w:rFonts w:eastAsia="標楷體"/>
                <w:sz w:val="28"/>
                <w:szCs w:val="28"/>
              </w:rPr>
              <w:t>97</w:t>
            </w:r>
            <w:r w:rsidRPr="00770D15">
              <w:rPr>
                <w:rFonts w:eastAsia="標楷體" w:hAnsi="標楷體"/>
                <w:sz w:val="28"/>
                <w:szCs w:val="28"/>
              </w:rPr>
              <w:t>年起</w:t>
            </w:r>
            <w:r w:rsidR="000A3AF1">
              <w:rPr>
                <w:rFonts w:eastAsia="標楷體" w:hAnsi="標楷體" w:hint="eastAsia"/>
                <w:sz w:val="28"/>
                <w:szCs w:val="28"/>
              </w:rPr>
              <w:t>推動</w:t>
            </w:r>
            <w:r w:rsidRPr="00770D15">
              <w:rPr>
                <w:rFonts w:eastAsia="標楷體" w:hAnsi="標楷體"/>
                <w:sz w:val="28"/>
                <w:szCs w:val="28"/>
              </w:rPr>
              <w:t>「小地主大佃農」，鼓勵擴大經營規模，引進青年人力，以改善經營效率。</w:t>
            </w:r>
          </w:p>
          <w:p w14:paraId="2FAD4227" w14:textId="77777777" w:rsidR="00770D15" w:rsidRPr="00770D15" w:rsidRDefault="00770D15" w:rsidP="000B0D7F">
            <w:pPr>
              <w:snapToGrid w:val="0"/>
              <w:spacing w:line="340" w:lineRule="atLeast"/>
              <w:ind w:leftChars="-45" w:left="214" w:hangingChars="115" w:hanging="32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96FED">
              <w:rPr>
                <w:rFonts w:ascii="標楷體" w:eastAsia="標楷體" w:hAnsi="標楷體"/>
                <w:sz w:val="28"/>
                <w:szCs w:val="28"/>
              </w:rPr>
              <w:t>˙</w:t>
            </w:r>
            <w:proofErr w:type="gramEnd"/>
            <w:r w:rsidRPr="00770D15">
              <w:rPr>
                <w:rFonts w:eastAsia="標楷體"/>
                <w:sz w:val="28"/>
                <w:szCs w:val="28"/>
              </w:rPr>
              <w:t>100</w:t>
            </w:r>
            <w:r w:rsidRPr="00770D15">
              <w:rPr>
                <w:rFonts w:eastAsia="標楷體" w:hAnsi="標楷體"/>
                <w:sz w:val="28"/>
                <w:szCs w:val="28"/>
              </w:rPr>
              <w:t>年再進一步試辦農地加值計畫，整合農業經營專區、小地主大佃農及農業中衛體系，加上農村再生計畫，達到兼具維護優良農地、發展優勢產業及活化優質農村與農民之加值效益。</w:t>
            </w:r>
          </w:p>
        </w:tc>
      </w:tr>
    </w:tbl>
    <w:p w14:paraId="4E59F6A6" w14:textId="77777777" w:rsidR="00497ABF" w:rsidRPr="00596FED" w:rsidRDefault="00497ABF" w:rsidP="00D016FE">
      <w:pPr>
        <w:rPr>
          <w:rFonts w:hint="eastAsia"/>
        </w:rPr>
      </w:pPr>
    </w:p>
    <w:sectPr w:rsidR="00497ABF" w:rsidRPr="00596FED" w:rsidSect="00630DCE">
      <w:footerReference w:type="even" r:id="rId7"/>
      <w:footerReference w:type="default" r:id="rId8"/>
      <w:pgSz w:w="11906" w:h="16838"/>
      <w:pgMar w:top="1304" w:right="1418" w:bottom="130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9F532" w14:textId="77777777" w:rsidR="00E05ACE" w:rsidRDefault="00E05ACE">
      <w:r>
        <w:separator/>
      </w:r>
    </w:p>
  </w:endnote>
  <w:endnote w:type="continuationSeparator" w:id="0">
    <w:p w14:paraId="7A05EC96" w14:textId="77777777" w:rsidR="00E05ACE" w:rsidRDefault="00E0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92FE" w14:textId="77777777" w:rsidR="00083435" w:rsidRDefault="00083435" w:rsidP="00A6137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60FD8C3" w14:textId="77777777" w:rsidR="00083435" w:rsidRDefault="000834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2A6A0" w14:textId="77777777" w:rsidR="00083435" w:rsidRPr="008D266B" w:rsidRDefault="00083435" w:rsidP="00A61370">
    <w:pPr>
      <w:pStyle w:val="a5"/>
      <w:framePr w:wrap="around" w:vAnchor="text" w:hAnchor="margin" w:xAlign="center" w:y="1"/>
      <w:rPr>
        <w:rStyle w:val="a6"/>
        <w:sz w:val="22"/>
        <w:szCs w:val="22"/>
      </w:rPr>
    </w:pPr>
    <w:r w:rsidRPr="008D266B">
      <w:rPr>
        <w:rStyle w:val="a6"/>
        <w:sz w:val="22"/>
        <w:szCs w:val="22"/>
      </w:rPr>
      <w:fldChar w:fldCharType="begin"/>
    </w:r>
    <w:r w:rsidRPr="008D266B">
      <w:rPr>
        <w:rStyle w:val="a6"/>
        <w:sz w:val="22"/>
        <w:szCs w:val="22"/>
      </w:rPr>
      <w:instrText xml:space="preserve">PAGE  </w:instrText>
    </w:r>
    <w:r w:rsidRPr="008D266B">
      <w:rPr>
        <w:rStyle w:val="a6"/>
        <w:sz w:val="22"/>
        <w:szCs w:val="22"/>
      </w:rPr>
      <w:fldChar w:fldCharType="separate"/>
    </w:r>
    <w:r>
      <w:rPr>
        <w:rStyle w:val="a6"/>
        <w:noProof/>
        <w:sz w:val="22"/>
        <w:szCs w:val="22"/>
      </w:rPr>
      <w:t>2</w:t>
    </w:r>
    <w:r w:rsidRPr="008D266B">
      <w:rPr>
        <w:rStyle w:val="a6"/>
        <w:sz w:val="22"/>
        <w:szCs w:val="22"/>
      </w:rPr>
      <w:fldChar w:fldCharType="end"/>
    </w:r>
  </w:p>
  <w:p w14:paraId="774F2E06" w14:textId="77777777" w:rsidR="00083435" w:rsidRPr="008D266B" w:rsidRDefault="00083435">
    <w:pPr>
      <w:pStyle w:val="a5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22B73" w14:textId="77777777" w:rsidR="00E05ACE" w:rsidRDefault="00E05ACE">
      <w:r>
        <w:separator/>
      </w:r>
    </w:p>
  </w:footnote>
  <w:footnote w:type="continuationSeparator" w:id="0">
    <w:p w14:paraId="3FB1B8A7" w14:textId="77777777" w:rsidR="00E05ACE" w:rsidRDefault="00E05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54FBC"/>
    <w:multiLevelType w:val="hybridMultilevel"/>
    <w:tmpl w:val="04440D60"/>
    <w:lvl w:ilvl="0" w:tplc="B9C0AB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BF"/>
    <w:rsid w:val="00016D15"/>
    <w:rsid w:val="00037928"/>
    <w:rsid w:val="00045D27"/>
    <w:rsid w:val="00051B13"/>
    <w:rsid w:val="00064351"/>
    <w:rsid w:val="00065A4B"/>
    <w:rsid w:val="00067058"/>
    <w:rsid w:val="00083435"/>
    <w:rsid w:val="00095B6F"/>
    <w:rsid w:val="000A3AF1"/>
    <w:rsid w:val="000B0D7F"/>
    <w:rsid w:val="000D05BD"/>
    <w:rsid w:val="000F4458"/>
    <w:rsid w:val="001061EE"/>
    <w:rsid w:val="001301D7"/>
    <w:rsid w:val="00164A7B"/>
    <w:rsid w:val="00181413"/>
    <w:rsid w:val="00192310"/>
    <w:rsid w:val="001A347F"/>
    <w:rsid w:val="001C1D91"/>
    <w:rsid w:val="001E0996"/>
    <w:rsid w:val="00221F90"/>
    <w:rsid w:val="00241769"/>
    <w:rsid w:val="00262BFF"/>
    <w:rsid w:val="00264B0C"/>
    <w:rsid w:val="00264B4F"/>
    <w:rsid w:val="002662E5"/>
    <w:rsid w:val="002854ED"/>
    <w:rsid w:val="00295E1A"/>
    <w:rsid w:val="002A409F"/>
    <w:rsid w:val="002C1C18"/>
    <w:rsid w:val="00390D24"/>
    <w:rsid w:val="00393566"/>
    <w:rsid w:val="003954B7"/>
    <w:rsid w:val="003A1BBA"/>
    <w:rsid w:val="003A4259"/>
    <w:rsid w:val="003A7DD5"/>
    <w:rsid w:val="003B65EC"/>
    <w:rsid w:val="003B68F5"/>
    <w:rsid w:val="003E151E"/>
    <w:rsid w:val="003E34FD"/>
    <w:rsid w:val="00412BDA"/>
    <w:rsid w:val="00434D98"/>
    <w:rsid w:val="004365F6"/>
    <w:rsid w:val="00444AD9"/>
    <w:rsid w:val="004801CD"/>
    <w:rsid w:val="0049039E"/>
    <w:rsid w:val="00497ABF"/>
    <w:rsid w:val="004D7760"/>
    <w:rsid w:val="004F49CC"/>
    <w:rsid w:val="004F6DF1"/>
    <w:rsid w:val="00522BD4"/>
    <w:rsid w:val="005301B6"/>
    <w:rsid w:val="00583813"/>
    <w:rsid w:val="00596FED"/>
    <w:rsid w:val="005C05D9"/>
    <w:rsid w:val="005C2B90"/>
    <w:rsid w:val="005F1713"/>
    <w:rsid w:val="005F4D1E"/>
    <w:rsid w:val="00630DCE"/>
    <w:rsid w:val="00684AE9"/>
    <w:rsid w:val="006E0975"/>
    <w:rsid w:val="00704FFF"/>
    <w:rsid w:val="007164CD"/>
    <w:rsid w:val="00770D15"/>
    <w:rsid w:val="007B4680"/>
    <w:rsid w:val="007D1648"/>
    <w:rsid w:val="00806034"/>
    <w:rsid w:val="00825F35"/>
    <w:rsid w:val="00836334"/>
    <w:rsid w:val="00865C46"/>
    <w:rsid w:val="00871F5F"/>
    <w:rsid w:val="008734FC"/>
    <w:rsid w:val="0087665B"/>
    <w:rsid w:val="0089462D"/>
    <w:rsid w:val="008B76EF"/>
    <w:rsid w:val="008D266B"/>
    <w:rsid w:val="008E6AB7"/>
    <w:rsid w:val="00901E68"/>
    <w:rsid w:val="00914791"/>
    <w:rsid w:val="0091718E"/>
    <w:rsid w:val="009901BE"/>
    <w:rsid w:val="009951B1"/>
    <w:rsid w:val="009D032F"/>
    <w:rsid w:val="009E7430"/>
    <w:rsid w:val="009F24C2"/>
    <w:rsid w:val="009F471C"/>
    <w:rsid w:val="00A42127"/>
    <w:rsid w:val="00A5581D"/>
    <w:rsid w:val="00A61370"/>
    <w:rsid w:val="00AA3DC3"/>
    <w:rsid w:val="00AB5D1B"/>
    <w:rsid w:val="00AE2168"/>
    <w:rsid w:val="00AE3C09"/>
    <w:rsid w:val="00AF45A0"/>
    <w:rsid w:val="00AF5854"/>
    <w:rsid w:val="00B2076A"/>
    <w:rsid w:val="00B75DDA"/>
    <w:rsid w:val="00BA15FB"/>
    <w:rsid w:val="00BB1474"/>
    <w:rsid w:val="00C042EC"/>
    <w:rsid w:val="00C24F9D"/>
    <w:rsid w:val="00C36D79"/>
    <w:rsid w:val="00C4686D"/>
    <w:rsid w:val="00C72205"/>
    <w:rsid w:val="00C72747"/>
    <w:rsid w:val="00C84203"/>
    <w:rsid w:val="00C919A4"/>
    <w:rsid w:val="00C9420D"/>
    <w:rsid w:val="00CC78E9"/>
    <w:rsid w:val="00CE6DE1"/>
    <w:rsid w:val="00D016FE"/>
    <w:rsid w:val="00D26F3C"/>
    <w:rsid w:val="00D40388"/>
    <w:rsid w:val="00D46599"/>
    <w:rsid w:val="00DC6A6F"/>
    <w:rsid w:val="00DD146B"/>
    <w:rsid w:val="00DF5D37"/>
    <w:rsid w:val="00DF7C07"/>
    <w:rsid w:val="00E05ACE"/>
    <w:rsid w:val="00E15916"/>
    <w:rsid w:val="00E17B85"/>
    <w:rsid w:val="00E25CF1"/>
    <w:rsid w:val="00E50C38"/>
    <w:rsid w:val="00E61FD0"/>
    <w:rsid w:val="00E77055"/>
    <w:rsid w:val="00E929F8"/>
    <w:rsid w:val="00EA10D1"/>
    <w:rsid w:val="00EF78E0"/>
    <w:rsid w:val="00F210C4"/>
    <w:rsid w:val="00F25D61"/>
    <w:rsid w:val="00F47487"/>
    <w:rsid w:val="00F627BE"/>
    <w:rsid w:val="00F915E0"/>
    <w:rsid w:val="00FA6CD9"/>
    <w:rsid w:val="00FA76D8"/>
    <w:rsid w:val="00FB0977"/>
    <w:rsid w:val="00FC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6746CC"/>
  <w15:chartTrackingRefBased/>
  <w15:docId w15:val="{04741B05-5178-4798-BF94-CA06E6B9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7A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497ABF"/>
    <w:rPr>
      <w:b/>
      <w:bCs/>
    </w:rPr>
  </w:style>
  <w:style w:type="paragraph" w:styleId="a4">
    <w:name w:val="header"/>
    <w:basedOn w:val="a"/>
    <w:rsid w:val="00497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497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497ABF"/>
  </w:style>
  <w:style w:type="table" w:styleId="a7">
    <w:name w:val="Table Grid"/>
    <w:basedOn w:val="a1"/>
    <w:rsid w:val="00497AB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0"/>
    <w:basedOn w:val="Web"/>
    <w:rsid w:val="00164A7B"/>
    <w:pPr>
      <w:widowControl/>
      <w:snapToGrid w:val="0"/>
      <w:spacing w:beforeLines="50" w:before="180" w:line="500" w:lineRule="atLeast"/>
      <w:ind w:firstLineChars="200" w:firstLine="640"/>
      <w:jc w:val="both"/>
    </w:pPr>
    <w:rPr>
      <w:rFonts w:eastAsia="標楷體" w:hAnsi="標楷體"/>
      <w:color w:val="000000"/>
      <w:kern w:val="0"/>
      <w:sz w:val="32"/>
      <w:szCs w:val="32"/>
      <w:lang w:bidi="hi-IN"/>
    </w:rPr>
  </w:style>
  <w:style w:type="paragraph" w:styleId="Web">
    <w:name w:val="Normal (Web)"/>
    <w:basedOn w:val="a"/>
    <w:rsid w:val="00164A7B"/>
  </w:style>
  <w:style w:type="paragraph" w:styleId="a8">
    <w:name w:val="Balloon Text"/>
    <w:basedOn w:val="a"/>
    <w:semiHidden/>
    <w:rsid w:val="008E6AB7"/>
    <w:rPr>
      <w:rFonts w:ascii="Arial" w:hAnsi="Arial"/>
      <w:sz w:val="18"/>
      <w:szCs w:val="18"/>
    </w:rPr>
  </w:style>
  <w:style w:type="paragraph" w:customStyle="1" w:styleId="k4a">
    <w:name w:val="k4a"/>
    <w:basedOn w:val="a"/>
    <w:link w:val="k4a0"/>
    <w:rsid w:val="00181413"/>
    <w:pPr>
      <w:widowControl/>
      <w:overflowPunct w:val="0"/>
      <w:autoSpaceDE w:val="0"/>
      <w:autoSpaceDN w:val="0"/>
      <w:snapToGrid w:val="0"/>
      <w:spacing w:beforeLines="50" w:afterLines="50" w:line="420" w:lineRule="exact"/>
      <w:ind w:leftChars="550" w:left="550" w:hangingChars="75" w:hanging="79"/>
      <w:jc w:val="both"/>
    </w:pPr>
    <w:rPr>
      <w:rFonts w:ascii="Garamond" w:eastAsia="標楷體" w:hAnsi="Garamond"/>
      <w:kern w:val="0"/>
      <w:sz w:val="28"/>
      <w:szCs w:val="28"/>
      <w:lang w:bidi="hi-IN"/>
    </w:rPr>
  </w:style>
  <w:style w:type="character" w:customStyle="1" w:styleId="k4a0">
    <w:name w:val="k4a 字元"/>
    <w:basedOn w:val="a0"/>
    <w:link w:val="k4a"/>
    <w:locked/>
    <w:rsid w:val="00181413"/>
    <w:rPr>
      <w:rFonts w:ascii="Garamond" w:eastAsia="標楷體" w:hAnsi="Garamond"/>
      <w:sz w:val="28"/>
      <w:szCs w:val="28"/>
      <w:lang w:val="en-US" w:eastAsia="zh-TW" w:bidi="hi-IN"/>
    </w:rPr>
  </w:style>
  <w:style w:type="paragraph" w:styleId="a9">
    <w:name w:val="Body Text Indent"/>
    <w:basedOn w:val="a"/>
    <w:rsid w:val="00181413"/>
    <w:pPr>
      <w:snapToGrid w:val="0"/>
      <w:ind w:left="1019" w:hangingChars="196" w:hanging="1019"/>
    </w:pPr>
    <w:rPr>
      <w:rFonts w:eastAsia="標楷體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565601">
                  <w:marLeft w:val="250"/>
                  <w:marRight w:val="25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7548">
                      <w:marLeft w:val="0"/>
                      <w:marRight w:val="0"/>
                      <w:marTop w:val="0"/>
                      <w:marBottom w:val="37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128755">
                          <w:marLeft w:val="0"/>
                          <w:marRight w:val="0"/>
                          <w:marTop w:val="0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4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2816">
                  <w:marLeft w:val="250"/>
                  <w:marRight w:val="25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99710">
                      <w:marLeft w:val="0"/>
                      <w:marRight w:val="0"/>
                      <w:marTop w:val="0"/>
                      <w:marBottom w:val="37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93040">
                          <w:marLeft w:val="0"/>
                          <w:marRight w:val="0"/>
                          <w:marTop w:val="0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>COA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農業政策對照表</dc:title>
  <dc:subject/>
  <dc:creator>coapl</dc:creator>
  <cp:keywords/>
  <dc:description/>
  <cp:lastModifiedBy>Emma</cp:lastModifiedBy>
  <cp:revision>3</cp:revision>
  <cp:lastPrinted>2011-11-10T07:24:00Z</cp:lastPrinted>
  <dcterms:created xsi:type="dcterms:W3CDTF">2021-06-20T10:32:00Z</dcterms:created>
  <dcterms:modified xsi:type="dcterms:W3CDTF">2021-06-20T10:32:00Z</dcterms:modified>
</cp:coreProperties>
</file>